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2155" w:rsidRDefault="006E2155">
      <w:pPr>
        <w:pStyle w:val="Standardowy1"/>
        <w:rPr>
          <w:rFonts w:cs="Arial"/>
        </w:rPr>
      </w:pPr>
    </w:p>
    <w:p w:rsidR="006E2155" w:rsidRDefault="006E2155">
      <w:pPr>
        <w:rPr>
          <w:b/>
        </w:rPr>
      </w:pPr>
    </w:p>
    <w:p w:rsidR="006E2155" w:rsidRDefault="006E2155">
      <w:pPr>
        <w:rPr>
          <w:b/>
        </w:rPr>
      </w:pPr>
    </w:p>
    <w:p w:rsidR="006E2155" w:rsidRDefault="006E2155">
      <w:pPr>
        <w:jc w:val="center"/>
        <w:rPr>
          <w:b/>
        </w:rPr>
      </w:pPr>
    </w:p>
    <w:p w:rsidR="006E2155" w:rsidRDefault="006E2155">
      <w:pPr>
        <w:rPr>
          <w:rFonts w:ascii="Arial" w:hAnsi="Arial" w:cs="Arial"/>
          <w:b/>
          <w:sz w:val="42"/>
        </w:rPr>
      </w:pPr>
    </w:p>
    <w:p w:rsidR="006E2155" w:rsidRDefault="006E2155">
      <w:pPr>
        <w:jc w:val="center"/>
        <w:rPr>
          <w:rFonts w:ascii="Arial" w:hAnsi="Arial" w:cs="Arial"/>
          <w:b/>
          <w:sz w:val="36"/>
        </w:rPr>
      </w:pPr>
    </w:p>
    <w:p w:rsidR="006E2155" w:rsidRDefault="006E2155" w:rsidP="006807FD">
      <w:pPr>
        <w:rPr>
          <w:rFonts w:ascii="Arial" w:hAnsi="Arial" w:cs="Arial"/>
          <w:b/>
          <w:sz w:val="36"/>
        </w:rPr>
      </w:pPr>
    </w:p>
    <w:p w:rsidR="006E2155" w:rsidRDefault="006E2155">
      <w:pPr>
        <w:rPr>
          <w:rFonts w:ascii="Arial" w:hAnsi="Arial" w:cs="Arial"/>
          <w:b/>
          <w:sz w:val="36"/>
        </w:rPr>
      </w:pPr>
    </w:p>
    <w:p w:rsidR="006E2155" w:rsidRDefault="006E2155">
      <w:pPr>
        <w:tabs>
          <w:tab w:val="left" w:pos="0"/>
        </w:tabs>
        <w:jc w:val="center"/>
        <w:rPr>
          <w:rFonts w:ascii="Arial" w:hAnsi="Arial" w:cs="Arial"/>
          <w:b/>
          <w:sz w:val="36"/>
        </w:rPr>
      </w:pPr>
    </w:p>
    <w:p w:rsidR="006E2155" w:rsidRDefault="006E2155">
      <w:pPr>
        <w:tabs>
          <w:tab w:val="left" w:pos="0"/>
        </w:tabs>
        <w:jc w:val="center"/>
        <w:rPr>
          <w:rFonts w:ascii="Arial" w:hAnsi="Arial" w:cs="Arial"/>
          <w:b/>
          <w:sz w:val="36"/>
        </w:rPr>
      </w:pPr>
    </w:p>
    <w:p w:rsidR="006E2155" w:rsidRDefault="006E2155">
      <w:pPr>
        <w:tabs>
          <w:tab w:val="left" w:pos="0"/>
        </w:tabs>
        <w:jc w:val="center"/>
        <w:rPr>
          <w:rFonts w:ascii="Arial" w:hAnsi="Arial" w:cs="Arial"/>
          <w:b/>
          <w:sz w:val="36"/>
        </w:rPr>
      </w:pPr>
    </w:p>
    <w:p w:rsidR="006E2155" w:rsidRDefault="006E2155">
      <w:pPr>
        <w:tabs>
          <w:tab w:val="left" w:pos="0"/>
        </w:tabs>
        <w:jc w:val="center"/>
        <w:rPr>
          <w:rFonts w:ascii="Arial Black" w:hAnsi="Arial Black" w:cs="Arial"/>
          <w:b/>
          <w:sz w:val="72"/>
          <w:szCs w:val="72"/>
        </w:rPr>
      </w:pPr>
    </w:p>
    <w:p w:rsidR="006E6B47" w:rsidRDefault="00CC55DF">
      <w:pPr>
        <w:tabs>
          <w:tab w:val="left" w:pos="0"/>
        </w:tabs>
        <w:jc w:val="center"/>
        <w:rPr>
          <w:rFonts w:ascii="Arial Black" w:hAnsi="Arial Black" w:cs="Arial"/>
          <w:b/>
          <w:sz w:val="52"/>
          <w:szCs w:val="52"/>
        </w:rPr>
      </w:pPr>
      <w:r>
        <w:rPr>
          <w:rFonts w:ascii="Arial Black" w:hAnsi="Arial Black" w:cs="Arial"/>
          <w:b/>
          <w:sz w:val="52"/>
          <w:szCs w:val="52"/>
        </w:rPr>
        <w:t>PLAN REALIZACYJNY</w:t>
      </w:r>
    </w:p>
    <w:p w:rsidR="006E2155" w:rsidRDefault="00CC55DF">
      <w:pPr>
        <w:tabs>
          <w:tab w:val="left" w:pos="0"/>
        </w:tabs>
        <w:jc w:val="center"/>
        <w:rPr>
          <w:rFonts w:ascii="Arial Black" w:hAnsi="Arial Black" w:cs="Arial"/>
          <w:b/>
          <w:sz w:val="52"/>
          <w:szCs w:val="52"/>
        </w:rPr>
      </w:pPr>
      <w:r>
        <w:rPr>
          <w:rFonts w:ascii="Arial Black" w:hAnsi="Arial Black" w:cs="Arial"/>
          <w:b/>
          <w:sz w:val="52"/>
          <w:szCs w:val="52"/>
        </w:rPr>
        <w:t>(PROGRAM STARTOWY)</w:t>
      </w:r>
    </w:p>
    <w:p w:rsidR="006E2155" w:rsidRDefault="00CC55DF">
      <w:pPr>
        <w:tabs>
          <w:tab w:val="left" w:pos="0"/>
        </w:tabs>
        <w:jc w:val="center"/>
        <w:rPr>
          <w:rFonts w:ascii="Arial Black" w:hAnsi="Arial Black" w:cs="Arial"/>
          <w:b/>
          <w:sz w:val="52"/>
          <w:szCs w:val="52"/>
        </w:rPr>
      </w:pPr>
      <w:r>
        <w:rPr>
          <w:rFonts w:ascii="Arial Black" w:hAnsi="Arial Black" w:cs="Arial"/>
          <w:b/>
          <w:sz w:val="52"/>
          <w:szCs w:val="52"/>
        </w:rPr>
        <w:t xml:space="preserve">NA LATA </w:t>
      </w:r>
      <w:r w:rsidR="006D60C5">
        <w:rPr>
          <w:rFonts w:ascii="Arial Black" w:hAnsi="Arial Black" w:cs="Arial"/>
          <w:b/>
          <w:sz w:val="52"/>
          <w:szCs w:val="52"/>
        </w:rPr>
        <w:t>2011</w:t>
      </w:r>
      <w:r w:rsidR="003024F7">
        <w:rPr>
          <w:rFonts w:ascii="Arial Black" w:hAnsi="Arial Black" w:cs="Arial"/>
          <w:b/>
          <w:sz w:val="52"/>
          <w:szCs w:val="52"/>
        </w:rPr>
        <w:t>-2013</w:t>
      </w:r>
      <w:r w:rsidR="006E2155">
        <w:rPr>
          <w:rFonts w:ascii="Arial Black" w:hAnsi="Arial Black" w:cs="Arial"/>
          <w:b/>
          <w:sz w:val="52"/>
          <w:szCs w:val="52"/>
        </w:rPr>
        <w:t xml:space="preserve"> </w:t>
      </w:r>
    </w:p>
    <w:p w:rsidR="006E2155" w:rsidRDefault="006E2155">
      <w:pPr>
        <w:pStyle w:val="Nagwek8"/>
      </w:pPr>
    </w:p>
    <w:p w:rsidR="006807FD" w:rsidRDefault="006807FD" w:rsidP="006807FD"/>
    <w:p w:rsidR="006807FD" w:rsidRDefault="006807FD" w:rsidP="006807FD"/>
    <w:p w:rsidR="00ED7A29" w:rsidRDefault="00ED7A29" w:rsidP="006807FD"/>
    <w:p w:rsidR="00ED7A29" w:rsidRDefault="00ED7A29" w:rsidP="006807FD"/>
    <w:p w:rsidR="00ED7A29" w:rsidRDefault="00ED7A29" w:rsidP="006807FD"/>
    <w:p w:rsidR="00ED7A29" w:rsidRDefault="00ED7A29" w:rsidP="006807FD"/>
    <w:p w:rsidR="00ED7A29" w:rsidRDefault="00ED7A29" w:rsidP="006807FD"/>
    <w:p w:rsidR="00ED7A29" w:rsidRDefault="00ED7A29" w:rsidP="006807FD"/>
    <w:p w:rsidR="00ED7A29" w:rsidRDefault="00ED7A29" w:rsidP="006807FD"/>
    <w:p w:rsidR="00ED7A29" w:rsidRDefault="00ED7A29" w:rsidP="006807FD"/>
    <w:p w:rsidR="00ED7A29" w:rsidRDefault="00ED7A29" w:rsidP="006807FD"/>
    <w:p w:rsidR="00ED7A29" w:rsidRDefault="00ED7A29" w:rsidP="006807FD"/>
    <w:p w:rsidR="00ED7A29" w:rsidRDefault="00ED7A29" w:rsidP="006807FD"/>
    <w:p w:rsidR="00ED7A29" w:rsidRDefault="00ED7A29" w:rsidP="006807FD"/>
    <w:p w:rsidR="00ED7A29" w:rsidRDefault="00ED7A29" w:rsidP="006807FD"/>
    <w:p w:rsidR="00ED7A29" w:rsidRDefault="00ED7A29" w:rsidP="006807FD"/>
    <w:p w:rsidR="00ED7A29" w:rsidRDefault="00ED7A29" w:rsidP="006807FD"/>
    <w:p w:rsidR="00ED7A29" w:rsidRDefault="00ED7A29" w:rsidP="006807FD"/>
    <w:p w:rsidR="00ED7A29" w:rsidRDefault="00ED7A29" w:rsidP="006807FD"/>
    <w:p w:rsidR="00ED7A29" w:rsidRDefault="00ED7A29" w:rsidP="006807FD"/>
    <w:p w:rsidR="00ED7A29" w:rsidRDefault="00ED7A29" w:rsidP="006807FD"/>
    <w:p w:rsidR="00ED7A29" w:rsidRDefault="00ED7A29" w:rsidP="006807FD"/>
    <w:p w:rsidR="00ED7A29" w:rsidRDefault="00ED7A29" w:rsidP="006807FD"/>
    <w:p w:rsidR="00ED7A29" w:rsidRDefault="00ED7A29" w:rsidP="006807FD"/>
    <w:p w:rsidR="00ED7A29" w:rsidRPr="006807FD" w:rsidRDefault="00ED7A29" w:rsidP="006807FD"/>
    <w:p w:rsidR="006E2155" w:rsidRDefault="006E2155"/>
    <w:p w:rsidR="006E2155" w:rsidRDefault="006E2155">
      <w:pPr>
        <w:jc w:val="center"/>
        <w:rPr>
          <w:b/>
        </w:rPr>
      </w:pPr>
    </w:p>
    <w:p w:rsidR="006E2155" w:rsidRPr="006807FD" w:rsidRDefault="00230069" w:rsidP="006807FD">
      <w:pPr>
        <w:jc w:val="center"/>
        <w:rPr>
          <w:rFonts w:ascii="Arial" w:hAnsi="Arial" w:cs="Arial"/>
          <w:b/>
          <w:sz w:val="24"/>
          <w:szCs w:val="24"/>
        </w:rPr>
      </w:pPr>
      <w:r>
        <w:rPr>
          <w:rFonts w:ascii="Arial" w:hAnsi="Arial" w:cs="Arial"/>
          <w:b/>
          <w:sz w:val="24"/>
          <w:szCs w:val="24"/>
        </w:rPr>
        <w:t>Gdańsk, grudzień 2010</w:t>
      </w:r>
      <w:r w:rsidR="006E2155" w:rsidRPr="006807FD">
        <w:rPr>
          <w:rFonts w:ascii="Arial" w:hAnsi="Arial" w:cs="Arial"/>
          <w:b/>
          <w:sz w:val="24"/>
          <w:szCs w:val="24"/>
        </w:rPr>
        <w:t xml:space="preserve"> r.</w:t>
      </w:r>
    </w:p>
    <w:p w:rsidR="00B0153F" w:rsidRDefault="00075DE1">
      <w:pPr>
        <w:sectPr w:rsidR="00B0153F">
          <w:pgSz w:w="11906" w:h="16838"/>
          <w:pgMar w:top="1417" w:right="1417" w:bottom="1417" w:left="1417" w:header="708" w:footer="708" w:gutter="0"/>
          <w:cols w:space="708"/>
        </w:sectPr>
      </w:pPr>
      <w:r>
        <w:lastRenderedPageBreak/>
        <w:br w:type="page"/>
      </w:r>
    </w:p>
    <w:p w:rsidR="003024F7" w:rsidRDefault="003024F7" w:rsidP="003024F7">
      <w:pPr>
        <w:rPr>
          <w:rFonts w:ascii="Arial" w:hAnsi="Arial" w:cs="Arial"/>
          <w:b/>
        </w:rPr>
      </w:pPr>
    </w:p>
    <w:p w:rsidR="003024F7" w:rsidRDefault="003024F7" w:rsidP="003024F7"/>
    <w:p w:rsidR="003024F7" w:rsidRDefault="003024F7" w:rsidP="003024F7">
      <w:pPr>
        <w:pStyle w:val="Legenda"/>
      </w:pPr>
    </w:p>
    <w:p w:rsidR="003024F7" w:rsidRDefault="003024F7" w:rsidP="003024F7">
      <w:pPr>
        <w:rPr>
          <w:rFonts w:ascii="Arial" w:hAnsi="Arial" w:cs="Arial"/>
          <w:szCs w:val="24"/>
        </w:rPr>
      </w:pPr>
    </w:p>
    <w:p w:rsidR="003024F7" w:rsidRDefault="003024F7" w:rsidP="003024F7">
      <w:pPr>
        <w:rPr>
          <w:rFonts w:ascii="Arial" w:hAnsi="Arial" w:cs="Arial"/>
          <w:szCs w:val="24"/>
        </w:rPr>
      </w:pPr>
    </w:p>
    <w:p w:rsidR="003024F7" w:rsidRDefault="003024F7" w:rsidP="003024F7">
      <w:pPr>
        <w:jc w:val="right"/>
        <w:rPr>
          <w:rFonts w:ascii="Arial" w:hAnsi="Arial" w:cs="Arial"/>
          <w:b/>
        </w:rPr>
      </w:pPr>
      <w:r>
        <w:rPr>
          <w:rFonts w:ascii="Arial" w:hAnsi="Arial" w:cs="Arial"/>
          <w:b/>
        </w:rPr>
        <w:t>Egz. nr</w:t>
      </w:r>
      <w:r>
        <w:rPr>
          <w:rFonts w:ascii="Arial" w:hAnsi="Arial" w:cs="Arial"/>
        </w:rPr>
        <w:t>…...</w:t>
      </w:r>
      <w:r>
        <w:rPr>
          <w:rFonts w:ascii="Arial" w:hAnsi="Arial" w:cs="Arial"/>
          <w:b/>
        </w:rPr>
        <w:t xml:space="preserve">       </w:t>
      </w:r>
    </w:p>
    <w:p w:rsidR="003024F7" w:rsidRDefault="003024F7" w:rsidP="003024F7">
      <w:pPr>
        <w:rPr>
          <w:rFonts w:ascii="Arial" w:hAnsi="Arial" w:cs="Arial"/>
        </w:rPr>
      </w:pPr>
    </w:p>
    <w:p w:rsidR="003024F7" w:rsidRDefault="003024F7" w:rsidP="003024F7">
      <w:pPr>
        <w:rPr>
          <w:rFonts w:ascii="Arial" w:hAnsi="Arial" w:cs="Arial"/>
          <w:szCs w:val="24"/>
        </w:rPr>
      </w:pPr>
    </w:p>
    <w:p w:rsidR="003024F7" w:rsidRDefault="003024F7" w:rsidP="003024F7">
      <w:pPr>
        <w:rPr>
          <w:rFonts w:ascii="Arial" w:hAnsi="Arial" w:cs="Arial"/>
          <w:szCs w:val="24"/>
        </w:rPr>
      </w:pPr>
    </w:p>
    <w:p w:rsidR="003024F7" w:rsidRDefault="003024F7" w:rsidP="003024F7">
      <w:pPr>
        <w:rPr>
          <w:rFonts w:ascii="Arial" w:hAnsi="Arial" w:cs="Arial"/>
          <w:szCs w:val="24"/>
        </w:rPr>
      </w:pPr>
    </w:p>
    <w:p w:rsidR="003024F7" w:rsidRDefault="003024F7" w:rsidP="003024F7">
      <w:pPr>
        <w:rPr>
          <w:rFonts w:ascii="Arial" w:hAnsi="Arial" w:cs="Arial"/>
          <w:szCs w:val="24"/>
        </w:rPr>
      </w:pPr>
    </w:p>
    <w:p w:rsidR="003024F7" w:rsidRPr="00B0153F" w:rsidRDefault="003024F7" w:rsidP="003024F7">
      <w:pPr>
        <w:rPr>
          <w:rFonts w:ascii="Arial" w:hAnsi="Arial" w:cs="Arial"/>
          <w:b/>
          <w:sz w:val="28"/>
          <w:szCs w:val="28"/>
        </w:rPr>
      </w:pPr>
      <w:r w:rsidRPr="00B0153F">
        <w:rPr>
          <w:rFonts w:ascii="Arial" w:hAnsi="Arial" w:cs="Arial"/>
          <w:b/>
          <w:sz w:val="28"/>
          <w:szCs w:val="28"/>
        </w:rPr>
        <w:t xml:space="preserve">Projekt wykonały </w:t>
      </w:r>
    </w:p>
    <w:p w:rsidR="003024F7" w:rsidRPr="00B0153F" w:rsidRDefault="003024F7" w:rsidP="003024F7">
      <w:pPr>
        <w:rPr>
          <w:rFonts w:ascii="Arial" w:hAnsi="Arial" w:cs="Arial"/>
          <w:b/>
          <w:szCs w:val="24"/>
        </w:rPr>
      </w:pPr>
    </w:p>
    <w:p w:rsidR="003024F7" w:rsidRPr="00B0153F" w:rsidRDefault="003024F7" w:rsidP="003024F7">
      <w:pPr>
        <w:ind w:right="-1"/>
        <w:rPr>
          <w:rFonts w:ascii="Arial" w:hAnsi="Arial" w:cs="Arial"/>
          <w:szCs w:val="24"/>
        </w:rPr>
      </w:pPr>
      <w:r w:rsidRPr="00B0153F">
        <w:rPr>
          <w:rFonts w:ascii="Arial" w:hAnsi="Arial" w:cs="Arial"/>
          <w:szCs w:val="24"/>
        </w:rPr>
        <w:t xml:space="preserve">Połączone Zespoły Autorskie Fundacji Rozwoju Inżynierii Lądowej jako </w:t>
      </w:r>
      <w:r w:rsidRPr="00B0153F">
        <w:rPr>
          <w:rFonts w:ascii="Arial" w:hAnsi="Arial" w:cs="Arial"/>
          <w:b/>
          <w:szCs w:val="24"/>
        </w:rPr>
        <w:t xml:space="preserve">„Program Bezpieczeństwa Ruchu Drogowego – GAMBIT </w:t>
      </w:r>
      <w:r w:rsidR="007F4B69">
        <w:rPr>
          <w:rFonts w:ascii="Arial" w:hAnsi="Arial" w:cs="Arial"/>
          <w:b/>
          <w:szCs w:val="24"/>
        </w:rPr>
        <w:t>Lęborskiego</w:t>
      </w:r>
      <w:r w:rsidRPr="00B0153F">
        <w:rPr>
          <w:rFonts w:ascii="Arial" w:hAnsi="Arial" w:cs="Arial"/>
          <w:b/>
          <w:szCs w:val="24"/>
        </w:rPr>
        <w:t>”</w:t>
      </w:r>
      <w:r w:rsidRPr="00B0153F">
        <w:rPr>
          <w:rFonts w:ascii="Arial" w:hAnsi="Arial" w:cs="Arial"/>
          <w:szCs w:val="24"/>
        </w:rPr>
        <w:t xml:space="preserve"> - zgodnie z planem pracy</w:t>
      </w:r>
      <w:r w:rsidR="00B0153F" w:rsidRPr="00B0153F">
        <w:rPr>
          <w:rFonts w:ascii="Arial" w:hAnsi="Arial" w:cs="Arial"/>
          <w:szCs w:val="24"/>
        </w:rPr>
        <w:t xml:space="preserve"> Pomorskiej Rady BRD na rok 2010</w:t>
      </w:r>
      <w:r w:rsidRPr="00B0153F">
        <w:rPr>
          <w:rFonts w:ascii="Arial" w:hAnsi="Arial" w:cs="Arial"/>
          <w:szCs w:val="24"/>
        </w:rPr>
        <w:t xml:space="preserve">. </w:t>
      </w:r>
    </w:p>
    <w:p w:rsidR="003024F7" w:rsidRPr="00B0153F" w:rsidRDefault="003024F7" w:rsidP="003024F7">
      <w:pPr>
        <w:tabs>
          <w:tab w:val="left" w:pos="5812"/>
        </w:tabs>
        <w:ind w:right="1558"/>
        <w:rPr>
          <w:rFonts w:ascii="Arial" w:hAnsi="Arial" w:cs="Arial"/>
          <w:b/>
          <w:szCs w:val="24"/>
        </w:rPr>
      </w:pPr>
    </w:p>
    <w:p w:rsidR="003024F7" w:rsidRPr="00B0153F" w:rsidRDefault="003024F7" w:rsidP="003024F7">
      <w:pPr>
        <w:rPr>
          <w:rFonts w:ascii="Arial" w:hAnsi="Arial" w:cs="Arial"/>
          <w:szCs w:val="24"/>
        </w:rPr>
      </w:pPr>
    </w:p>
    <w:p w:rsidR="003024F7" w:rsidRPr="00B0153F" w:rsidRDefault="003024F7" w:rsidP="003024F7">
      <w:pPr>
        <w:rPr>
          <w:rFonts w:ascii="Arial" w:hAnsi="Arial" w:cs="Arial"/>
          <w:b/>
          <w:szCs w:val="24"/>
        </w:rPr>
      </w:pPr>
    </w:p>
    <w:p w:rsidR="003024F7" w:rsidRPr="00B0153F" w:rsidRDefault="003024F7" w:rsidP="003024F7">
      <w:pPr>
        <w:rPr>
          <w:rFonts w:ascii="Arial" w:hAnsi="Arial" w:cs="Arial"/>
          <w:b/>
          <w:sz w:val="28"/>
          <w:szCs w:val="28"/>
        </w:rPr>
      </w:pPr>
      <w:r w:rsidRPr="00B0153F">
        <w:rPr>
          <w:rFonts w:ascii="Arial" w:hAnsi="Arial" w:cs="Arial"/>
          <w:b/>
          <w:sz w:val="28"/>
          <w:szCs w:val="28"/>
        </w:rPr>
        <w:t>Autorzy:</w:t>
      </w:r>
    </w:p>
    <w:p w:rsidR="003024F7" w:rsidRPr="00B0153F" w:rsidRDefault="003024F7" w:rsidP="003024F7">
      <w:pPr>
        <w:rPr>
          <w:rFonts w:ascii="Arial" w:hAnsi="Arial" w:cs="Arial"/>
          <w:szCs w:val="24"/>
        </w:rPr>
      </w:pPr>
      <w:r w:rsidRPr="00B0153F">
        <w:rPr>
          <w:rFonts w:ascii="Arial" w:hAnsi="Arial" w:cs="Arial"/>
          <w:szCs w:val="24"/>
        </w:rPr>
        <w:tab/>
      </w:r>
    </w:p>
    <w:p w:rsidR="003024F7" w:rsidRPr="00B0153F" w:rsidRDefault="003024F7" w:rsidP="003024F7">
      <w:pPr>
        <w:rPr>
          <w:rFonts w:ascii="Arial" w:hAnsi="Arial" w:cs="Arial"/>
          <w:szCs w:val="24"/>
        </w:rPr>
      </w:pPr>
      <w:r w:rsidRPr="00B0153F">
        <w:rPr>
          <w:rFonts w:ascii="Arial" w:hAnsi="Arial" w:cs="Arial"/>
          <w:szCs w:val="24"/>
        </w:rPr>
        <w:tab/>
        <w:t xml:space="preserve">Dr inż. Kazimierz Jamroz </w:t>
      </w:r>
      <w:r w:rsidRPr="00B0153F">
        <w:rPr>
          <w:rFonts w:ascii="Arial" w:hAnsi="Arial" w:cs="Arial"/>
          <w:bCs/>
          <w:szCs w:val="24"/>
        </w:rPr>
        <w:t>– kierownik projektu</w:t>
      </w:r>
    </w:p>
    <w:p w:rsidR="003024F7" w:rsidRPr="00B0153F" w:rsidRDefault="003024F7" w:rsidP="003024F7">
      <w:pPr>
        <w:rPr>
          <w:rFonts w:ascii="Arial" w:hAnsi="Arial" w:cs="Arial"/>
          <w:szCs w:val="24"/>
        </w:rPr>
      </w:pPr>
      <w:r w:rsidRPr="00B0153F">
        <w:rPr>
          <w:rFonts w:ascii="Arial" w:hAnsi="Arial" w:cs="Arial"/>
          <w:szCs w:val="24"/>
        </w:rPr>
        <w:tab/>
      </w:r>
      <w:r w:rsidR="00230069" w:rsidRPr="00B0153F">
        <w:rPr>
          <w:rFonts w:ascii="Arial" w:hAnsi="Arial" w:cs="Arial"/>
          <w:szCs w:val="24"/>
        </w:rPr>
        <w:t xml:space="preserve">Mgr </w:t>
      </w:r>
      <w:r w:rsidRPr="00B0153F">
        <w:rPr>
          <w:rFonts w:ascii="Arial" w:hAnsi="Arial" w:cs="Arial"/>
          <w:szCs w:val="24"/>
        </w:rPr>
        <w:t xml:space="preserve">Izabela </w:t>
      </w:r>
      <w:proofErr w:type="spellStart"/>
      <w:r w:rsidRPr="00B0153F">
        <w:rPr>
          <w:rFonts w:ascii="Arial" w:hAnsi="Arial" w:cs="Arial"/>
          <w:szCs w:val="24"/>
        </w:rPr>
        <w:t>Oskarbska</w:t>
      </w:r>
      <w:proofErr w:type="spellEnd"/>
    </w:p>
    <w:p w:rsidR="003024F7" w:rsidRPr="00B0153F" w:rsidRDefault="003024F7" w:rsidP="003024F7">
      <w:pPr>
        <w:rPr>
          <w:rFonts w:ascii="Arial" w:hAnsi="Arial" w:cs="Arial"/>
          <w:szCs w:val="24"/>
        </w:rPr>
      </w:pPr>
      <w:r w:rsidRPr="00B0153F">
        <w:rPr>
          <w:rFonts w:ascii="Arial" w:hAnsi="Arial" w:cs="Arial"/>
          <w:szCs w:val="24"/>
        </w:rPr>
        <w:tab/>
      </w:r>
      <w:r w:rsidR="00FD6CB8">
        <w:rPr>
          <w:rFonts w:ascii="Arial" w:hAnsi="Arial" w:cs="Arial"/>
          <w:szCs w:val="24"/>
        </w:rPr>
        <w:t>Mgr inż. Dawid Ryś</w:t>
      </w:r>
    </w:p>
    <w:p w:rsidR="003024F7" w:rsidRPr="00B0153F" w:rsidRDefault="003024F7" w:rsidP="003024F7">
      <w:pPr>
        <w:rPr>
          <w:rFonts w:ascii="Arial" w:hAnsi="Arial" w:cs="Arial"/>
          <w:szCs w:val="24"/>
        </w:rPr>
      </w:pPr>
    </w:p>
    <w:p w:rsidR="003024F7" w:rsidRPr="00B0153F" w:rsidRDefault="003024F7" w:rsidP="003024F7">
      <w:pPr>
        <w:rPr>
          <w:rFonts w:ascii="Arial" w:hAnsi="Arial" w:cs="Arial"/>
          <w:szCs w:val="24"/>
        </w:rPr>
      </w:pPr>
    </w:p>
    <w:p w:rsidR="003024F7" w:rsidRPr="00B0153F" w:rsidRDefault="003024F7" w:rsidP="003024F7">
      <w:pPr>
        <w:rPr>
          <w:rFonts w:ascii="Arial" w:hAnsi="Arial" w:cs="Arial"/>
          <w:szCs w:val="24"/>
        </w:rPr>
      </w:pPr>
    </w:p>
    <w:p w:rsidR="003024F7" w:rsidRPr="00B0153F" w:rsidRDefault="003024F7" w:rsidP="003024F7">
      <w:pPr>
        <w:rPr>
          <w:rFonts w:ascii="Arial" w:hAnsi="Arial" w:cs="Arial"/>
          <w:szCs w:val="24"/>
        </w:rPr>
      </w:pPr>
    </w:p>
    <w:p w:rsidR="003024F7" w:rsidRPr="00B0153F" w:rsidRDefault="003024F7" w:rsidP="003024F7">
      <w:pPr>
        <w:rPr>
          <w:rFonts w:ascii="Arial" w:hAnsi="Arial" w:cs="Arial"/>
          <w:szCs w:val="24"/>
        </w:rPr>
      </w:pPr>
    </w:p>
    <w:p w:rsidR="003024F7" w:rsidRPr="00B0153F" w:rsidRDefault="003024F7" w:rsidP="003024F7">
      <w:pPr>
        <w:rPr>
          <w:rFonts w:ascii="Arial" w:hAnsi="Arial" w:cs="Arial"/>
          <w:szCs w:val="24"/>
        </w:rPr>
      </w:pPr>
    </w:p>
    <w:p w:rsidR="003024F7" w:rsidRPr="00B0153F" w:rsidRDefault="003024F7" w:rsidP="003024F7">
      <w:pPr>
        <w:rPr>
          <w:rFonts w:ascii="Arial" w:hAnsi="Arial" w:cs="Arial"/>
          <w:b/>
          <w:sz w:val="28"/>
          <w:szCs w:val="28"/>
        </w:rPr>
      </w:pPr>
      <w:r w:rsidRPr="00B0153F">
        <w:rPr>
          <w:rFonts w:ascii="Arial" w:hAnsi="Arial" w:cs="Arial"/>
          <w:b/>
          <w:sz w:val="28"/>
          <w:szCs w:val="28"/>
        </w:rPr>
        <w:t>Partnerzy miejscowi:</w:t>
      </w:r>
    </w:p>
    <w:p w:rsidR="003024F7" w:rsidRPr="00B0153F" w:rsidRDefault="003024F7" w:rsidP="00B0153F">
      <w:pPr>
        <w:pStyle w:val="Listapunktowana2"/>
        <w:numPr>
          <w:ilvl w:val="0"/>
          <w:numId w:val="0"/>
        </w:numPr>
        <w:ind w:left="284"/>
        <w:rPr>
          <w:rFonts w:cs="Arial"/>
          <w:szCs w:val="24"/>
        </w:rPr>
      </w:pPr>
    </w:p>
    <w:p w:rsidR="003024F7" w:rsidRPr="00B0153F" w:rsidRDefault="003024F7" w:rsidP="003024F7">
      <w:pPr>
        <w:pStyle w:val="Listapunktowana2"/>
        <w:numPr>
          <w:ilvl w:val="0"/>
          <w:numId w:val="14"/>
        </w:numPr>
        <w:tabs>
          <w:tab w:val="clear" w:pos="720"/>
          <w:tab w:val="num" w:pos="993"/>
        </w:tabs>
        <w:ind w:left="0" w:firstLine="0"/>
        <w:rPr>
          <w:rFonts w:cs="Arial"/>
          <w:szCs w:val="24"/>
        </w:rPr>
      </w:pPr>
      <w:r w:rsidRPr="00B0153F">
        <w:rPr>
          <w:rFonts w:cs="Arial"/>
          <w:szCs w:val="24"/>
        </w:rPr>
        <w:t>Starostwo Powiatowe w</w:t>
      </w:r>
      <w:r w:rsidR="006D2D11">
        <w:rPr>
          <w:rFonts w:cs="Arial"/>
          <w:szCs w:val="24"/>
        </w:rPr>
        <w:t xml:space="preserve"> Lęborku</w:t>
      </w:r>
    </w:p>
    <w:p w:rsidR="003024F7" w:rsidRPr="00B0153F" w:rsidRDefault="003024F7" w:rsidP="003024F7">
      <w:pPr>
        <w:numPr>
          <w:ilvl w:val="0"/>
          <w:numId w:val="14"/>
        </w:numPr>
        <w:tabs>
          <w:tab w:val="clear" w:pos="720"/>
          <w:tab w:val="num" w:pos="993"/>
        </w:tabs>
        <w:ind w:left="0" w:firstLine="0"/>
        <w:rPr>
          <w:rFonts w:ascii="Arial" w:hAnsi="Arial" w:cs="Arial"/>
          <w:szCs w:val="24"/>
        </w:rPr>
      </w:pPr>
      <w:r w:rsidRPr="00B0153F">
        <w:rPr>
          <w:rFonts w:ascii="Arial" w:hAnsi="Arial" w:cs="Arial"/>
          <w:szCs w:val="24"/>
        </w:rPr>
        <w:t xml:space="preserve">Komenda Powiatowa Policji w </w:t>
      </w:r>
      <w:r w:rsidR="006D2D11">
        <w:rPr>
          <w:rFonts w:ascii="Arial" w:hAnsi="Arial" w:cs="Arial"/>
          <w:szCs w:val="24"/>
        </w:rPr>
        <w:t>Lęborku</w:t>
      </w:r>
    </w:p>
    <w:p w:rsidR="003024F7" w:rsidRPr="00B0153F" w:rsidRDefault="00230069" w:rsidP="003024F7">
      <w:pPr>
        <w:numPr>
          <w:ilvl w:val="0"/>
          <w:numId w:val="14"/>
        </w:numPr>
        <w:tabs>
          <w:tab w:val="clear" w:pos="720"/>
          <w:tab w:val="num" w:pos="993"/>
        </w:tabs>
        <w:ind w:left="0" w:firstLine="0"/>
        <w:rPr>
          <w:rFonts w:ascii="Arial" w:hAnsi="Arial" w:cs="Arial"/>
          <w:szCs w:val="24"/>
        </w:rPr>
      </w:pPr>
      <w:r w:rsidRPr="00B0153F">
        <w:rPr>
          <w:rFonts w:ascii="Arial" w:hAnsi="Arial" w:cs="Arial"/>
          <w:szCs w:val="24"/>
        </w:rPr>
        <w:t xml:space="preserve">Komenda Powiatowa </w:t>
      </w:r>
      <w:proofErr w:type="spellStart"/>
      <w:r w:rsidRPr="00B0153F">
        <w:rPr>
          <w:rFonts w:ascii="Arial" w:hAnsi="Arial" w:cs="Arial"/>
          <w:szCs w:val="24"/>
        </w:rPr>
        <w:t>PSP</w:t>
      </w:r>
      <w:proofErr w:type="spellEnd"/>
      <w:r w:rsidRPr="00B0153F">
        <w:rPr>
          <w:rFonts w:ascii="Arial" w:hAnsi="Arial" w:cs="Arial"/>
          <w:szCs w:val="24"/>
        </w:rPr>
        <w:t xml:space="preserve"> w </w:t>
      </w:r>
      <w:r w:rsidR="006D2D11">
        <w:rPr>
          <w:rFonts w:ascii="Arial" w:hAnsi="Arial" w:cs="Arial"/>
          <w:szCs w:val="24"/>
        </w:rPr>
        <w:t>Lęborku</w:t>
      </w:r>
    </w:p>
    <w:p w:rsidR="006E2155" w:rsidRDefault="00075DE1">
      <w:pPr>
        <w:jc w:val="center"/>
        <w:rPr>
          <w:rFonts w:ascii="Arial" w:hAnsi="Arial" w:cs="Arial"/>
          <w:b/>
          <w:bCs/>
          <w:sz w:val="24"/>
          <w:szCs w:val="24"/>
        </w:rPr>
        <w:sectPr w:rsidR="006E2155">
          <w:pgSz w:w="11906" w:h="16838"/>
          <w:pgMar w:top="1417" w:right="1417" w:bottom="1417" w:left="1417" w:header="708" w:footer="708" w:gutter="0"/>
          <w:cols w:space="708"/>
        </w:sectPr>
      </w:pPr>
      <w:r>
        <w:rPr>
          <w:rFonts w:ascii="Arial" w:hAnsi="Arial" w:cs="Arial"/>
          <w:b/>
          <w:bCs/>
          <w:sz w:val="24"/>
          <w:szCs w:val="24"/>
        </w:rPr>
        <w:br w:type="page"/>
      </w:r>
    </w:p>
    <w:p w:rsidR="006E2155" w:rsidRDefault="006E2155">
      <w:pPr>
        <w:jc w:val="center"/>
        <w:rPr>
          <w:rFonts w:ascii="Arial" w:hAnsi="Arial" w:cs="Arial"/>
          <w:b/>
          <w:bCs/>
          <w:sz w:val="24"/>
          <w:szCs w:val="24"/>
        </w:rPr>
      </w:pPr>
      <w:r>
        <w:rPr>
          <w:rFonts w:ascii="Arial" w:hAnsi="Arial" w:cs="Arial"/>
          <w:b/>
          <w:bCs/>
          <w:sz w:val="24"/>
          <w:szCs w:val="24"/>
        </w:rPr>
        <w:lastRenderedPageBreak/>
        <w:t>Spis treści:</w:t>
      </w:r>
    </w:p>
    <w:p w:rsidR="006E2155" w:rsidRDefault="006E2155">
      <w:pPr>
        <w:jc w:val="center"/>
        <w:rPr>
          <w:rFonts w:ascii="Arial" w:hAnsi="Arial" w:cs="Arial"/>
          <w:b/>
          <w:bCs/>
          <w:sz w:val="24"/>
          <w:szCs w:val="24"/>
        </w:rPr>
      </w:pPr>
    </w:p>
    <w:p w:rsidR="007F4B69" w:rsidRDefault="00FD52DA">
      <w:pPr>
        <w:pStyle w:val="Spistreci1"/>
        <w:tabs>
          <w:tab w:val="right" w:leader="dot" w:pos="9062"/>
        </w:tabs>
        <w:rPr>
          <w:rFonts w:asciiTheme="minorHAnsi" w:eastAsiaTheme="minorEastAsia" w:hAnsiTheme="minorHAnsi" w:cstheme="minorBidi"/>
          <w:b w:val="0"/>
          <w:bCs w:val="0"/>
          <w:caps w:val="0"/>
          <w:noProof/>
          <w:sz w:val="22"/>
          <w:szCs w:val="22"/>
        </w:rPr>
      </w:pPr>
      <w:r w:rsidRPr="00FD52DA">
        <w:rPr>
          <w:b w:val="0"/>
          <w:bCs w:val="0"/>
        </w:rPr>
        <w:fldChar w:fldCharType="begin"/>
      </w:r>
      <w:r w:rsidR="006E2155">
        <w:rPr>
          <w:b w:val="0"/>
          <w:bCs w:val="0"/>
        </w:rPr>
        <w:instrText xml:space="preserve"> TOC \o "1-3" \h \z </w:instrText>
      </w:r>
      <w:r w:rsidRPr="00FD52DA">
        <w:rPr>
          <w:b w:val="0"/>
          <w:bCs w:val="0"/>
        </w:rPr>
        <w:fldChar w:fldCharType="separate"/>
      </w:r>
      <w:hyperlink w:anchor="_Toc280788364" w:history="1">
        <w:r w:rsidR="007F4B69" w:rsidRPr="00337DF2">
          <w:rPr>
            <w:rStyle w:val="Hipercze"/>
            <w:noProof/>
          </w:rPr>
          <w:t>1. WSTĘP</w:t>
        </w:r>
        <w:r w:rsidR="007F4B69">
          <w:rPr>
            <w:noProof/>
            <w:webHidden/>
          </w:rPr>
          <w:tab/>
        </w:r>
        <w:r>
          <w:rPr>
            <w:noProof/>
            <w:webHidden/>
          </w:rPr>
          <w:fldChar w:fldCharType="begin"/>
        </w:r>
        <w:r w:rsidR="007F4B69">
          <w:rPr>
            <w:noProof/>
            <w:webHidden/>
          </w:rPr>
          <w:instrText xml:space="preserve"> PAGEREF _Toc280788364 \h </w:instrText>
        </w:r>
        <w:r>
          <w:rPr>
            <w:noProof/>
            <w:webHidden/>
          </w:rPr>
        </w:r>
        <w:r>
          <w:rPr>
            <w:noProof/>
            <w:webHidden/>
          </w:rPr>
          <w:fldChar w:fldCharType="separate"/>
        </w:r>
        <w:r w:rsidR="00B174B0">
          <w:rPr>
            <w:noProof/>
            <w:webHidden/>
          </w:rPr>
          <w:t>1</w:t>
        </w:r>
        <w:r>
          <w:rPr>
            <w:noProof/>
            <w:webHidden/>
          </w:rPr>
          <w:fldChar w:fldCharType="end"/>
        </w:r>
      </w:hyperlink>
    </w:p>
    <w:p w:rsidR="007F4B69" w:rsidRDefault="00FD52DA">
      <w:pPr>
        <w:pStyle w:val="Spistreci1"/>
        <w:tabs>
          <w:tab w:val="right" w:leader="dot" w:pos="9062"/>
        </w:tabs>
        <w:rPr>
          <w:rFonts w:asciiTheme="minorHAnsi" w:eastAsiaTheme="minorEastAsia" w:hAnsiTheme="minorHAnsi" w:cstheme="minorBidi"/>
          <w:b w:val="0"/>
          <w:bCs w:val="0"/>
          <w:caps w:val="0"/>
          <w:noProof/>
          <w:sz w:val="22"/>
          <w:szCs w:val="22"/>
        </w:rPr>
      </w:pPr>
      <w:hyperlink w:anchor="_Toc280788365" w:history="1">
        <w:r w:rsidR="007F4B69" w:rsidRPr="00337DF2">
          <w:rPr>
            <w:rStyle w:val="Hipercze"/>
            <w:noProof/>
          </w:rPr>
          <w:t>2. WNIOSKI Z DIAGNOZY</w:t>
        </w:r>
        <w:r w:rsidR="007F4B69">
          <w:rPr>
            <w:noProof/>
            <w:webHidden/>
          </w:rPr>
          <w:tab/>
        </w:r>
        <w:r>
          <w:rPr>
            <w:noProof/>
            <w:webHidden/>
          </w:rPr>
          <w:fldChar w:fldCharType="begin"/>
        </w:r>
        <w:r w:rsidR="007F4B69">
          <w:rPr>
            <w:noProof/>
            <w:webHidden/>
          </w:rPr>
          <w:instrText xml:space="preserve"> PAGEREF _Toc280788365 \h </w:instrText>
        </w:r>
        <w:r>
          <w:rPr>
            <w:noProof/>
            <w:webHidden/>
          </w:rPr>
        </w:r>
        <w:r>
          <w:rPr>
            <w:noProof/>
            <w:webHidden/>
          </w:rPr>
          <w:fldChar w:fldCharType="separate"/>
        </w:r>
        <w:r w:rsidR="00B174B0">
          <w:rPr>
            <w:noProof/>
            <w:webHidden/>
          </w:rPr>
          <w:t>4</w:t>
        </w:r>
        <w:r>
          <w:rPr>
            <w:noProof/>
            <w:webHidden/>
          </w:rPr>
          <w:fldChar w:fldCharType="end"/>
        </w:r>
      </w:hyperlink>
    </w:p>
    <w:p w:rsidR="007F4B69" w:rsidRDefault="00FD52DA">
      <w:pPr>
        <w:pStyle w:val="Spistreci2"/>
        <w:rPr>
          <w:rFonts w:asciiTheme="minorHAnsi" w:eastAsiaTheme="minorEastAsia" w:hAnsiTheme="minorHAnsi" w:cstheme="minorBidi"/>
          <w:bCs w:val="0"/>
          <w:szCs w:val="22"/>
        </w:rPr>
      </w:pPr>
      <w:hyperlink w:anchor="_Toc280788366" w:history="1">
        <w:r w:rsidR="007F4B69" w:rsidRPr="00337DF2">
          <w:rPr>
            <w:rStyle w:val="Hipercze"/>
            <w:rFonts w:cs="Arial"/>
          </w:rPr>
          <w:t>2.1 Stan brd w powiecie lęborskim</w:t>
        </w:r>
        <w:r w:rsidR="007F4B69">
          <w:rPr>
            <w:webHidden/>
          </w:rPr>
          <w:tab/>
        </w:r>
        <w:r>
          <w:rPr>
            <w:webHidden/>
          </w:rPr>
          <w:fldChar w:fldCharType="begin"/>
        </w:r>
        <w:r w:rsidR="007F4B69">
          <w:rPr>
            <w:webHidden/>
          </w:rPr>
          <w:instrText xml:space="preserve"> PAGEREF _Toc280788366 \h </w:instrText>
        </w:r>
        <w:r>
          <w:rPr>
            <w:webHidden/>
          </w:rPr>
        </w:r>
        <w:r>
          <w:rPr>
            <w:webHidden/>
          </w:rPr>
          <w:fldChar w:fldCharType="separate"/>
        </w:r>
        <w:r w:rsidR="00B174B0">
          <w:rPr>
            <w:webHidden/>
          </w:rPr>
          <w:t>4</w:t>
        </w:r>
        <w:r>
          <w:rPr>
            <w:webHidden/>
          </w:rPr>
          <w:fldChar w:fldCharType="end"/>
        </w:r>
      </w:hyperlink>
    </w:p>
    <w:p w:rsidR="007F4B69" w:rsidRDefault="00FD52DA">
      <w:pPr>
        <w:pStyle w:val="Spistreci2"/>
        <w:rPr>
          <w:rFonts w:asciiTheme="minorHAnsi" w:eastAsiaTheme="minorEastAsia" w:hAnsiTheme="minorHAnsi" w:cstheme="minorBidi"/>
          <w:bCs w:val="0"/>
          <w:szCs w:val="22"/>
        </w:rPr>
      </w:pPr>
      <w:hyperlink w:anchor="_Toc280788367" w:history="1">
        <w:r w:rsidR="007F4B69" w:rsidRPr="00337DF2">
          <w:rPr>
            <w:rStyle w:val="Hipercze"/>
            <w:rFonts w:cs="Arial"/>
          </w:rPr>
          <w:t>2.2 Grupy ryzyka i główne problemy brd</w:t>
        </w:r>
        <w:r w:rsidR="007F4B69">
          <w:rPr>
            <w:webHidden/>
          </w:rPr>
          <w:tab/>
        </w:r>
        <w:r>
          <w:rPr>
            <w:webHidden/>
          </w:rPr>
          <w:fldChar w:fldCharType="begin"/>
        </w:r>
        <w:r w:rsidR="007F4B69">
          <w:rPr>
            <w:webHidden/>
          </w:rPr>
          <w:instrText xml:space="preserve"> PAGEREF _Toc280788367 \h </w:instrText>
        </w:r>
        <w:r>
          <w:rPr>
            <w:webHidden/>
          </w:rPr>
        </w:r>
        <w:r>
          <w:rPr>
            <w:webHidden/>
          </w:rPr>
          <w:fldChar w:fldCharType="separate"/>
        </w:r>
        <w:r w:rsidR="00B174B0">
          <w:rPr>
            <w:webHidden/>
          </w:rPr>
          <w:t>5</w:t>
        </w:r>
        <w:r>
          <w:rPr>
            <w:webHidden/>
          </w:rPr>
          <w:fldChar w:fldCharType="end"/>
        </w:r>
      </w:hyperlink>
    </w:p>
    <w:p w:rsidR="007F4B69" w:rsidRDefault="00FD52DA">
      <w:pPr>
        <w:pStyle w:val="Spistreci2"/>
        <w:rPr>
          <w:rFonts w:asciiTheme="minorHAnsi" w:eastAsiaTheme="minorEastAsia" w:hAnsiTheme="minorHAnsi" w:cstheme="minorBidi"/>
          <w:bCs w:val="0"/>
          <w:szCs w:val="22"/>
        </w:rPr>
      </w:pPr>
      <w:hyperlink w:anchor="_Toc280788368" w:history="1">
        <w:r w:rsidR="007F4B69" w:rsidRPr="00337DF2">
          <w:rPr>
            <w:rStyle w:val="Hipercze"/>
          </w:rPr>
          <w:t>2.3 Ocena systemu bezpieczeństwa ruchu drogowego</w:t>
        </w:r>
        <w:r w:rsidR="007F4B69">
          <w:rPr>
            <w:webHidden/>
          </w:rPr>
          <w:tab/>
        </w:r>
        <w:r>
          <w:rPr>
            <w:webHidden/>
          </w:rPr>
          <w:fldChar w:fldCharType="begin"/>
        </w:r>
        <w:r w:rsidR="007F4B69">
          <w:rPr>
            <w:webHidden/>
          </w:rPr>
          <w:instrText xml:space="preserve"> PAGEREF _Toc280788368 \h </w:instrText>
        </w:r>
        <w:r>
          <w:rPr>
            <w:webHidden/>
          </w:rPr>
        </w:r>
        <w:r>
          <w:rPr>
            <w:webHidden/>
          </w:rPr>
          <w:fldChar w:fldCharType="separate"/>
        </w:r>
        <w:r w:rsidR="00B174B0">
          <w:rPr>
            <w:webHidden/>
          </w:rPr>
          <w:t>7</w:t>
        </w:r>
        <w:r>
          <w:rPr>
            <w:webHidden/>
          </w:rPr>
          <w:fldChar w:fldCharType="end"/>
        </w:r>
      </w:hyperlink>
    </w:p>
    <w:p w:rsidR="007F4B69" w:rsidRDefault="00FD52DA">
      <w:pPr>
        <w:pStyle w:val="Spistreci1"/>
        <w:tabs>
          <w:tab w:val="right" w:leader="dot" w:pos="9062"/>
        </w:tabs>
        <w:rPr>
          <w:rFonts w:asciiTheme="minorHAnsi" w:eastAsiaTheme="minorEastAsia" w:hAnsiTheme="minorHAnsi" w:cstheme="minorBidi"/>
          <w:b w:val="0"/>
          <w:bCs w:val="0"/>
          <w:caps w:val="0"/>
          <w:noProof/>
          <w:sz w:val="22"/>
          <w:szCs w:val="22"/>
        </w:rPr>
      </w:pPr>
      <w:hyperlink w:anchor="_Toc280788369" w:history="1">
        <w:r w:rsidR="007F4B69" w:rsidRPr="00337DF2">
          <w:rPr>
            <w:rStyle w:val="Hipercze"/>
            <w:noProof/>
          </w:rPr>
          <w:t>3. SYSTEMOWE PODEJŚCIE DO REALIZACJI STRATEGII</w:t>
        </w:r>
        <w:r w:rsidR="007F4B69">
          <w:rPr>
            <w:noProof/>
            <w:webHidden/>
          </w:rPr>
          <w:tab/>
        </w:r>
        <w:r>
          <w:rPr>
            <w:noProof/>
            <w:webHidden/>
          </w:rPr>
          <w:fldChar w:fldCharType="begin"/>
        </w:r>
        <w:r w:rsidR="007F4B69">
          <w:rPr>
            <w:noProof/>
            <w:webHidden/>
          </w:rPr>
          <w:instrText xml:space="preserve"> PAGEREF _Toc280788369 \h </w:instrText>
        </w:r>
        <w:r>
          <w:rPr>
            <w:noProof/>
            <w:webHidden/>
          </w:rPr>
        </w:r>
        <w:r>
          <w:rPr>
            <w:noProof/>
            <w:webHidden/>
          </w:rPr>
          <w:fldChar w:fldCharType="separate"/>
        </w:r>
        <w:r w:rsidR="00B174B0">
          <w:rPr>
            <w:noProof/>
            <w:webHidden/>
          </w:rPr>
          <w:t>8</w:t>
        </w:r>
        <w:r>
          <w:rPr>
            <w:noProof/>
            <w:webHidden/>
          </w:rPr>
          <w:fldChar w:fldCharType="end"/>
        </w:r>
      </w:hyperlink>
    </w:p>
    <w:p w:rsidR="007F4B69" w:rsidRDefault="00FD52DA">
      <w:pPr>
        <w:pStyle w:val="Spistreci2"/>
        <w:rPr>
          <w:rFonts w:asciiTheme="minorHAnsi" w:eastAsiaTheme="minorEastAsia" w:hAnsiTheme="minorHAnsi" w:cstheme="minorBidi"/>
          <w:bCs w:val="0"/>
          <w:szCs w:val="22"/>
        </w:rPr>
      </w:pPr>
      <w:hyperlink w:anchor="_Toc280788370" w:history="1">
        <w:r w:rsidR="007F4B69" w:rsidRPr="00337DF2">
          <w:rPr>
            <w:rStyle w:val="Hipercze"/>
            <w:rFonts w:cs="Arial"/>
          </w:rPr>
          <w:t>3.1 Cele szczegółowe i priorytety</w:t>
        </w:r>
        <w:r w:rsidR="007F4B69">
          <w:rPr>
            <w:webHidden/>
          </w:rPr>
          <w:tab/>
        </w:r>
        <w:r>
          <w:rPr>
            <w:webHidden/>
          </w:rPr>
          <w:fldChar w:fldCharType="begin"/>
        </w:r>
        <w:r w:rsidR="007F4B69">
          <w:rPr>
            <w:webHidden/>
          </w:rPr>
          <w:instrText xml:space="preserve"> PAGEREF _Toc280788370 \h </w:instrText>
        </w:r>
        <w:r>
          <w:rPr>
            <w:webHidden/>
          </w:rPr>
        </w:r>
        <w:r>
          <w:rPr>
            <w:webHidden/>
          </w:rPr>
          <w:fldChar w:fldCharType="separate"/>
        </w:r>
        <w:r w:rsidR="00B174B0">
          <w:rPr>
            <w:webHidden/>
          </w:rPr>
          <w:t>8</w:t>
        </w:r>
        <w:r>
          <w:rPr>
            <w:webHidden/>
          </w:rPr>
          <w:fldChar w:fldCharType="end"/>
        </w:r>
      </w:hyperlink>
    </w:p>
    <w:p w:rsidR="007F4B69" w:rsidRDefault="00FD52DA">
      <w:pPr>
        <w:pStyle w:val="Spistreci2"/>
        <w:rPr>
          <w:rFonts w:asciiTheme="minorHAnsi" w:eastAsiaTheme="minorEastAsia" w:hAnsiTheme="minorHAnsi" w:cstheme="minorBidi"/>
          <w:bCs w:val="0"/>
          <w:szCs w:val="22"/>
        </w:rPr>
      </w:pPr>
      <w:hyperlink w:anchor="_Toc280788371" w:history="1">
        <w:r w:rsidR="007F4B69" w:rsidRPr="00337DF2">
          <w:rPr>
            <w:rStyle w:val="Hipercze"/>
            <w:rFonts w:cs="Arial"/>
          </w:rPr>
          <w:t>3.2 Działania i zadania</w:t>
        </w:r>
        <w:r w:rsidR="007F4B69">
          <w:rPr>
            <w:webHidden/>
          </w:rPr>
          <w:tab/>
        </w:r>
        <w:r>
          <w:rPr>
            <w:webHidden/>
          </w:rPr>
          <w:fldChar w:fldCharType="begin"/>
        </w:r>
        <w:r w:rsidR="007F4B69">
          <w:rPr>
            <w:webHidden/>
          </w:rPr>
          <w:instrText xml:space="preserve"> PAGEREF _Toc280788371 \h </w:instrText>
        </w:r>
        <w:r>
          <w:rPr>
            <w:webHidden/>
          </w:rPr>
        </w:r>
        <w:r>
          <w:rPr>
            <w:webHidden/>
          </w:rPr>
          <w:fldChar w:fldCharType="separate"/>
        </w:r>
        <w:r w:rsidR="00B174B0">
          <w:rPr>
            <w:webHidden/>
          </w:rPr>
          <w:t>10</w:t>
        </w:r>
        <w:r>
          <w:rPr>
            <w:webHidden/>
          </w:rPr>
          <w:fldChar w:fldCharType="end"/>
        </w:r>
      </w:hyperlink>
    </w:p>
    <w:p w:rsidR="007F4B69" w:rsidRDefault="00FD52DA">
      <w:pPr>
        <w:pStyle w:val="Spistreci2"/>
        <w:rPr>
          <w:rFonts w:asciiTheme="minorHAnsi" w:eastAsiaTheme="minorEastAsia" w:hAnsiTheme="minorHAnsi" w:cstheme="minorBidi"/>
          <w:bCs w:val="0"/>
          <w:szCs w:val="22"/>
        </w:rPr>
      </w:pPr>
      <w:hyperlink w:anchor="_Toc280788372" w:history="1">
        <w:r w:rsidR="007F4B69" w:rsidRPr="00337DF2">
          <w:rPr>
            <w:rStyle w:val="Hipercze"/>
            <w:rFonts w:cs="Arial"/>
          </w:rPr>
          <w:t>3.3 Obszary wdrażania programu</w:t>
        </w:r>
        <w:r w:rsidR="007F4B69">
          <w:rPr>
            <w:webHidden/>
          </w:rPr>
          <w:tab/>
        </w:r>
        <w:r>
          <w:rPr>
            <w:webHidden/>
          </w:rPr>
          <w:fldChar w:fldCharType="begin"/>
        </w:r>
        <w:r w:rsidR="007F4B69">
          <w:rPr>
            <w:webHidden/>
          </w:rPr>
          <w:instrText xml:space="preserve"> PAGEREF _Toc280788372 \h </w:instrText>
        </w:r>
        <w:r>
          <w:rPr>
            <w:webHidden/>
          </w:rPr>
        </w:r>
        <w:r>
          <w:rPr>
            <w:webHidden/>
          </w:rPr>
          <w:fldChar w:fldCharType="separate"/>
        </w:r>
        <w:r w:rsidR="00B174B0">
          <w:rPr>
            <w:webHidden/>
          </w:rPr>
          <w:t>10</w:t>
        </w:r>
        <w:r>
          <w:rPr>
            <w:webHidden/>
          </w:rPr>
          <w:fldChar w:fldCharType="end"/>
        </w:r>
      </w:hyperlink>
    </w:p>
    <w:p w:rsidR="007F4B69" w:rsidRDefault="00FD52DA">
      <w:pPr>
        <w:pStyle w:val="Spistreci1"/>
        <w:tabs>
          <w:tab w:val="right" w:leader="dot" w:pos="9062"/>
        </w:tabs>
        <w:rPr>
          <w:rFonts w:asciiTheme="minorHAnsi" w:eastAsiaTheme="minorEastAsia" w:hAnsiTheme="minorHAnsi" w:cstheme="minorBidi"/>
          <w:b w:val="0"/>
          <w:bCs w:val="0"/>
          <w:caps w:val="0"/>
          <w:noProof/>
          <w:sz w:val="22"/>
          <w:szCs w:val="22"/>
        </w:rPr>
      </w:pPr>
      <w:hyperlink w:anchor="_Toc280788373" w:history="1">
        <w:r w:rsidR="007F4B69" w:rsidRPr="00337DF2">
          <w:rPr>
            <w:rStyle w:val="Hipercze"/>
            <w:noProof/>
          </w:rPr>
          <w:t>4. CELE PROGRAMU REALIZACYJNEGO</w:t>
        </w:r>
        <w:r w:rsidR="007F4B69">
          <w:rPr>
            <w:noProof/>
            <w:webHidden/>
          </w:rPr>
          <w:tab/>
        </w:r>
        <w:r>
          <w:rPr>
            <w:noProof/>
            <w:webHidden/>
          </w:rPr>
          <w:fldChar w:fldCharType="begin"/>
        </w:r>
        <w:r w:rsidR="007F4B69">
          <w:rPr>
            <w:noProof/>
            <w:webHidden/>
          </w:rPr>
          <w:instrText xml:space="preserve"> PAGEREF _Toc280788373 \h </w:instrText>
        </w:r>
        <w:r>
          <w:rPr>
            <w:noProof/>
            <w:webHidden/>
          </w:rPr>
        </w:r>
        <w:r>
          <w:rPr>
            <w:noProof/>
            <w:webHidden/>
          </w:rPr>
          <w:fldChar w:fldCharType="separate"/>
        </w:r>
        <w:r w:rsidR="00B174B0">
          <w:rPr>
            <w:noProof/>
            <w:webHidden/>
          </w:rPr>
          <w:t>12</w:t>
        </w:r>
        <w:r>
          <w:rPr>
            <w:noProof/>
            <w:webHidden/>
          </w:rPr>
          <w:fldChar w:fldCharType="end"/>
        </w:r>
      </w:hyperlink>
    </w:p>
    <w:p w:rsidR="007F4B69" w:rsidRDefault="00FD52DA">
      <w:pPr>
        <w:pStyle w:val="Spistreci2"/>
        <w:rPr>
          <w:rFonts w:asciiTheme="minorHAnsi" w:eastAsiaTheme="minorEastAsia" w:hAnsiTheme="minorHAnsi" w:cstheme="minorBidi"/>
          <w:bCs w:val="0"/>
          <w:szCs w:val="22"/>
        </w:rPr>
      </w:pPr>
      <w:hyperlink w:anchor="_Toc280788374" w:history="1">
        <w:r w:rsidR="007F4B69" w:rsidRPr="00337DF2">
          <w:rPr>
            <w:rStyle w:val="Hipercze"/>
            <w:rFonts w:cs="Arial"/>
          </w:rPr>
          <w:t>4.2 Cel główny wynikający ze strategii</w:t>
        </w:r>
        <w:r w:rsidR="007F4B69">
          <w:rPr>
            <w:webHidden/>
          </w:rPr>
          <w:tab/>
        </w:r>
        <w:r>
          <w:rPr>
            <w:webHidden/>
          </w:rPr>
          <w:fldChar w:fldCharType="begin"/>
        </w:r>
        <w:r w:rsidR="007F4B69">
          <w:rPr>
            <w:webHidden/>
          </w:rPr>
          <w:instrText xml:space="preserve"> PAGEREF _Toc280788374 \h </w:instrText>
        </w:r>
        <w:r>
          <w:rPr>
            <w:webHidden/>
          </w:rPr>
        </w:r>
        <w:r>
          <w:rPr>
            <w:webHidden/>
          </w:rPr>
          <w:fldChar w:fldCharType="separate"/>
        </w:r>
        <w:r w:rsidR="00B174B0">
          <w:rPr>
            <w:webHidden/>
          </w:rPr>
          <w:t>12</w:t>
        </w:r>
        <w:r>
          <w:rPr>
            <w:webHidden/>
          </w:rPr>
          <w:fldChar w:fldCharType="end"/>
        </w:r>
      </w:hyperlink>
    </w:p>
    <w:p w:rsidR="007F4B69" w:rsidRDefault="00FD52DA">
      <w:pPr>
        <w:pStyle w:val="Spistreci2"/>
        <w:rPr>
          <w:rFonts w:asciiTheme="minorHAnsi" w:eastAsiaTheme="minorEastAsia" w:hAnsiTheme="minorHAnsi" w:cstheme="minorBidi"/>
          <w:bCs w:val="0"/>
          <w:szCs w:val="22"/>
        </w:rPr>
      </w:pPr>
      <w:hyperlink w:anchor="_Toc280788375" w:history="1">
        <w:r w:rsidR="007F4B69" w:rsidRPr="00337DF2">
          <w:rPr>
            <w:rStyle w:val="Hipercze"/>
            <w:rFonts w:cs="Arial"/>
          </w:rPr>
          <w:t>4.2 Priorytety programu operacyjnego</w:t>
        </w:r>
        <w:r w:rsidR="007F4B69">
          <w:rPr>
            <w:webHidden/>
          </w:rPr>
          <w:tab/>
        </w:r>
        <w:r>
          <w:rPr>
            <w:webHidden/>
          </w:rPr>
          <w:fldChar w:fldCharType="begin"/>
        </w:r>
        <w:r w:rsidR="007F4B69">
          <w:rPr>
            <w:webHidden/>
          </w:rPr>
          <w:instrText xml:space="preserve"> PAGEREF _Toc280788375 \h </w:instrText>
        </w:r>
        <w:r>
          <w:rPr>
            <w:webHidden/>
          </w:rPr>
        </w:r>
        <w:r>
          <w:rPr>
            <w:webHidden/>
          </w:rPr>
          <w:fldChar w:fldCharType="separate"/>
        </w:r>
        <w:r w:rsidR="00B174B0">
          <w:rPr>
            <w:webHidden/>
          </w:rPr>
          <w:t>12</w:t>
        </w:r>
        <w:r>
          <w:rPr>
            <w:webHidden/>
          </w:rPr>
          <w:fldChar w:fldCharType="end"/>
        </w:r>
      </w:hyperlink>
    </w:p>
    <w:p w:rsidR="007F4B69" w:rsidRDefault="00FD52DA">
      <w:pPr>
        <w:pStyle w:val="Spistreci1"/>
        <w:tabs>
          <w:tab w:val="right" w:leader="dot" w:pos="9062"/>
        </w:tabs>
        <w:rPr>
          <w:rFonts w:asciiTheme="minorHAnsi" w:eastAsiaTheme="minorEastAsia" w:hAnsiTheme="minorHAnsi" w:cstheme="minorBidi"/>
          <w:b w:val="0"/>
          <w:bCs w:val="0"/>
          <w:caps w:val="0"/>
          <w:noProof/>
          <w:sz w:val="22"/>
          <w:szCs w:val="22"/>
        </w:rPr>
      </w:pPr>
      <w:hyperlink w:anchor="_Toc280788376" w:history="1">
        <w:r w:rsidR="007F4B69" w:rsidRPr="00337DF2">
          <w:rPr>
            <w:rStyle w:val="Hipercze"/>
            <w:noProof/>
          </w:rPr>
          <w:t>5. LISTA ZADAŃ OBSZAROWYCH</w:t>
        </w:r>
        <w:r w:rsidR="007F4B69">
          <w:rPr>
            <w:noProof/>
            <w:webHidden/>
          </w:rPr>
          <w:tab/>
        </w:r>
        <w:r>
          <w:rPr>
            <w:noProof/>
            <w:webHidden/>
          </w:rPr>
          <w:fldChar w:fldCharType="begin"/>
        </w:r>
        <w:r w:rsidR="007F4B69">
          <w:rPr>
            <w:noProof/>
            <w:webHidden/>
          </w:rPr>
          <w:instrText xml:space="preserve"> PAGEREF _Toc280788376 \h </w:instrText>
        </w:r>
        <w:r>
          <w:rPr>
            <w:noProof/>
            <w:webHidden/>
          </w:rPr>
        </w:r>
        <w:r>
          <w:rPr>
            <w:noProof/>
            <w:webHidden/>
          </w:rPr>
          <w:fldChar w:fldCharType="separate"/>
        </w:r>
        <w:r w:rsidR="00B174B0">
          <w:rPr>
            <w:noProof/>
            <w:webHidden/>
          </w:rPr>
          <w:t>25</w:t>
        </w:r>
        <w:r>
          <w:rPr>
            <w:noProof/>
            <w:webHidden/>
          </w:rPr>
          <w:fldChar w:fldCharType="end"/>
        </w:r>
      </w:hyperlink>
    </w:p>
    <w:p w:rsidR="007F4B69" w:rsidRDefault="00FD52DA">
      <w:pPr>
        <w:pStyle w:val="Spistreci2"/>
        <w:rPr>
          <w:rFonts w:asciiTheme="minorHAnsi" w:eastAsiaTheme="minorEastAsia" w:hAnsiTheme="minorHAnsi" w:cstheme="minorBidi"/>
          <w:bCs w:val="0"/>
          <w:szCs w:val="22"/>
        </w:rPr>
      </w:pPr>
      <w:hyperlink w:anchor="_Toc280788377" w:history="1">
        <w:r w:rsidR="007F4B69" w:rsidRPr="00337DF2">
          <w:rPr>
            <w:rStyle w:val="Hipercze"/>
            <w:rFonts w:cs="Arial"/>
          </w:rPr>
          <w:t>5.1 Zadania wspólne niezbędne do realizacji celu 1 i 2</w:t>
        </w:r>
        <w:r w:rsidR="007F4B69">
          <w:rPr>
            <w:webHidden/>
          </w:rPr>
          <w:tab/>
        </w:r>
        <w:r>
          <w:rPr>
            <w:webHidden/>
          </w:rPr>
          <w:fldChar w:fldCharType="begin"/>
        </w:r>
        <w:r w:rsidR="007F4B69">
          <w:rPr>
            <w:webHidden/>
          </w:rPr>
          <w:instrText xml:space="preserve"> PAGEREF _Toc280788377 \h </w:instrText>
        </w:r>
        <w:r>
          <w:rPr>
            <w:webHidden/>
          </w:rPr>
        </w:r>
        <w:r>
          <w:rPr>
            <w:webHidden/>
          </w:rPr>
          <w:fldChar w:fldCharType="separate"/>
        </w:r>
        <w:r w:rsidR="00B174B0">
          <w:rPr>
            <w:webHidden/>
          </w:rPr>
          <w:t>25</w:t>
        </w:r>
        <w:r>
          <w:rPr>
            <w:webHidden/>
          </w:rPr>
          <w:fldChar w:fldCharType="end"/>
        </w:r>
      </w:hyperlink>
    </w:p>
    <w:p w:rsidR="007F4B69" w:rsidRDefault="00FD52DA">
      <w:pPr>
        <w:pStyle w:val="Spistreci2"/>
        <w:rPr>
          <w:rFonts w:asciiTheme="minorHAnsi" w:eastAsiaTheme="minorEastAsia" w:hAnsiTheme="minorHAnsi" w:cstheme="minorBidi"/>
          <w:bCs w:val="0"/>
          <w:szCs w:val="22"/>
        </w:rPr>
      </w:pPr>
      <w:hyperlink w:anchor="_Toc280788378" w:history="1">
        <w:r w:rsidR="007F4B69" w:rsidRPr="00337DF2">
          <w:rPr>
            <w:rStyle w:val="Hipercze"/>
          </w:rPr>
          <w:t xml:space="preserve">5.2 Zadania realizacji </w:t>
        </w:r>
        <w:r w:rsidR="007F4B69" w:rsidRPr="00337DF2">
          <w:rPr>
            <w:rStyle w:val="Hipercze"/>
            <w:rFonts w:cs="Arial"/>
          </w:rPr>
          <w:t>Priorytetu .1 – BEZPIECZNE OTOCZENIE DRÓG</w:t>
        </w:r>
        <w:r w:rsidR="007F4B69">
          <w:rPr>
            <w:webHidden/>
          </w:rPr>
          <w:tab/>
        </w:r>
        <w:r>
          <w:rPr>
            <w:webHidden/>
          </w:rPr>
          <w:fldChar w:fldCharType="begin"/>
        </w:r>
        <w:r w:rsidR="007F4B69">
          <w:rPr>
            <w:webHidden/>
          </w:rPr>
          <w:instrText xml:space="preserve"> PAGEREF _Toc280788378 \h </w:instrText>
        </w:r>
        <w:r>
          <w:rPr>
            <w:webHidden/>
          </w:rPr>
        </w:r>
        <w:r>
          <w:rPr>
            <w:webHidden/>
          </w:rPr>
          <w:fldChar w:fldCharType="separate"/>
        </w:r>
        <w:r w:rsidR="00B174B0">
          <w:rPr>
            <w:webHidden/>
          </w:rPr>
          <w:t>25</w:t>
        </w:r>
        <w:r>
          <w:rPr>
            <w:webHidden/>
          </w:rPr>
          <w:fldChar w:fldCharType="end"/>
        </w:r>
      </w:hyperlink>
    </w:p>
    <w:p w:rsidR="007F4B69" w:rsidRDefault="00FD52DA">
      <w:pPr>
        <w:pStyle w:val="Spistreci2"/>
        <w:rPr>
          <w:rFonts w:asciiTheme="minorHAnsi" w:eastAsiaTheme="minorEastAsia" w:hAnsiTheme="minorHAnsi" w:cstheme="minorBidi"/>
          <w:bCs w:val="0"/>
          <w:szCs w:val="22"/>
        </w:rPr>
      </w:pPr>
      <w:hyperlink w:anchor="_Toc280788379" w:history="1">
        <w:r w:rsidR="007F4B69" w:rsidRPr="00337DF2">
          <w:rPr>
            <w:rStyle w:val="Hipercze"/>
          </w:rPr>
          <w:t xml:space="preserve">5.3 Zadania realizacji </w:t>
        </w:r>
        <w:r w:rsidR="007F4B69" w:rsidRPr="00337DF2">
          <w:rPr>
            <w:rStyle w:val="Hipercze"/>
            <w:rFonts w:cs="Arial"/>
          </w:rPr>
          <w:t>Priorytetu 3.1 - PRĘDKOŚĆ</w:t>
        </w:r>
        <w:r w:rsidR="007F4B69">
          <w:rPr>
            <w:webHidden/>
          </w:rPr>
          <w:tab/>
        </w:r>
        <w:r>
          <w:rPr>
            <w:webHidden/>
          </w:rPr>
          <w:fldChar w:fldCharType="begin"/>
        </w:r>
        <w:r w:rsidR="007F4B69">
          <w:rPr>
            <w:webHidden/>
          </w:rPr>
          <w:instrText xml:space="preserve"> PAGEREF _Toc280788379 \h </w:instrText>
        </w:r>
        <w:r>
          <w:rPr>
            <w:webHidden/>
          </w:rPr>
        </w:r>
        <w:r>
          <w:rPr>
            <w:webHidden/>
          </w:rPr>
          <w:fldChar w:fldCharType="separate"/>
        </w:r>
        <w:r w:rsidR="00B174B0">
          <w:rPr>
            <w:webHidden/>
          </w:rPr>
          <w:t>26</w:t>
        </w:r>
        <w:r>
          <w:rPr>
            <w:webHidden/>
          </w:rPr>
          <w:fldChar w:fldCharType="end"/>
        </w:r>
      </w:hyperlink>
    </w:p>
    <w:p w:rsidR="007F4B69" w:rsidRDefault="00FD52DA">
      <w:pPr>
        <w:pStyle w:val="Spistreci2"/>
        <w:rPr>
          <w:rFonts w:asciiTheme="minorHAnsi" w:eastAsiaTheme="minorEastAsia" w:hAnsiTheme="minorHAnsi" w:cstheme="minorBidi"/>
          <w:bCs w:val="0"/>
          <w:szCs w:val="22"/>
        </w:rPr>
      </w:pPr>
      <w:hyperlink w:anchor="_Toc280788380" w:history="1">
        <w:r w:rsidR="007F4B69" w:rsidRPr="00337DF2">
          <w:rPr>
            <w:rStyle w:val="Hipercze"/>
            <w:rFonts w:cs="Arial"/>
          </w:rPr>
          <w:t>5.4 Zadania realizacji Priorytetu 2.1 – PIESI</w:t>
        </w:r>
        <w:r w:rsidR="007F4B69">
          <w:rPr>
            <w:webHidden/>
          </w:rPr>
          <w:tab/>
        </w:r>
        <w:r>
          <w:rPr>
            <w:webHidden/>
          </w:rPr>
          <w:fldChar w:fldCharType="begin"/>
        </w:r>
        <w:r w:rsidR="007F4B69">
          <w:rPr>
            <w:webHidden/>
          </w:rPr>
          <w:instrText xml:space="preserve"> PAGEREF _Toc280788380 \h </w:instrText>
        </w:r>
        <w:r>
          <w:rPr>
            <w:webHidden/>
          </w:rPr>
        </w:r>
        <w:r>
          <w:rPr>
            <w:webHidden/>
          </w:rPr>
          <w:fldChar w:fldCharType="separate"/>
        </w:r>
        <w:r w:rsidR="00B174B0">
          <w:rPr>
            <w:webHidden/>
          </w:rPr>
          <w:t>27</w:t>
        </w:r>
        <w:r>
          <w:rPr>
            <w:webHidden/>
          </w:rPr>
          <w:fldChar w:fldCharType="end"/>
        </w:r>
      </w:hyperlink>
    </w:p>
    <w:p w:rsidR="007F4B69" w:rsidRDefault="00FD52DA">
      <w:pPr>
        <w:pStyle w:val="Spistreci1"/>
        <w:tabs>
          <w:tab w:val="right" w:leader="dot" w:pos="9062"/>
        </w:tabs>
        <w:rPr>
          <w:rFonts w:asciiTheme="minorHAnsi" w:eastAsiaTheme="minorEastAsia" w:hAnsiTheme="minorHAnsi" w:cstheme="minorBidi"/>
          <w:b w:val="0"/>
          <w:bCs w:val="0"/>
          <w:caps w:val="0"/>
          <w:noProof/>
          <w:sz w:val="22"/>
          <w:szCs w:val="22"/>
        </w:rPr>
      </w:pPr>
      <w:hyperlink w:anchor="_Toc280788381" w:history="1">
        <w:r w:rsidR="007F4B69" w:rsidRPr="00337DF2">
          <w:rPr>
            <w:rStyle w:val="Hipercze"/>
            <w:noProof/>
          </w:rPr>
          <w:t>6. KOSZTY PROGRAMU</w:t>
        </w:r>
        <w:r w:rsidR="007F4B69">
          <w:rPr>
            <w:noProof/>
            <w:webHidden/>
          </w:rPr>
          <w:tab/>
        </w:r>
        <w:r>
          <w:rPr>
            <w:noProof/>
            <w:webHidden/>
          </w:rPr>
          <w:fldChar w:fldCharType="begin"/>
        </w:r>
        <w:r w:rsidR="007F4B69">
          <w:rPr>
            <w:noProof/>
            <w:webHidden/>
          </w:rPr>
          <w:instrText xml:space="preserve"> PAGEREF _Toc280788381 \h </w:instrText>
        </w:r>
        <w:r>
          <w:rPr>
            <w:noProof/>
            <w:webHidden/>
          </w:rPr>
        </w:r>
        <w:r>
          <w:rPr>
            <w:noProof/>
            <w:webHidden/>
          </w:rPr>
          <w:fldChar w:fldCharType="separate"/>
        </w:r>
        <w:r w:rsidR="00B174B0">
          <w:rPr>
            <w:noProof/>
            <w:webHidden/>
          </w:rPr>
          <w:t>30</w:t>
        </w:r>
        <w:r>
          <w:rPr>
            <w:noProof/>
            <w:webHidden/>
          </w:rPr>
          <w:fldChar w:fldCharType="end"/>
        </w:r>
      </w:hyperlink>
    </w:p>
    <w:p w:rsidR="007F4B69" w:rsidRDefault="00FD52DA">
      <w:pPr>
        <w:pStyle w:val="Spistreci1"/>
        <w:tabs>
          <w:tab w:val="right" w:leader="dot" w:pos="9062"/>
        </w:tabs>
        <w:rPr>
          <w:rFonts w:asciiTheme="minorHAnsi" w:eastAsiaTheme="minorEastAsia" w:hAnsiTheme="minorHAnsi" w:cstheme="minorBidi"/>
          <w:b w:val="0"/>
          <w:bCs w:val="0"/>
          <w:caps w:val="0"/>
          <w:noProof/>
          <w:sz w:val="22"/>
          <w:szCs w:val="22"/>
        </w:rPr>
      </w:pPr>
      <w:hyperlink w:anchor="_Toc280788382" w:history="1">
        <w:r w:rsidR="007F4B69" w:rsidRPr="00337DF2">
          <w:rPr>
            <w:rStyle w:val="Hipercze"/>
            <w:noProof/>
          </w:rPr>
          <w:t>7. ZASADY WDRAŻANIA</w:t>
        </w:r>
        <w:r w:rsidR="007F4B69">
          <w:rPr>
            <w:noProof/>
            <w:webHidden/>
          </w:rPr>
          <w:tab/>
        </w:r>
        <w:r>
          <w:rPr>
            <w:noProof/>
            <w:webHidden/>
          </w:rPr>
          <w:fldChar w:fldCharType="begin"/>
        </w:r>
        <w:r w:rsidR="007F4B69">
          <w:rPr>
            <w:noProof/>
            <w:webHidden/>
          </w:rPr>
          <w:instrText xml:space="preserve"> PAGEREF _Toc280788382 \h </w:instrText>
        </w:r>
        <w:r>
          <w:rPr>
            <w:noProof/>
            <w:webHidden/>
          </w:rPr>
        </w:r>
        <w:r>
          <w:rPr>
            <w:noProof/>
            <w:webHidden/>
          </w:rPr>
          <w:fldChar w:fldCharType="separate"/>
        </w:r>
        <w:r w:rsidR="00B174B0">
          <w:rPr>
            <w:noProof/>
            <w:webHidden/>
          </w:rPr>
          <w:t>31</w:t>
        </w:r>
        <w:r>
          <w:rPr>
            <w:noProof/>
            <w:webHidden/>
          </w:rPr>
          <w:fldChar w:fldCharType="end"/>
        </w:r>
      </w:hyperlink>
    </w:p>
    <w:p w:rsidR="007F4B69" w:rsidRDefault="00FD52DA">
      <w:pPr>
        <w:pStyle w:val="Spistreci2"/>
        <w:rPr>
          <w:rFonts w:asciiTheme="minorHAnsi" w:eastAsiaTheme="minorEastAsia" w:hAnsiTheme="minorHAnsi" w:cstheme="minorBidi"/>
          <w:bCs w:val="0"/>
          <w:szCs w:val="22"/>
        </w:rPr>
      </w:pPr>
      <w:hyperlink w:anchor="_Toc280788383" w:history="1">
        <w:r w:rsidR="007F4B69" w:rsidRPr="00337DF2">
          <w:rPr>
            <w:rStyle w:val="Hipercze"/>
            <w:rFonts w:cs="Arial"/>
          </w:rPr>
          <w:t>7.1 Zadania wyprzedzające na rok 2009</w:t>
        </w:r>
        <w:r w:rsidR="007F4B69">
          <w:rPr>
            <w:webHidden/>
          </w:rPr>
          <w:tab/>
        </w:r>
        <w:r>
          <w:rPr>
            <w:webHidden/>
          </w:rPr>
          <w:fldChar w:fldCharType="begin"/>
        </w:r>
        <w:r w:rsidR="007F4B69">
          <w:rPr>
            <w:webHidden/>
          </w:rPr>
          <w:instrText xml:space="preserve"> PAGEREF _Toc280788383 \h </w:instrText>
        </w:r>
        <w:r>
          <w:rPr>
            <w:webHidden/>
          </w:rPr>
        </w:r>
        <w:r>
          <w:rPr>
            <w:webHidden/>
          </w:rPr>
          <w:fldChar w:fldCharType="separate"/>
        </w:r>
        <w:r w:rsidR="00B174B0">
          <w:rPr>
            <w:webHidden/>
          </w:rPr>
          <w:t>31</w:t>
        </w:r>
        <w:r>
          <w:rPr>
            <w:webHidden/>
          </w:rPr>
          <w:fldChar w:fldCharType="end"/>
        </w:r>
      </w:hyperlink>
    </w:p>
    <w:p w:rsidR="007F4B69" w:rsidRDefault="00FD52DA">
      <w:pPr>
        <w:pStyle w:val="Spistreci2"/>
        <w:rPr>
          <w:rFonts w:asciiTheme="minorHAnsi" w:eastAsiaTheme="minorEastAsia" w:hAnsiTheme="minorHAnsi" w:cstheme="minorBidi"/>
          <w:bCs w:val="0"/>
          <w:szCs w:val="22"/>
        </w:rPr>
      </w:pPr>
      <w:hyperlink w:anchor="_Toc280788384" w:history="1">
        <w:r w:rsidR="007F4B69" w:rsidRPr="00337DF2">
          <w:rPr>
            <w:rStyle w:val="Hipercze"/>
            <w:rFonts w:cs="Arial"/>
          </w:rPr>
          <w:t>7.2 Zarządzanie Programem</w:t>
        </w:r>
        <w:r w:rsidR="007F4B69">
          <w:rPr>
            <w:webHidden/>
          </w:rPr>
          <w:tab/>
        </w:r>
        <w:r>
          <w:rPr>
            <w:webHidden/>
          </w:rPr>
          <w:fldChar w:fldCharType="begin"/>
        </w:r>
        <w:r w:rsidR="007F4B69">
          <w:rPr>
            <w:webHidden/>
          </w:rPr>
          <w:instrText xml:space="preserve"> PAGEREF _Toc280788384 \h </w:instrText>
        </w:r>
        <w:r>
          <w:rPr>
            <w:webHidden/>
          </w:rPr>
        </w:r>
        <w:r>
          <w:rPr>
            <w:webHidden/>
          </w:rPr>
          <w:fldChar w:fldCharType="separate"/>
        </w:r>
        <w:r w:rsidR="00B174B0">
          <w:rPr>
            <w:webHidden/>
          </w:rPr>
          <w:t>31</w:t>
        </w:r>
        <w:r>
          <w:rPr>
            <w:webHidden/>
          </w:rPr>
          <w:fldChar w:fldCharType="end"/>
        </w:r>
      </w:hyperlink>
    </w:p>
    <w:p w:rsidR="007F4B69" w:rsidRDefault="00FD52DA">
      <w:pPr>
        <w:pStyle w:val="Spistreci2"/>
        <w:rPr>
          <w:rFonts w:asciiTheme="minorHAnsi" w:eastAsiaTheme="minorEastAsia" w:hAnsiTheme="minorHAnsi" w:cstheme="minorBidi"/>
          <w:bCs w:val="0"/>
          <w:szCs w:val="22"/>
        </w:rPr>
      </w:pPr>
      <w:hyperlink w:anchor="_Toc280788385" w:history="1">
        <w:r w:rsidR="007F4B69" w:rsidRPr="00337DF2">
          <w:rPr>
            <w:rStyle w:val="Hipercze"/>
            <w:rFonts w:cs="Arial"/>
          </w:rPr>
          <w:t>7.3 Monitorowanie i ocena realizacji programu</w:t>
        </w:r>
        <w:r w:rsidR="007F4B69">
          <w:rPr>
            <w:webHidden/>
          </w:rPr>
          <w:tab/>
        </w:r>
        <w:r>
          <w:rPr>
            <w:webHidden/>
          </w:rPr>
          <w:fldChar w:fldCharType="begin"/>
        </w:r>
        <w:r w:rsidR="007F4B69">
          <w:rPr>
            <w:webHidden/>
          </w:rPr>
          <w:instrText xml:space="preserve"> PAGEREF _Toc280788385 \h </w:instrText>
        </w:r>
        <w:r>
          <w:rPr>
            <w:webHidden/>
          </w:rPr>
        </w:r>
        <w:r>
          <w:rPr>
            <w:webHidden/>
          </w:rPr>
          <w:fldChar w:fldCharType="separate"/>
        </w:r>
        <w:r w:rsidR="00B174B0">
          <w:rPr>
            <w:webHidden/>
          </w:rPr>
          <w:t>31</w:t>
        </w:r>
        <w:r>
          <w:rPr>
            <w:webHidden/>
          </w:rPr>
          <w:fldChar w:fldCharType="end"/>
        </w:r>
      </w:hyperlink>
    </w:p>
    <w:p w:rsidR="007F4B69" w:rsidRDefault="00FD52DA">
      <w:pPr>
        <w:pStyle w:val="Spistreci1"/>
        <w:tabs>
          <w:tab w:val="right" w:leader="dot" w:pos="9062"/>
        </w:tabs>
        <w:rPr>
          <w:rFonts w:asciiTheme="minorHAnsi" w:eastAsiaTheme="minorEastAsia" w:hAnsiTheme="minorHAnsi" w:cstheme="minorBidi"/>
          <w:b w:val="0"/>
          <w:bCs w:val="0"/>
          <w:caps w:val="0"/>
          <w:noProof/>
          <w:sz w:val="22"/>
          <w:szCs w:val="22"/>
        </w:rPr>
      </w:pPr>
      <w:hyperlink w:anchor="_Toc280788386" w:history="1">
        <w:r w:rsidR="007F4B69" w:rsidRPr="00337DF2">
          <w:rPr>
            <w:rStyle w:val="Hipercze"/>
            <w:noProof/>
          </w:rPr>
          <w:t>8. ZAKOŃCZENIE</w:t>
        </w:r>
        <w:r w:rsidR="007F4B69">
          <w:rPr>
            <w:noProof/>
            <w:webHidden/>
          </w:rPr>
          <w:tab/>
        </w:r>
        <w:r>
          <w:rPr>
            <w:noProof/>
            <w:webHidden/>
          </w:rPr>
          <w:fldChar w:fldCharType="begin"/>
        </w:r>
        <w:r w:rsidR="007F4B69">
          <w:rPr>
            <w:noProof/>
            <w:webHidden/>
          </w:rPr>
          <w:instrText xml:space="preserve"> PAGEREF _Toc280788386 \h </w:instrText>
        </w:r>
        <w:r>
          <w:rPr>
            <w:noProof/>
            <w:webHidden/>
          </w:rPr>
        </w:r>
        <w:r>
          <w:rPr>
            <w:noProof/>
            <w:webHidden/>
          </w:rPr>
          <w:fldChar w:fldCharType="separate"/>
        </w:r>
        <w:r w:rsidR="00B174B0">
          <w:rPr>
            <w:noProof/>
            <w:webHidden/>
          </w:rPr>
          <w:t>33</w:t>
        </w:r>
        <w:r>
          <w:rPr>
            <w:noProof/>
            <w:webHidden/>
          </w:rPr>
          <w:fldChar w:fldCharType="end"/>
        </w:r>
      </w:hyperlink>
    </w:p>
    <w:p w:rsidR="006E2155" w:rsidRDefault="00FD52DA">
      <w:pPr>
        <w:jc w:val="center"/>
        <w:rPr>
          <w:rFonts w:ascii="Arial" w:hAnsi="Arial" w:cs="Arial"/>
          <w:b/>
          <w:bCs/>
          <w:sz w:val="24"/>
          <w:szCs w:val="24"/>
        </w:rPr>
      </w:pPr>
      <w:r>
        <w:rPr>
          <w:rFonts w:ascii="Arial" w:hAnsi="Arial" w:cs="Arial"/>
          <w:b/>
          <w:bCs/>
          <w:sz w:val="24"/>
          <w:szCs w:val="24"/>
        </w:rPr>
        <w:fldChar w:fldCharType="end"/>
      </w:r>
    </w:p>
    <w:p w:rsidR="006E2155" w:rsidRDefault="006E2155">
      <w:pPr>
        <w:rPr>
          <w:rFonts w:ascii="Arial" w:hAnsi="Arial" w:cs="Arial"/>
          <w:b/>
          <w:bCs/>
          <w:sz w:val="24"/>
          <w:szCs w:val="24"/>
        </w:rPr>
      </w:pPr>
    </w:p>
    <w:p w:rsidR="006E2155" w:rsidRDefault="006E2155">
      <w:pPr>
        <w:jc w:val="center"/>
        <w:rPr>
          <w:rFonts w:ascii="Arial" w:hAnsi="Arial" w:cs="Arial"/>
          <w:b/>
          <w:bCs/>
          <w:sz w:val="24"/>
          <w:szCs w:val="24"/>
        </w:rPr>
      </w:pPr>
    </w:p>
    <w:p w:rsidR="006E2155" w:rsidRDefault="006E2155">
      <w:pPr>
        <w:jc w:val="center"/>
        <w:rPr>
          <w:rFonts w:ascii="Arial" w:hAnsi="Arial" w:cs="Arial"/>
          <w:b/>
          <w:bCs/>
          <w:sz w:val="24"/>
          <w:szCs w:val="24"/>
        </w:rPr>
      </w:pPr>
    </w:p>
    <w:p w:rsidR="006E2155" w:rsidRDefault="006E2155">
      <w:pPr>
        <w:jc w:val="center"/>
        <w:rPr>
          <w:rFonts w:ascii="Arial" w:hAnsi="Arial" w:cs="Arial"/>
          <w:b/>
          <w:bCs/>
          <w:sz w:val="24"/>
          <w:szCs w:val="24"/>
        </w:rPr>
      </w:pPr>
    </w:p>
    <w:p w:rsidR="006E2155" w:rsidRDefault="006E2155">
      <w:pPr>
        <w:jc w:val="center"/>
        <w:rPr>
          <w:rFonts w:ascii="Arial" w:hAnsi="Arial" w:cs="Arial"/>
          <w:b/>
          <w:bCs/>
          <w:sz w:val="24"/>
          <w:szCs w:val="24"/>
        </w:rPr>
      </w:pPr>
    </w:p>
    <w:p w:rsidR="006E2155" w:rsidRDefault="006E2155">
      <w:pPr>
        <w:jc w:val="center"/>
        <w:rPr>
          <w:rFonts w:ascii="Arial" w:hAnsi="Arial" w:cs="Arial"/>
          <w:b/>
          <w:bCs/>
          <w:sz w:val="24"/>
          <w:szCs w:val="24"/>
        </w:rPr>
      </w:pPr>
    </w:p>
    <w:p w:rsidR="006E2155" w:rsidRDefault="006E2155">
      <w:pPr>
        <w:jc w:val="center"/>
        <w:rPr>
          <w:rFonts w:ascii="Arial" w:hAnsi="Arial" w:cs="Arial"/>
          <w:b/>
          <w:bCs/>
          <w:sz w:val="24"/>
          <w:szCs w:val="24"/>
        </w:rPr>
      </w:pPr>
    </w:p>
    <w:p w:rsidR="006E2155" w:rsidRDefault="006E2155">
      <w:pPr>
        <w:jc w:val="center"/>
        <w:rPr>
          <w:rFonts w:ascii="Arial" w:hAnsi="Arial" w:cs="Arial"/>
          <w:b/>
          <w:bCs/>
          <w:sz w:val="24"/>
          <w:szCs w:val="24"/>
        </w:rPr>
      </w:pPr>
    </w:p>
    <w:p w:rsidR="006E2155" w:rsidRDefault="006E2155">
      <w:pPr>
        <w:jc w:val="center"/>
        <w:rPr>
          <w:rFonts w:ascii="Arial" w:hAnsi="Arial" w:cs="Arial"/>
          <w:b/>
          <w:bCs/>
          <w:sz w:val="24"/>
          <w:szCs w:val="24"/>
        </w:rPr>
      </w:pPr>
    </w:p>
    <w:p w:rsidR="006E2155" w:rsidRDefault="006E2155">
      <w:pPr>
        <w:jc w:val="center"/>
        <w:rPr>
          <w:rFonts w:ascii="Arial" w:hAnsi="Arial" w:cs="Arial"/>
          <w:b/>
          <w:bCs/>
          <w:sz w:val="24"/>
          <w:szCs w:val="24"/>
        </w:rPr>
      </w:pPr>
    </w:p>
    <w:p w:rsidR="006E2155" w:rsidRDefault="006E2155">
      <w:pPr>
        <w:jc w:val="center"/>
        <w:rPr>
          <w:rFonts w:ascii="Arial" w:hAnsi="Arial" w:cs="Arial"/>
          <w:b/>
          <w:bCs/>
          <w:sz w:val="24"/>
          <w:szCs w:val="24"/>
        </w:rPr>
      </w:pPr>
    </w:p>
    <w:p w:rsidR="006E2155" w:rsidRDefault="006E2155">
      <w:pPr>
        <w:jc w:val="center"/>
        <w:rPr>
          <w:rFonts w:ascii="Arial" w:hAnsi="Arial" w:cs="Arial"/>
          <w:b/>
          <w:bCs/>
          <w:sz w:val="24"/>
          <w:szCs w:val="24"/>
        </w:rPr>
      </w:pPr>
    </w:p>
    <w:p w:rsidR="006E2155" w:rsidRDefault="006E2155">
      <w:pPr>
        <w:jc w:val="center"/>
        <w:rPr>
          <w:rFonts w:ascii="Arial" w:hAnsi="Arial" w:cs="Arial"/>
          <w:b/>
          <w:bCs/>
          <w:sz w:val="24"/>
          <w:szCs w:val="24"/>
        </w:rPr>
      </w:pPr>
    </w:p>
    <w:p w:rsidR="006E2155" w:rsidRDefault="006E2155">
      <w:pPr>
        <w:jc w:val="center"/>
        <w:rPr>
          <w:rFonts w:ascii="Arial" w:hAnsi="Arial" w:cs="Arial"/>
          <w:b/>
          <w:bCs/>
          <w:sz w:val="24"/>
          <w:szCs w:val="24"/>
        </w:rPr>
      </w:pPr>
    </w:p>
    <w:p w:rsidR="006E2155" w:rsidRDefault="006E2155">
      <w:pPr>
        <w:jc w:val="center"/>
        <w:rPr>
          <w:rFonts w:ascii="Arial" w:hAnsi="Arial" w:cs="Arial"/>
          <w:b/>
          <w:bCs/>
          <w:sz w:val="24"/>
          <w:szCs w:val="24"/>
        </w:rPr>
      </w:pPr>
    </w:p>
    <w:p w:rsidR="006E2155" w:rsidRDefault="006E2155">
      <w:pPr>
        <w:jc w:val="center"/>
        <w:rPr>
          <w:rFonts w:ascii="Arial" w:hAnsi="Arial" w:cs="Arial"/>
          <w:b/>
          <w:bCs/>
          <w:sz w:val="24"/>
          <w:szCs w:val="24"/>
        </w:rPr>
      </w:pPr>
    </w:p>
    <w:p w:rsidR="006E2155" w:rsidRDefault="006E2155">
      <w:pPr>
        <w:jc w:val="center"/>
        <w:rPr>
          <w:rFonts w:ascii="Arial" w:hAnsi="Arial" w:cs="Arial"/>
          <w:b/>
          <w:bCs/>
          <w:sz w:val="24"/>
          <w:szCs w:val="24"/>
        </w:rPr>
      </w:pPr>
    </w:p>
    <w:p w:rsidR="006E2155" w:rsidRDefault="006E2155">
      <w:pPr>
        <w:jc w:val="center"/>
        <w:rPr>
          <w:rFonts w:ascii="Arial" w:hAnsi="Arial" w:cs="Arial"/>
          <w:b/>
          <w:bCs/>
          <w:sz w:val="24"/>
          <w:szCs w:val="24"/>
        </w:rPr>
      </w:pPr>
    </w:p>
    <w:p w:rsidR="006E2155" w:rsidRDefault="006E2155">
      <w:pPr>
        <w:jc w:val="center"/>
        <w:rPr>
          <w:rFonts w:ascii="Arial" w:hAnsi="Arial" w:cs="Arial"/>
          <w:b/>
          <w:bCs/>
          <w:sz w:val="24"/>
          <w:szCs w:val="24"/>
        </w:rPr>
      </w:pPr>
    </w:p>
    <w:p w:rsidR="006E2155" w:rsidRDefault="006E2155">
      <w:pPr>
        <w:jc w:val="center"/>
        <w:rPr>
          <w:rFonts w:ascii="Arial" w:hAnsi="Arial" w:cs="Arial"/>
          <w:b/>
          <w:bCs/>
          <w:sz w:val="24"/>
          <w:szCs w:val="24"/>
        </w:rPr>
      </w:pPr>
    </w:p>
    <w:p w:rsidR="006E2155" w:rsidRDefault="006E2155">
      <w:pPr>
        <w:pStyle w:val="Spistreci1"/>
      </w:pPr>
    </w:p>
    <w:p w:rsidR="006E2155" w:rsidRDefault="006E2155">
      <w:pPr>
        <w:jc w:val="center"/>
        <w:rPr>
          <w:rFonts w:ascii="Arial" w:hAnsi="Arial" w:cs="Arial"/>
          <w:b/>
        </w:rPr>
      </w:pPr>
      <w:r>
        <w:rPr>
          <w:rFonts w:ascii="Arial" w:hAnsi="Arial" w:cs="Arial"/>
          <w:b/>
        </w:rPr>
        <w:t>SPIS RYSUNKÓW:</w:t>
      </w:r>
    </w:p>
    <w:p w:rsidR="006E2155" w:rsidRDefault="006E2155">
      <w:pPr>
        <w:rPr>
          <w:rFonts w:ascii="Arial" w:hAnsi="Arial" w:cs="Arial"/>
        </w:rPr>
      </w:pPr>
    </w:p>
    <w:p w:rsidR="007F4B69" w:rsidRDefault="00FD52DA">
      <w:pPr>
        <w:pStyle w:val="Spistreci5"/>
        <w:rPr>
          <w:rFonts w:asciiTheme="minorHAnsi" w:eastAsiaTheme="minorEastAsia" w:hAnsiTheme="minorHAnsi" w:cstheme="minorBidi"/>
          <w:noProof/>
          <w:sz w:val="22"/>
          <w:szCs w:val="22"/>
        </w:rPr>
      </w:pPr>
      <w:r w:rsidRPr="004F3C4E">
        <w:rPr>
          <w:rFonts w:ascii="Arial" w:hAnsi="Arial" w:cs="Arial"/>
        </w:rPr>
        <w:fldChar w:fldCharType="begin"/>
      </w:r>
      <w:r w:rsidR="006E2155" w:rsidRPr="004F3C4E">
        <w:rPr>
          <w:rFonts w:ascii="Arial" w:hAnsi="Arial" w:cs="Arial"/>
        </w:rPr>
        <w:instrText xml:space="preserve"> TOC \o "5-5" \t "Spis tabel;1" </w:instrText>
      </w:r>
      <w:r w:rsidRPr="004F3C4E">
        <w:rPr>
          <w:rFonts w:ascii="Arial" w:hAnsi="Arial" w:cs="Arial"/>
        </w:rPr>
        <w:fldChar w:fldCharType="separate"/>
      </w:r>
      <w:r w:rsidR="007F4B69" w:rsidRPr="00AA2652">
        <w:rPr>
          <w:rFonts w:ascii="Arial" w:hAnsi="Arial" w:cs="Arial"/>
          <w:bCs/>
          <w:noProof/>
        </w:rPr>
        <w:t>Rys. 1.1 Przyjęta struktura aktywności w Powiatowym Programie BRD GAMBIT Lęborski dostosowana do Krajowego Programu BRD</w:t>
      </w:r>
      <w:r w:rsidR="007F4B69">
        <w:rPr>
          <w:noProof/>
        </w:rPr>
        <w:tab/>
      </w:r>
      <w:r>
        <w:rPr>
          <w:noProof/>
        </w:rPr>
        <w:fldChar w:fldCharType="begin"/>
      </w:r>
      <w:r w:rsidR="007F4B69">
        <w:rPr>
          <w:noProof/>
        </w:rPr>
        <w:instrText xml:space="preserve"> PAGEREF _Toc280788387 \h </w:instrText>
      </w:r>
      <w:r>
        <w:rPr>
          <w:noProof/>
        </w:rPr>
      </w:r>
      <w:r>
        <w:rPr>
          <w:noProof/>
        </w:rPr>
        <w:fldChar w:fldCharType="separate"/>
      </w:r>
      <w:r w:rsidR="00B174B0">
        <w:rPr>
          <w:noProof/>
        </w:rPr>
        <w:t>2</w:t>
      </w:r>
      <w:r>
        <w:rPr>
          <w:noProof/>
        </w:rPr>
        <w:fldChar w:fldCharType="end"/>
      </w:r>
    </w:p>
    <w:p w:rsidR="007F4B69" w:rsidRDefault="007F4B69">
      <w:pPr>
        <w:pStyle w:val="Spistreci5"/>
        <w:rPr>
          <w:rFonts w:asciiTheme="minorHAnsi" w:eastAsiaTheme="minorEastAsia" w:hAnsiTheme="minorHAnsi" w:cstheme="minorBidi"/>
          <w:noProof/>
          <w:sz w:val="22"/>
          <w:szCs w:val="22"/>
        </w:rPr>
      </w:pPr>
      <w:r w:rsidRPr="00AA2652">
        <w:rPr>
          <w:rFonts w:ascii="Arial" w:hAnsi="Arial" w:cs="Arial"/>
          <w:bCs/>
          <w:noProof/>
        </w:rPr>
        <w:t>Rys. 2.1 Wypadki drogowe i ich ofiary w powiecie lęborskim w latach 2005-2009</w:t>
      </w:r>
      <w:r>
        <w:rPr>
          <w:noProof/>
        </w:rPr>
        <w:tab/>
      </w:r>
      <w:r w:rsidR="00FD52DA">
        <w:rPr>
          <w:noProof/>
        </w:rPr>
        <w:fldChar w:fldCharType="begin"/>
      </w:r>
      <w:r>
        <w:rPr>
          <w:noProof/>
        </w:rPr>
        <w:instrText xml:space="preserve"> PAGEREF _Toc280788388 \h </w:instrText>
      </w:r>
      <w:r w:rsidR="00FD52DA">
        <w:rPr>
          <w:noProof/>
        </w:rPr>
      </w:r>
      <w:r w:rsidR="00FD52DA">
        <w:rPr>
          <w:noProof/>
        </w:rPr>
        <w:fldChar w:fldCharType="separate"/>
      </w:r>
      <w:r w:rsidR="00B174B0">
        <w:rPr>
          <w:noProof/>
        </w:rPr>
        <w:t>4</w:t>
      </w:r>
      <w:r w:rsidR="00FD52DA">
        <w:rPr>
          <w:noProof/>
        </w:rPr>
        <w:fldChar w:fldCharType="end"/>
      </w:r>
    </w:p>
    <w:p w:rsidR="007F4B69" w:rsidRDefault="007F4B69">
      <w:pPr>
        <w:pStyle w:val="Spistreci5"/>
        <w:rPr>
          <w:rFonts w:asciiTheme="minorHAnsi" w:eastAsiaTheme="minorEastAsia" w:hAnsiTheme="minorHAnsi" w:cstheme="minorBidi"/>
          <w:noProof/>
          <w:sz w:val="22"/>
          <w:szCs w:val="22"/>
        </w:rPr>
      </w:pPr>
      <w:r w:rsidRPr="00AA2652">
        <w:rPr>
          <w:rFonts w:ascii="Arial" w:hAnsi="Arial" w:cs="Arial"/>
          <w:bCs/>
          <w:noProof/>
        </w:rPr>
        <w:t>Rys. 3.1 Schemat wojewódzkiego systemu zarządzania brd</w:t>
      </w:r>
      <w:r>
        <w:rPr>
          <w:noProof/>
        </w:rPr>
        <w:tab/>
      </w:r>
      <w:r w:rsidR="00FD52DA">
        <w:rPr>
          <w:noProof/>
        </w:rPr>
        <w:fldChar w:fldCharType="begin"/>
      </w:r>
      <w:r>
        <w:rPr>
          <w:noProof/>
        </w:rPr>
        <w:instrText xml:space="preserve"> PAGEREF _Toc280788389 \h </w:instrText>
      </w:r>
      <w:r w:rsidR="00FD52DA">
        <w:rPr>
          <w:noProof/>
        </w:rPr>
      </w:r>
      <w:r w:rsidR="00FD52DA">
        <w:rPr>
          <w:noProof/>
        </w:rPr>
        <w:fldChar w:fldCharType="separate"/>
      </w:r>
      <w:r w:rsidR="00B174B0">
        <w:rPr>
          <w:noProof/>
        </w:rPr>
        <w:t>12</w:t>
      </w:r>
      <w:r w:rsidR="00FD52DA">
        <w:rPr>
          <w:noProof/>
        </w:rPr>
        <w:fldChar w:fldCharType="end"/>
      </w:r>
    </w:p>
    <w:p w:rsidR="007F4B69" w:rsidRDefault="007F4B69">
      <w:pPr>
        <w:pStyle w:val="Spistreci5"/>
        <w:rPr>
          <w:rFonts w:asciiTheme="minorHAnsi" w:eastAsiaTheme="minorEastAsia" w:hAnsiTheme="minorHAnsi" w:cstheme="minorBidi"/>
          <w:noProof/>
          <w:sz w:val="22"/>
          <w:szCs w:val="22"/>
        </w:rPr>
      </w:pPr>
      <w:r w:rsidRPr="00AA2652">
        <w:rPr>
          <w:rFonts w:ascii="Arial" w:hAnsi="Arial" w:cs="Arial"/>
          <w:bCs/>
          <w:noProof/>
        </w:rPr>
        <w:t>Rys. 4.1 Prognoza zmniejszenia liczby ofiar śmiertelnych i ciężko rannych wypadków drogowych w powiecie lęborskimi– GAMBIT Lęborski</w:t>
      </w:r>
      <w:r>
        <w:rPr>
          <w:noProof/>
        </w:rPr>
        <w:tab/>
      </w:r>
      <w:r w:rsidR="00FD52DA">
        <w:rPr>
          <w:noProof/>
        </w:rPr>
        <w:fldChar w:fldCharType="begin"/>
      </w:r>
      <w:r>
        <w:rPr>
          <w:noProof/>
        </w:rPr>
        <w:instrText xml:space="preserve"> PAGEREF _Toc280788390 \h </w:instrText>
      </w:r>
      <w:r w:rsidR="00FD52DA">
        <w:rPr>
          <w:noProof/>
        </w:rPr>
      </w:r>
      <w:r w:rsidR="00FD52DA">
        <w:rPr>
          <w:noProof/>
        </w:rPr>
        <w:fldChar w:fldCharType="separate"/>
      </w:r>
      <w:r w:rsidR="00B174B0">
        <w:rPr>
          <w:noProof/>
        </w:rPr>
        <w:t>12</w:t>
      </w:r>
      <w:r w:rsidR="00FD52DA">
        <w:rPr>
          <w:noProof/>
        </w:rPr>
        <w:fldChar w:fldCharType="end"/>
      </w:r>
    </w:p>
    <w:p w:rsidR="007F4B69" w:rsidRDefault="007F4B69">
      <w:pPr>
        <w:pStyle w:val="Spistreci5"/>
        <w:rPr>
          <w:rFonts w:asciiTheme="minorHAnsi" w:eastAsiaTheme="minorEastAsia" w:hAnsiTheme="minorHAnsi" w:cstheme="minorBidi"/>
          <w:noProof/>
          <w:sz w:val="22"/>
          <w:szCs w:val="22"/>
        </w:rPr>
      </w:pPr>
      <w:r w:rsidRPr="00AA2652">
        <w:rPr>
          <w:rFonts w:ascii="Arial" w:hAnsi="Arial" w:cs="Arial"/>
          <w:bCs/>
          <w:noProof/>
        </w:rPr>
        <w:t>Rys. 4.2 Schemat strefy wybaczającej błędy i bezpieczeństwa dla dróg</w:t>
      </w:r>
      <w:r>
        <w:rPr>
          <w:noProof/>
        </w:rPr>
        <w:tab/>
      </w:r>
      <w:r w:rsidR="00FD52DA">
        <w:rPr>
          <w:noProof/>
        </w:rPr>
        <w:fldChar w:fldCharType="begin"/>
      </w:r>
      <w:r>
        <w:rPr>
          <w:noProof/>
        </w:rPr>
        <w:instrText xml:space="preserve"> PAGEREF _Toc280788391 \h </w:instrText>
      </w:r>
      <w:r w:rsidR="00FD52DA">
        <w:rPr>
          <w:noProof/>
        </w:rPr>
      </w:r>
      <w:r w:rsidR="00FD52DA">
        <w:rPr>
          <w:noProof/>
        </w:rPr>
        <w:fldChar w:fldCharType="separate"/>
      </w:r>
      <w:r w:rsidR="00B174B0">
        <w:rPr>
          <w:noProof/>
        </w:rPr>
        <w:t>14</w:t>
      </w:r>
      <w:r w:rsidR="00FD52DA">
        <w:rPr>
          <w:noProof/>
        </w:rPr>
        <w:fldChar w:fldCharType="end"/>
      </w:r>
    </w:p>
    <w:p w:rsidR="007F4B69" w:rsidRDefault="007F4B69">
      <w:pPr>
        <w:pStyle w:val="Spistreci5"/>
        <w:rPr>
          <w:rFonts w:asciiTheme="minorHAnsi" w:eastAsiaTheme="minorEastAsia" w:hAnsiTheme="minorHAnsi" w:cstheme="minorBidi"/>
          <w:noProof/>
          <w:sz w:val="22"/>
          <w:szCs w:val="22"/>
        </w:rPr>
      </w:pPr>
      <w:r w:rsidRPr="00AA2652">
        <w:rPr>
          <w:rFonts w:ascii="Arial" w:hAnsi="Arial" w:cs="Arial"/>
          <w:bCs/>
          <w:noProof/>
        </w:rPr>
        <w:t>Rys. 4.3 Przykłady stosowania działań zmniejszających skutki najechania na obiekt niebezpieczny przy drodze</w:t>
      </w:r>
      <w:r>
        <w:rPr>
          <w:noProof/>
        </w:rPr>
        <w:tab/>
      </w:r>
      <w:r w:rsidR="00FD52DA">
        <w:rPr>
          <w:noProof/>
        </w:rPr>
        <w:fldChar w:fldCharType="begin"/>
      </w:r>
      <w:r>
        <w:rPr>
          <w:noProof/>
        </w:rPr>
        <w:instrText xml:space="preserve"> PAGEREF _Toc280788392 \h </w:instrText>
      </w:r>
      <w:r w:rsidR="00FD52DA">
        <w:rPr>
          <w:noProof/>
        </w:rPr>
      </w:r>
      <w:r w:rsidR="00FD52DA">
        <w:rPr>
          <w:noProof/>
        </w:rPr>
        <w:fldChar w:fldCharType="separate"/>
      </w:r>
      <w:r w:rsidR="00B174B0">
        <w:rPr>
          <w:noProof/>
        </w:rPr>
        <w:t>17</w:t>
      </w:r>
      <w:r w:rsidR="00FD52DA">
        <w:rPr>
          <w:noProof/>
        </w:rPr>
        <w:fldChar w:fldCharType="end"/>
      </w:r>
    </w:p>
    <w:p w:rsidR="007F4B69" w:rsidRDefault="007F4B69">
      <w:pPr>
        <w:pStyle w:val="Spistreci5"/>
        <w:rPr>
          <w:rFonts w:asciiTheme="minorHAnsi" w:eastAsiaTheme="minorEastAsia" w:hAnsiTheme="minorHAnsi" w:cstheme="minorBidi"/>
          <w:noProof/>
          <w:sz w:val="22"/>
          <w:szCs w:val="22"/>
        </w:rPr>
      </w:pPr>
      <w:r w:rsidRPr="00AA2652">
        <w:rPr>
          <w:rFonts w:ascii="Arial" w:hAnsi="Arial" w:cs="Arial"/>
          <w:bCs/>
          <w:noProof/>
        </w:rPr>
        <w:t>Rys. 4.4 Przykłady braku lub słabej ochrony pieszych i rowerzystów na przejściach przez drogę krajową nr 7 i 8.</w:t>
      </w:r>
      <w:r>
        <w:rPr>
          <w:noProof/>
        </w:rPr>
        <w:tab/>
      </w:r>
      <w:r w:rsidR="00FD52DA">
        <w:rPr>
          <w:noProof/>
        </w:rPr>
        <w:fldChar w:fldCharType="begin"/>
      </w:r>
      <w:r>
        <w:rPr>
          <w:noProof/>
        </w:rPr>
        <w:instrText xml:space="preserve"> PAGEREF _Toc280788393 \h </w:instrText>
      </w:r>
      <w:r w:rsidR="00FD52DA">
        <w:rPr>
          <w:noProof/>
        </w:rPr>
      </w:r>
      <w:r w:rsidR="00FD52DA">
        <w:rPr>
          <w:noProof/>
        </w:rPr>
        <w:fldChar w:fldCharType="separate"/>
      </w:r>
      <w:r w:rsidR="00B174B0">
        <w:rPr>
          <w:noProof/>
        </w:rPr>
        <w:t>23</w:t>
      </w:r>
      <w:r w:rsidR="00FD52DA">
        <w:rPr>
          <w:noProof/>
        </w:rPr>
        <w:fldChar w:fldCharType="end"/>
      </w:r>
    </w:p>
    <w:p w:rsidR="006E2155" w:rsidRDefault="00FD52DA">
      <w:pPr>
        <w:ind w:left="1418" w:hanging="818"/>
        <w:jc w:val="center"/>
        <w:rPr>
          <w:rFonts w:ascii="Arial" w:hAnsi="Arial" w:cs="Arial"/>
          <w:b/>
          <w:bCs/>
          <w:sz w:val="24"/>
          <w:szCs w:val="24"/>
        </w:rPr>
      </w:pPr>
      <w:r w:rsidRPr="004F3C4E">
        <w:rPr>
          <w:rFonts w:ascii="Arial" w:hAnsi="Arial" w:cs="Arial"/>
        </w:rPr>
        <w:fldChar w:fldCharType="end"/>
      </w:r>
    </w:p>
    <w:p w:rsidR="006E2155" w:rsidRDefault="006E2155">
      <w:pPr>
        <w:jc w:val="center"/>
        <w:rPr>
          <w:rFonts w:ascii="Arial" w:hAnsi="Arial" w:cs="Arial"/>
          <w:b/>
          <w:bCs/>
          <w:sz w:val="24"/>
          <w:szCs w:val="24"/>
        </w:rPr>
      </w:pPr>
    </w:p>
    <w:p w:rsidR="006E2155" w:rsidRDefault="006E2155">
      <w:pPr>
        <w:jc w:val="center"/>
        <w:rPr>
          <w:rFonts w:ascii="Arial" w:hAnsi="Arial" w:cs="Arial"/>
          <w:b/>
          <w:bCs/>
          <w:sz w:val="24"/>
          <w:szCs w:val="24"/>
        </w:rPr>
      </w:pPr>
    </w:p>
    <w:p w:rsidR="006E2155" w:rsidRDefault="006E2155">
      <w:pPr>
        <w:rPr>
          <w:rFonts w:ascii="Arial" w:hAnsi="Arial" w:cs="Arial"/>
          <w:b/>
          <w:bCs/>
          <w:sz w:val="24"/>
          <w:szCs w:val="24"/>
        </w:rPr>
      </w:pPr>
    </w:p>
    <w:p w:rsidR="006E2155" w:rsidRDefault="006E2155">
      <w:pPr>
        <w:jc w:val="center"/>
        <w:rPr>
          <w:rFonts w:ascii="Arial" w:hAnsi="Arial" w:cs="Arial"/>
          <w:b/>
        </w:rPr>
      </w:pPr>
      <w:r>
        <w:rPr>
          <w:rFonts w:ascii="Arial" w:hAnsi="Arial" w:cs="Arial"/>
          <w:b/>
        </w:rPr>
        <w:t>SPIS TABLIC:</w:t>
      </w:r>
    </w:p>
    <w:p w:rsidR="006E2155" w:rsidRDefault="006E2155">
      <w:pPr>
        <w:rPr>
          <w:rFonts w:ascii="Arial" w:hAnsi="Arial" w:cs="Arial"/>
        </w:rPr>
      </w:pPr>
    </w:p>
    <w:p w:rsidR="007F4B69" w:rsidRPr="007F4B69" w:rsidRDefault="00FD52DA">
      <w:pPr>
        <w:pStyle w:val="Spistreci6"/>
        <w:tabs>
          <w:tab w:val="right" w:leader="dot" w:pos="9062"/>
        </w:tabs>
        <w:rPr>
          <w:rFonts w:asciiTheme="minorHAnsi" w:eastAsiaTheme="minorEastAsia" w:hAnsiTheme="minorHAnsi" w:cstheme="minorBidi"/>
          <w:noProof/>
          <w:sz w:val="20"/>
        </w:rPr>
      </w:pPr>
      <w:r w:rsidRPr="007F4B69">
        <w:rPr>
          <w:rFonts w:cs="Arial"/>
          <w:sz w:val="20"/>
        </w:rPr>
        <w:fldChar w:fldCharType="begin"/>
      </w:r>
      <w:r w:rsidR="006E2155" w:rsidRPr="007F4B69">
        <w:rPr>
          <w:rFonts w:cs="Arial"/>
          <w:sz w:val="20"/>
        </w:rPr>
        <w:instrText xml:space="preserve"> TOC \o "6-6" \t "Spis tabel;1" </w:instrText>
      </w:r>
      <w:r w:rsidRPr="007F4B69">
        <w:rPr>
          <w:rFonts w:cs="Arial"/>
          <w:sz w:val="20"/>
        </w:rPr>
        <w:fldChar w:fldCharType="separate"/>
      </w:r>
      <w:r w:rsidR="007F4B69" w:rsidRPr="007F4B69">
        <w:rPr>
          <w:rFonts w:cs="Arial"/>
          <w:noProof/>
          <w:sz w:val="20"/>
        </w:rPr>
        <w:t>Tablica 2.1 Wypadki drogowe i ich ofiary w powiecie lęborskim</w:t>
      </w:r>
      <w:r w:rsidR="007F4B69" w:rsidRPr="007F4B69">
        <w:rPr>
          <w:noProof/>
          <w:sz w:val="20"/>
        </w:rPr>
        <w:tab/>
      </w:r>
      <w:r w:rsidRPr="007F4B69">
        <w:rPr>
          <w:noProof/>
          <w:sz w:val="20"/>
        </w:rPr>
        <w:fldChar w:fldCharType="begin"/>
      </w:r>
      <w:r w:rsidR="007F4B69" w:rsidRPr="007F4B69">
        <w:rPr>
          <w:noProof/>
          <w:sz w:val="20"/>
        </w:rPr>
        <w:instrText xml:space="preserve"> PAGEREF _Toc280788394 \h </w:instrText>
      </w:r>
      <w:r w:rsidRPr="007F4B69">
        <w:rPr>
          <w:noProof/>
          <w:sz w:val="20"/>
        </w:rPr>
      </w:r>
      <w:r w:rsidRPr="007F4B69">
        <w:rPr>
          <w:noProof/>
          <w:sz w:val="20"/>
        </w:rPr>
        <w:fldChar w:fldCharType="separate"/>
      </w:r>
      <w:r w:rsidR="00B174B0">
        <w:rPr>
          <w:noProof/>
          <w:sz w:val="20"/>
        </w:rPr>
        <w:t>4</w:t>
      </w:r>
      <w:r w:rsidRPr="007F4B69">
        <w:rPr>
          <w:noProof/>
          <w:sz w:val="20"/>
        </w:rPr>
        <w:fldChar w:fldCharType="end"/>
      </w:r>
    </w:p>
    <w:p w:rsidR="007F4B69" w:rsidRPr="007F4B69" w:rsidRDefault="007F4B69">
      <w:pPr>
        <w:pStyle w:val="Spistreci6"/>
        <w:tabs>
          <w:tab w:val="right" w:leader="dot" w:pos="9062"/>
        </w:tabs>
        <w:rPr>
          <w:rFonts w:asciiTheme="minorHAnsi" w:eastAsiaTheme="minorEastAsia" w:hAnsiTheme="minorHAnsi" w:cstheme="minorBidi"/>
          <w:noProof/>
          <w:sz w:val="20"/>
        </w:rPr>
      </w:pPr>
      <w:r w:rsidRPr="007F4B69">
        <w:rPr>
          <w:noProof/>
          <w:sz w:val="20"/>
        </w:rPr>
        <w:t>Tablica 4.1</w:t>
      </w:r>
      <w:r w:rsidRPr="007F4B69">
        <w:rPr>
          <w:noProof/>
          <w:sz w:val="20"/>
        </w:rPr>
        <w:tab/>
      </w:r>
      <w:r w:rsidR="00FD52DA" w:rsidRPr="007F4B69">
        <w:rPr>
          <w:noProof/>
          <w:sz w:val="20"/>
        </w:rPr>
        <w:fldChar w:fldCharType="begin"/>
      </w:r>
      <w:r w:rsidRPr="007F4B69">
        <w:rPr>
          <w:noProof/>
          <w:sz w:val="20"/>
        </w:rPr>
        <w:instrText xml:space="preserve"> PAGEREF _Toc280788395 \h </w:instrText>
      </w:r>
      <w:r w:rsidR="00FD52DA" w:rsidRPr="007F4B69">
        <w:rPr>
          <w:noProof/>
          <w:sz w:val="20"/>
        </w:rPr>
      </w:r>
      <w:r w:rsidR="00FD52DA" w:rsidRPr="007F4B69">
        <w:rPr>
          <w:noProof/>
          <w:sz w:val="20"/>
        </w:rPr>
        <w:fldChar w:fldCharType="separate"/>
      </w:r>
      <w:r w:rsidR="00B174B0">
        <w:rPr>
          <w:noProof/>
          <w:sz w:val="20"/>
        </w:rPr>
        <w:t>15</w:t>
      </w:r>
      <w:r w:rsidR="00FD52DA" w:rsidRPr="007F4B69">
        <w:rPr>
          <w:noProof/>
          <w:sz w:val="20"/>
        </w:rPr>
        <w:fldChar w:fldCharType="end"/>
      </w:r>
    </w:p>
    <w:p w:rsidR="007F4B69" w:rsidRPr="007F4B69" w:rsidRDefault="007F4B69">
      <w:pPr>
        <w:pStyle w:val="Spistreci6"/>
        <w:tabs>
          <w:tab w:val="right" w:leader="dot" w:pos="9062"/>
        </w:tabs>
        <w:rPr>
          <w:rFonts w:asciiTheme="minorHAnsi" w:eastAsiaTheme="minorEastAsia" w:hAnsiTheme="minorHAnsi" w:cstheme="minorBidi"/>
          <w:noProof/>
          <w:sz w:val="20"/>
        </w:rPr>
      </w:pPr>
      <w:r w:rsidRPr="007F4B69">
        <w:rPr>
          <w:noProof/>
          <w:sz w:val="20"/>
        </w:rPr>
        <w:t>Wielkość redukcji prędkości pojazdu DV przy zjechaniu z drogi w zależności od strefy wolnej od przeszkód (strefy bezpieczeństwa) SB</w:t>
      </w:r>
      <w:r w:rsidRPr="007F4B69">
        <w:rPr>
          <w:noProof/>
          <w:sz w:val="20"/>
        </w:rPr>
        <w:tab/>
      </w:r>
      <w:r w:rsidR="00FD52DA" w:rsidRPr="007F4B69">
        <w:rPr>
          <w:noProof/>
          <w:sz w:val="20"/>
        </w:rPr>
        <w:fldChar w:fldCharType="begin"/>
      </w:r>
      <w:r w:rsidRPr="007F4B69">
        <w:rPr>
          <w:noProof/>
          <w:sz w:val="20"/>
        </w:rPr>
        <w:instrText xml:space="preserve"> PAGEREF _Toc280788396 \h </w:instrText>
      </w:r>
      <w:r w:rsidR="00FD52DA" w:rsidRPr="007F4B69">
        <w:rPr>
          <w:noProof/>
          <w:sz w:val="20"/>
        </w:rPr>
      </w:r>
      <w:r w:rsidR="00FD52DA" w:rsidRPr="007F4B69">
        <w:rPr>
          <w:noProof/>
          <w:sz w:val="20"/>
        </w:rPr>
        <w:fldChar w:fldCharType="separate"/>
      </w:r>
      <w:r w:rsidR="00B174B0">
        <w:rPr>
          <w:noProof/>
          <w:sz w:val="20"/>
        </w:rPr>
        <w:t>15</w:t>
      </w:r>
      <w:r w:rsidR="00FD52DA" w:rsidRPr="007F4B69">
        <w:rPr>
          <w:noProof/>
          <w:sz w:val="20"/>
        </w:rPr>
        <w:fldChar w:fldCharType="end"/>
      </w:r>
    </w:p>
    <w:p w:rsidR="007F4B69" w:rsidRPr="007F4B69" w:rsidRDefault="007F4B69">
      <w:pPr>
        <w:pStyle w:val="Spistreci6"/>
        <w:tabs>
          <w:tab w:val="right" w:leader="dot" w:pos="9062"/>
        </w:tabs>
        <w:rPr>
          <w:rFonts w:asciiTheme="minorHAnsi" w:eastAsiaTheme="minorEastAsia" w:hAnsiTheme="minorHAnsi" w:cstheme="minorBidi"/>
          <w:noProof/>
          <w:sz w:val="20"/>
        </w:rPr>
      </w:pPr>
      <w:r w:rsidRPr="007F4B69">
        <w:rPr>
          <w:noProof/>
          <w:sz w:val="20"/>
        </w:rPr>
        <w:t>Tablica 4.2</w:t>
      </w:r>
      <w:r w:rsidRPr="007F4B69">
        <w:rPr>
          <w:noProof/>
          <w:sz w:val="20"/>
        </w:rPr>
        <w:tab/>
      </w:r>
      <w:r w:rsidR="00FD52DA" w:rsidRPr="007F4B69">
        <w:rPr>
          <w:noProof/>
          <w:sz w:val="20"/>
        </w:rPr>
        <w:fldChar w:fldCharType="begin"/>
      </w:r>
      <w:r w:rsidRPr="007F4B69">
        <w:rPr>
          <w:noProof/>
          <w:sz w:val="20"/>
        </w:rPr>
        <w:instrText xml:space="preserve"> PAGEREF _Toc280788397 \h </w:instrText>
      </w:r>
      <w:r w:rsidR="00FD52DA" w:rsidRPr="007F4B69">
        <w:rPr>
          <w:noProof/>
          <w:sz w:val="20"/>
        </w:rPr>
      </w:r>
      <w:r w:rsidR="00FD52DA" w:rsidRPr="007F4B69">
        <w:rPr>
          <w:noProof/>
          <w:sz w:val="20"/>
        </w:rPr>
        <w:fldChar w:fldCharType="separate"/>
      </w:r>
      <w:r w:rsidR="00B174B0">
        <w:rPr>
          <w:noProof/>
          <w:sz w:val="20"/>
        </w:rPr>
        <w:t>18</w:t>
      </w:r>
      <w:r w:rsidR="00FD52DA" w:rsidRPr="007F4B69">
        <w:rPr>
          <w:noProof/>
          <w:sz w:val="20"/>
        </w:rPr>
        <w:fldChar w:fldCharType="end"/>
      </w:r>
    </w:p>
    <w:p w:rsidR="007F4B69" w:rsidRPr="007F4B69" w:rsidRDefault="007F4B69">
      <w:pPr>
        <w:pStyle w:val="Spistreci6"/>
        <w:tabs>
          <w:tab w:val="right" w:leader="dot" w:pos="9062"/>
        </w:tabs>
        <w:rPr>
          <w:rFonts w:asciiTheme="minorHAnsi" w:eastAsiaTheme="minorEastAsia" w:hAnsiTheme="minorHAnsi" w:cstheme="minorBidi"/>
          <w:noProof/>
          <w:sz w:val="20"/>
        </w:rPr>
      </w:pPr>
      <w:r w:rsidRPr="007F4B69">
        <w:rPr>
          <w:noProof/>
          <w:sz w:val="20"/>
        </w:rPr>
        <w:t>Efektywność środków poprawy bezpieczeństwa pojazdów wypadających z drogi</w:t>
      </w:r>
      <w:r w:rsidRPr="007F4B69">
        <w:rPr>
          <w:noProof/>
          <w:sz w:val="20"/>
        </w:rPr>
        <w:tab/>
      </w:r>
      <w:r w:rsidR="00FD52DA" w:rsidRPr="007F4B69">
        <w:rPr>
          <w:noProof/>
          <w:sz w:val="20"/>
        </w:rPr>
        <w:fldChar w:fldCharType="begin"/>
      </w:r>
      <w:r w:rsidRPr="007F4B69">
        <w:rPr>
          <w:noProof/>
          <w:sz w:val="20"/>
        </w:rPr>
        <w:instrText xml:space="preserve"> PAGEREF _Toc280788398 \h </w:instrText>
      </w:r>
      <w:r w:rsidR="00FD52DA" w:rsidRPr="007F4B69">
        <w:rPr>
          <w:noProof/>
          <w:sz w:val="20"/>
        </w:rPr>
      </w:r>
      <w:r w:rsidR="00FD52DA" w:rsidRPr="007F4B69">
        <w:rPr>
          <w:noProof/>
          <w:sz w:val="20"/>
        </w:rPr>
        <w:fldChar w:fldCharType="separate"/>
      </w:r>
      <w:r w:rsidR="00B174B0">
        <w:rPr>
          <w:noProof/>
          <w:sz w:val="20"/>
        </w:rPr>
        <w:t>18</w:t>
      </w:r>
      <w:r w:rsidR="00FD52DA" w:rsidRPr="007F4B69">
        <w:rPr>
          <w:noProof/>
          <w:sz w:val="20"/>
        </w:rPr>
        <w:fldChar w:fldCharType="end"/>
      </w:r>
    </w:p>
    <w:p w:rsidR="007F4B69" w:rsidRPr="007F4B69" w:rsidRDefault="007F4B69">
      <w:pPr>
        <w:pStyle w:val="Spistreci6"/>
        <w:tabs>
          <w:tab w:val="right" w:leader="dot" w:pos="9062"/>
        </w:tabs>
        <w:rPr>
          <w:rFonts w:asciiTheme="minorHAnsi" w:eastAsiaTheme="minorEastAsia" w:hAnsiTheme="minorHAnsi" w:cstheme="minorBidi"/>
          <w:noProof/>
          <w:sz w:val="20"/>
        </w:rPr>
      </w:pPr>
      <w:r w:rsidRPr="007F4B69">
        <w:rPr>
          <w:noProof/>
          <w:sz w:val="20"/>
        </w:rPr>
        <w:t>Tablica 4.3</w:t>
      </w:r>
      <w:r w:rsidRPr="007F4B69">
        <w:rPr>
          <w:noProof/>
          <w:sz w:val="20"/>
        </w:rPr>
        <w:tab/>
      </w:r>
      <w:r w:rsidR="00FD52DA" w:rsidRPr="007F4B69">
        <w:rPr>
          <w:noProof/>
          <w:sz w:val="20"/>
        </w:rPr>
        <w:fldChar w:fldCharType="begin"/>
      </w:r>
      <w:r w:rsidRPr="007F4B69">
        <w:rPr>
          <w:noProof/>
          <w:sz w:val="20"/>
        </w:rPr>
        <w:instrText xml:space="preserve"> PAGEREF _Toc280788399 \h </w:instrText>
      </w:r>
      <w:r w:rsidR="00FD52DA" w:rsidRPr="007F4B69">
        <w:rPr>
          <w:noProof/>
          <w:sz w:val="20"/>
        </w:rPr>
      </w:r>
      <w:r w:rsidR="00FD52DA" w:rsidRPr="007F4B69">
        <w:rPr>
          <w:noProof/>
          <w:sz w:val="20"/>
        </w:rPr>
        <w:fldChar w:fldCharType="separate"/>
      </w:r>
      <w:r w:rsidR="00B174B0">
        <w:rPr>
          <w:noProof/>
          <w:sz w:val="20"/>
        </w:rPr>
        <w:t>22</w:t>
      </w:r>
      <w:r w:rsidR="00FD52DA" w:rsidRPr="007F4B69">
        <w:rPr>
          <w:noProof/>
          <w:sz w:val="20"/>
        </w:rPr>
        <w:fldChar w:fldCharType="end"/>
      </w:r>
    </w:p>
    <w:p w:rsidR="007F4B69" w:rsidRPr="007F4B69" w:rsidRDefault="007F4B69">
      <w:pPr>
        <w:pStyle w:val="Spistreci6"/>
        <w:tabs>
          <w:tab w:val="right" w:leader="dot" w:pos="9062"/>
        </w:tabs>
        <w:rPr>
          <w:rFonts w:asciiTheme="minorHAnsi" w:eastAsiaTheme="minorEastAsia" w:hAnsiTheme="minorHAnsi" w:cstheme="minorBidi"/>
          <w:noProof/>
          <w:sz w:val="20"/>
        </w:rPr>
      </w:pPr>
      <w:r w:rsidRPr="007F4B69">
        <w:rPr>
          <w:noProof/>
          <w:sz w:val="20"/>
        </w:rPr>
        <w:t>Zasady wstępnego wyznaczania odcinków dróg przy których należy rozpatrzyć konieczność budowy chodników dla pieszych lub ciągów pieszo - rowerowych na drogach krajowych</w:t>
      </w:r>
      <w:r w:rsidRPr="007F4B69">
        <w:rPr>
          <w:noProof/>
          <w:sz w:val="20"/>
        </w:rPr>
        <w:tab/>
      </w:r>
      <w:r w:rsidR="00FD52DA" w:rsidRPr="007F4B69">
        <w:rPr>
          <w:noProof/>
          <w:sz w:val="20"/>
        </w:rPr>
        <w:fldChar w:fldCharType="begin"/>
      </w:r>
      <w:r w:rsidRPr="007F4B69">
        <w:rPr>
          <w:noProof/>
          <w:sz w:val="20"/>
        </w:rPr>
        <w:instrText xml:space="preserve"> PAGEREF _Toc280788400 \h </w:instrText>
      </w:r>
      <w:r w:rsidR="00FD52DA" w:rsidRPr="007F4B69">
        <w:rPr>
          <w:noProof/>
          <w:sz w:val="20"/>
        </w:rPr>
      </w:r>
      <w:r w:rsidR="00FD52DA" w:rsidRPr="007F4B69">
        <w:rPr>
          <w:noProof/>
          <w:sz w:val="20"/>
        </w:rPr>
        <w:fldChar w:fldCharType="separate"/>
      </w:r>
      <w:r w:rsidR="00B174B0">
        <w:rPr>
          <w:noProof/>
          <w:sz w:val="20"/>
        </w:rPr>
        <w:t>22</w:t>
      </w:r>
      <w:r w:rsidR="00FD52DA" w:rsidRPr="007F4B69">
        <w:rPr>
          <w:noProof/>
          <w:sz w:val="20"/>
        </w:rPr>
        <w:fldChar w:fldCharType="end"/>
      </w:r>
    </w:p>
    <w:p w:rsidR="007F4B69" w:rsidRPr="007F4B69" w:rsidRDefault="007F4B69">
      <w:pPr>
        <w:pStyle w:val="Spistreci6"/>
        <w:tabs>
          <w:tab w:val="right" w:leader="dot" w:pos="9062"/>
        </w:tabs>
        <w:rPr>
          <w:rFonts w:asciiTheme="minorHAnsi" w:eastAsiaTheme="minorEastAsia" w:hAnsiTheme="minorHAnsi" w:cstheme="minorBidi"/>
          <w:noProof/>
          <w:sz w:val="20"/>
        </w:rPr>
      </w:pPr>
      <w:r w:rsidRPr="007F4B69">
        <w:rPr>
          <w:noProof/>
          <w:sz w:val="20"/>
        </w:rPr>
        <w:t>Tablica 4.4</w:t>
      </w:r>
      <w:r w:rsidRPr="007F4B69">
        <w:rPr>
          <w:noProof/>
          <w:sz w:val="20"/>
        </w:rPr>
        <w:tab/>
      </w:r>
      <w:r w:rsidR="00FD52DA" w:rsidRPr="007F4B69">
        <w:rPr>
          <w:noProof/>
          <w:sz w:val="20"/>
        </w:rPr>
        <w:fldChar w:fldCharType="begin"/>
      </w:r>
      <w:r w:rsidRPr="007F4B69">
        <w:rPr>
          <w:noProof/>
          <w:sz w:val="20"/>
        </w:rPr>
        <w:instrText xml:space="preserve"> PAGEREF _Toc280788401 \h </w:instrText>
      </w:r>
      <w:r w:rsidR="00FD52DA" w:rsidRPr="007F4B69">
        <w:rPr>
          <w:noProof/>
          <w:sz w:val="20"/>
        </w:rPr>
      </w:r>
      <w:r w:rsidR="00FD52DA" w:rsidRPr="007F4B69">
        <w:rPr>
          <w:noProof/>
          <w:sz w:val="20"/>
        </w:rPr>
        <w:fldChar w:fldCharType="separate"/>
      </w:r>
      <w:r w:rsidR="00B174B0">
        <w:rPr>
          <w:noProof/>
          <w:sz w:val="20"/>
        </w:rPr>
        <w:t>22</w:t>
      </w:r>
      <w:r w:rsidR="00FD52DA" w:rsidRPr="007F4B69">
        <w:rPr>
          <w:noProof/>
          <w:sz w:val="20"/>
        </w:rPr>
        <w:fldChar w:fldCharType="end"/>
      </w:r>
    </w:p>
    <w:p w:rsidR="007F4B69" w:rsidRPr="007F4B69" w:rsidRDefault="007F4B69">
      <w:pPr>
        <w:pStyle w:val="Spistreci6"/>
        <w:tabs>
          <w:tab w:val="right" w:leader="dot" w:pos="9062"/>
        </w:tabs>
        <w:rPr>
          <w:rFonts w:asciiTheme="minorHAnsi" w:eastAsiaTheme="minorEastAsia" w:hAnsiTheme="minorHAnsi" w:cstheme="minorBidi"/>
          <w:noProof/>
          <w:sz w:val="20"/>
        </w:rPr>
      </w:pPr>
      <w:r w:rsidRPr="007F4B69">
        <w:rPr>
          <w:noProof/>
          <w:sz w:val="20"/>
        </w:rPr>
        <w:t>Graniczne natężenia ruchu dla stosowania ciągów pieszo rowerowych</w:t>
      </w:r>
      <w:r w:rsidRPr="007F4B69">
        <w:rPr>
          <w:noProof/>
          <w:sz w:val="20"/>
        </w:rPr>
        <w:tab/>
      </w:r>
      <w:r w:rsidR="00FD52DA" w:rsidRPr="007F4B69">
        <w:rPr>
          <w:noProof/>
          <w:sz w:val="20"/>
        </w:rPr>
        <w:fldChar w:fldCharType="begin"/>
      </w:r>
      <w:r w:rsidRPr="007F4B69">
        <w:rPr>
          <w:noProof/>
          <w:sz w:val="20"/>
        </w:rPr>
        <w:instrText xml:space="preserve"> PAGEREF _Toc280788402 \h </w:instrText>
      </w:r>
      <w:r w:rsidR="00FD52DA" w:rsidRPr="007F4B69">
        <w:rPr>
          <w:noProof/>
          <w:sz w:val="20"/>
        </w:rPr>
      </w:r>
      <w:r w:rsidR="00FD52DA" w:rsidRPr="007F4B69">
        <w:rPr>
          <w:noProof/>
          <w:sz w:val="20"/>
        </w:rPr>
        <w:fldChar w:fldCharType="separate"/>
      </w:r>
      <w:r w:rsidR="00B174B0">
        <w:rPr>
          <w:noProof/>
          <w:sz w:val="20"/>
        </w:rPr>
        <w:t>22</w:t>
      </w:r>
      <w:r w:rsidR="00FD52DA" w:rsidRPr="007F4B69">
        <w:rPr>
          <w:noProof/>
          <w:sz w:val="20"/>
        </w:rPr>
        <w:fldChar w:fldCharType="end"/>
      </w:r>
    </w:p>
    <w:p w:rsidR="007F4B69" w:rsidRPr="007F4B69" w:rsidRDefault="007F4B69">
      <w:pPr>
        <w:pStyle w:val="Spistreci6"/>
        <w:tabs>
          <w:tab w:val="right" w:leader="dot" w:pos="9062"/>
        </w:tabs>
        <w:rPr>
          <w:rFonts w:asciiTheme="minorHAnsi" w:eastAsiaTheme="minorEastAsia" w:hAnsiTheme="minorHAnsi" w:cstheme="minorBidi"/>
          <w:noProof/>
          <w:sz w:val="20"/>
        </w:rPr>
      </w:pPr>
      <w:r w:rsidRPr="007F4B69">
        <w:rPr>
          <w:rFonts w:cs="Arial"/>
          <w:noProof/>
          <w:sz w:val="20"/>
        </w:rPr>
        <w:t>Tab. 6.1 Koszty realizacji programu</w:t>
      </w:r>
      <w:r w:rsidRPr="007F4B69">
        <w:rPr>
          <w:noProof/>
          <w:sz w:val="20"/>
        </w:rPr>
        <w:tab/>
      </w:r>
      <w:r w:rsidR="00FD52DA" w:rsidRPr="007F4B69">
        <w:rPr>
          <w:noProof/>
          <w:sz w:val="20"/>
        </w:rPr>
        <w:fldChar w:fldCharType="begin"/>
      </w:r>
      <w:r w:rsidRPr="007F4B69">
        <w:rPr>
          <w:noProof/>
          <w:sz w:val="20"/>
        </w:rPr>
        <w:instrText xml:space="preserve"> PAGEREF _Toc280788403 \h </w:instrText>
      </w:r>
      <w:r w:rsidR="00FD52DA" w:rsidRPr="007F4B69">
        <w:rPr>
          <w:noProof/>
          <w:sz w:val="20"/>
        </w:rPr>
      </w:r>
      <w:r w:rsidR="00FD52DA" w:rsidRPr="007F4B69">
        <w:rPr>
          <w:noProof/>
          <w:sz w:val="20"/>
        </w:rPr>
        <w:fldChar w:fldCharType="separate"/>
      </w:r>
      <w:r w:rsidR="00B174B0">
        <w:rPr>
          <w:noProof/>
          <w:sz w:val="20"/>
        </w:rPr>
        <w:t>30</w:t>
      </w:r>
      <w:r w:rsidR="00FD52DA" w:rsidRPr="007F4B69">
        <w:rPr>
          <w:noProof/>
          <w:sz w:val="20"/>
        </w:rPr>
        <w:fldChar w:fldCharType="end"/>
      </w:r>
    </w:p>
    <w:p w:rsidR="007F4B69" w:rsidRPr="007F4B69" w:rsidRDefault="007F4B69">
      <w:pPr>
        <w:pStyle w:val="Spistreci6"/>
        <w:tabs>
          <w:tab w:val="right" w:leader="dot" w:pos="9062"/>
        </w:tabs>
        <w:rPr>
          <w:rFonts w:asciiTheme="minorHAnsi" w:eastAsiaTheme="minorEastAsia" w:hAnsiTheme="minorHAnsi" w:cstheme="minorBidi"/>
          <w:noProof/>
          <w:sz w:val="20"/>
        </w:rPr>
      </w:pPr>
      <w:r w:rsidRPr="007F4B69">
        <w:rPr>
          <w:noProof/>
          <w:sz w:val="20"/>
        </w:rPr>
        <w:t>Tabela 0.1 Zestawienie podstawowych wskaźników monitorowania strategii brd do roku 2020</w:t>
      </w:r>
      <w:r w:rsidRPr="007F4B69">
        <w:rPr>
          <w:noProof/>
          <w:sz w:val="20"/>
        </w:rPr>
        <w:tab/>
      </w:r>
      <w:r w:rsidR="00FD52DA" w:rsidRPr="007F4B69">
        <w:rPr>
          <w:noProof/>
          <w:sz w:val="20"/>
        </w:rPr>
        <w:fldChar w:fldCharType="begin"/>
      </w:r>
      <w:r w:rsidRPr="007F4B69">
        <w:rPr>
          <w:noProof/>
          <w:sz w:val="20"/>
        </w:rPr>
        <w:instrText xml:space="preserve"> PAGEREF _Toc280788404 \h </w:instrText>
      </w:r>
      <w:r w:rsidR="00FD52DA" w:rsidRPr="007F4B69">
        <w:rPr>
          <w:noProof/>
          <w:sz w:val="20"/>
        </w:rPr>
      </w:r>
      <w:r w:rsidR="00FD52DA" w:rsidRPr="007F4B69">
        <w:rPr>
          <w:noProof/>
          <w:sz w:val="20"/>
        </w:rPr>
        <w:fldChar w:fldCharType="separate"/>
      </w:r>
      <w:r w:rsidR="00B174B0">
        <w:rPr>
          <w:noProof/>
          <w:sz w:val="20"/>
        </w:rPr>
        <w:t>32</w:t>
      </w:r>
      <w:r w:rsidR="00FD52DA" w:rsidRPr="007F4B69">
        <w:rPr>
          <w:noProof/>
          <w:sz w:val="20"/>
        </w:rPr>
        <w:fldChar w:fldCharType="end"/>
      </w:r>
    </w:p>
    <w:p w:rsidR="006E2155" w:rsidRDefault="00FD52DA">
      <w:pPr>
        <w:jc w:val="center"/>
        <w:rPr>
          <w:rFonts w:ascii="Arial" w:hAnsi="Arial" w:cs="Arial"/>
          <w:b/>
          <w:bCs/>
          <w:sz w:val="24"/>
          <w:szCs w:val="24"/>
        </w:rPr>
      </w:pPr>
      <w:r w:rsidRPr="007F4B69">
        <w:rPr>
          <w:rFonts w:ascii="Arial" w:hAnsi="Arial" w:cs="Arial"/>
        </w:rPr>
        <w:fldChar w:fldCharType="end"/>
      </w:r>
    </w:p>
    <w:p w:rsidR="006E2155" w:rsidRDefault="006E2155">
      <w:pPr>
        <w:jc w:val="center"/>
        <w:rPr>
          <w:rFonts w:ascii="Arial" w:hAnsi="Arial" w:cs="Arial"/>
          <w:b/>
          <w:bCs/>
          <w:sz w:val="24"/>
          <w:szCs w:val="24"/>
        </w:rPr>
      </w:pPr>
    </w:p>
    <w:p w:rsidR="006E2155" w:rsidRDefault="006E2155">
      <w:pPr>
        <w:jc w:val="center"/>
        <w:rPr>
          <w:rFonts w:ascii="Arial" w:hAnsi="Arial" w:cs="Arial"/>
          <w:b/>
          <w:bCs/>
          <w:sz w:val="24"/>
          <w:szCs w:val="24"/>
        </w:rPr>
        <w:sectPr w:rsidR="006E2155">
          <w:headerReference w:type="default" r:id="rId8"/>
          <w:footerReference w:type="default" r:id="rId9"/>
          <w:pgSz w:w="11906" w:h="16838"/>
          <w:pgMar w:top="1417" w:right="1417" w:bottom="1417" w:left="1417" w:header="708" w:footer="708" w:gutter="0"/>
          <w:pgNumType w:start="1"/>
          <w:cols w:space="708"/>
        </w:sectPr>
      </w:pPr>
    </w:p>
    <w:p w:rsidR="006E2155" w:rsidRDefault="006E2155">
      <w:pPr>
        <w:pStyle w:val="Nagwek1"/>
      </w:pPr>
      <w:bookmarkStart w:id="0" w:name="_Toc280788364"/>
      <w:r>
        <w:rPr>
          <w:rFonts w:cs="Arial"/>
        </w:rPr>
        <w:lastRenderedPageBreak/>
        <w:t>1. WSTĘP</w:t>
      </w:r>
      <w:bookmarkEnd w:id="0"/>
    </w:p>
    <w:p w:rsidR="006E2155" w:rsidRDefault="006E2155">
      <w:pPr>
        <w:pStyle w:val="Standardowy1"/>
        <w:rPr>
          <w:rFonts w:cs="Arial"/>
          <w:highlight w:val="yellow"/>
        </w:rPr>
      </w:pPr>
    </w:p>
    <w:p w:rsidR="003654DD" w:rsidRDefault="003654DD" w:rsidP="003654DD">
      <w:pPr>
        <w:pStyle w:val="Standardowy1"/>
        <w:rPr>
          <w:rFonts w:cs="Arial"/>
          <w:sz w:val="24"/>
        </w:rPr>
      </w:pPr>
      <w:r>
        <w:rPr>
          <w:rFonts w:cs="Arial"/>
          <w:sz w:val="24"/>
        </w:rPr>
        <w:t xml:space="preserve">W maju 2004 r. Polska wstąpiła do </w:t>
      </w:r>
      <w:proofErr w:type="spellStart"/>
      <w:r>
        <w:rPr>
          <w:rFonts w:cs="Arial"/>
          <w:sz w:val="24"/>
        </w:rPr>
        <w:t>UE</w:t>
      </w:r>
      <w:proofErr w:type="spellEnd"/>
      <w:r>
        <w:rPr>
          <w:rFonts w:cs="Arial"/>
          <w:sz w:val="24"/>
        </w:rPr>
        <w:t xml:space="preserve">, która postawiła swym członkom ambitne zadanie: w ciągu dekady należy zmniejszyć liczbę śmiertelnych ofiar wypadków drogowych o połowę. Polska podjęła to wyzwanie i w kwietniu 2005 r. Rada Ministrów przyjęła nowy program, GAMBIT 2005, jako Krajowy Program Bezpieczeństwa Ruchu Drogowego na lata 2005-2007-2013. Efektem przedstawionego programu powinno być uratowanie życia kilkunastu tysiącom ludzi oraz uniknięcie inwalidztwa kilkuset tysięcy osób. Znaczna poprawa bezpieczeństwa na polskich drogach wpłynie także na polepszenie naszego wizerunku na arenie międzynarodowej, co przyczyni się do wzrostu atrakcyjności gospodarczej i turystycznej Polski. </w:t>
      </w:r>
    </w:p>
    <w:p w:rsidR="003654DD" w:rsidRDefault="003654DD" w:rsidP="003654DD">
      <w:pPr>
        <w:pStyle w:val="Standardowy1"/>
        <w:rPr>
          <w:rFonts w:cs="Arial"/>
          <w:sz w:val="24"/>
        </w:rPr>
      </w:pPr>
    </w:p>
    <w:p w:rsidR="003654DD" w:rsidRDefault="003654DD" w:rsidP="003654DD">
      <w:pPr>
        <w:pStyle w:val="Standardowy1"/>
        <w:rPr>
          <w:rFonts w:cs="Arial"/>
          <w:sz w:val="24"/>
        </w:rPr>
      </w:pPr>
      <w:r>
        <w:rPr>
          <w:rFonts w:cs="Arial"/>
          <w:sz w:val="24"/>
        </w:rPr>
        <w:t>Skuteczna realizacja Krajowego Programu BRD - GAMBIT 2005 będzie możliwa, jeżeli do jego wdrażania podejdziemy wszyscy w sposób partnerski – zarówno resorty oraz instytucje rządowe, jak i jednostki samorządu terytorialnego szczebla regionalnego i lokalnego, a także ubezpieczyciele, organizacje pozarządowe oraz wszyscy ludzie, którzy rozumieją, że zagrożenie zdrowia i życia dotyczy bezpośrednio każdego uczestnika ruchu drogowego.</w:t>
      </w:r>
    </w:p>
    <w:p w:rsidR="003654DD" w:rsidRDefault="003654DD" w:rsidP="003654DD">
      <w:pPr>
        <w:pStyle w:val="Standardowy1"/>
        <w:rPr>
          <w:rFonts w:cs="Arial"/>
          <w:sz w:val="24"/>
        </w:rPr>
      </w:pPr>
    </w:p>
    <w:p w:rsidR="003654DD" w:rsidRDefault="003654DD" w:rsidP="003654DD">
      <w:pPr>
        <w:pStyle w:val="Standardowy1"/>
        <w:rPr>
          <w:rFonts w:cs="Arial"/>
          <w:b/>
          <w:bCs/>
          <w:sz w:val="24"/>
        </w:rPr>
      </w:pPr>
      <w:r>
        <w:rPr>
          <w:rFonts w:cs="Arial"/>
          <w:sz w:val="24"/>
        </w:rPr>
        <w:t xml:space="preserve">Niniejszy dokument jest projektem „Programu realizacyjnego </w:t>
      </w:r>
      <w:proofErr w:type="spellStart"/>
      <w:r>
        <w:rPr>
          <w:rFonts w:cs="Arial"/>
          <w:sz w:val="24"/>
        </w:rPr>
        <w:t>brd</w:t>
      </w:r>
      <w:proofErr w:type="spellEnd"/>
      <w:r>
        <w:rPr>
          <w:rFonts w:cs="Arial"/>
          <w:sz w:val="24"/>
        </w:rPr>
        <w:t xml:space="preserve"> na lata 2011 - 2013” adresowanym do władz i instytucji powiatu </w:t>
      </w:r>
      <w:r w:rsidR="00B40645">
        <w:rPr>
          <w:rFonts w:cs="Arial"/>
          <w:sz w:val="24"/>
        </w:rPr>
        <w:t>lęborskiego</w:t>
      </w:r>
      <w:r>
        <w:rPr>
          <w:rFonts w:cs="Arial"/>
          <w:sz w:val="24"/>
        </w:rPr>
        <w:t xml:space="preserve">. </w:t>
      </w:r>
    </w:p>
    <w:p w:rsidR="006E2155" w:rsidRDefault="006E2155"/>
    <w:p w:rsidR="006E2155" w:rsidRDefault="006E2155">
      <w:pPr>
        <w:pStyle w:val="Standardowy1"/>
        <w:rPr>
          <w:rFonts w:cs="Arial"/>
          <w:sz w:val="24"/>
          <w:szCs w:val="22"/>
        </w:rPr>
      </w:pPr>
      <w:r>
        <w:rPr>
          <w:rFonts w:cs="Arial"/>
          <w:b/>
          <w:color w:val="FF0000"/>
        </w:rPr>
        <w:br w:type="page"/>
      </w:r>
      <w:r>
        <w:rPr>
          <w:rFonts w:cs="Arial"/>
          <w:sz w:val="24"/>
          <w:szCs w:val="22"/>
        </w:rPr>
        <w:lastRenderedPageBreak/>
        <w:t xml:space="preserve">W związku z przyjęciem w kwietniu 2005 r. przez Radę Ministrów Programu Krajowego GAMBIT 2005 w niniejszym dokumencie uwzględnione zostały jego założenia i struktura </w:t>
      </w:r>
    </w:p>
    <w:p w:rsidR="006E2155" w:rsidRDefault="006E2155">
      <w:pPr>
        <w:pStyle w:val="Standardowy1"/>
        <w:rPr>
          <w:rFonts w:cs="Arial"/>
          <w:sz w:val="24"/>
          <w:szCs w:val="22"/>
        </w:rPr>
      </w:pPr>
      <w:r>
        <w:rPr>
          <w:rFonts w:cs="Arial"/>
          <w:sz w:val="24"/>
          <w:szCs w:val="22"/>
        </w:rPr>
        <w:t>Biorąc powyższe pod uwagę, w systematyce aktywności realizacji Powiatowe</w:t>
      </w:r>
      <w:r w:rsidR="00D3556B">
        <w:rPr>
          <w:rFonts w:cs="Arial"/>
          <w:sz w:val="24"/>
          <w:szCs w:val="22"/>
        </w:rPr>
        <w:t xml:space="preserve">go Programu BRD „GAMBIT </w:t>
      </w:r>
      <w:r w:rsidR="00B40645">
        <w:rPr>
          <w:rFonts w:cs="Arial"/>
          <w:sz w:val="24"/>
          <w:szCs w:val="22"/>
        </w:rPr>
        <w:t>Lęborski</w:t>
      </w:r>
      <w:r>
        <w:rPr>
          <w:rFonts w:cs="Arial"/>
          <w:sz w:val="24"/>
          <w:szCs w:val="22"/>
        </w:rPr>
        <w:t>” wyróżniono pięć poziomów aktywności, przechodząc od zagadnień ogólnych do szczegółowych (rys. 1.</w:t>
      </w:r>
      <w:r w:rsidR="005B1FCA">
        <w:rPr>
          <w:rFonts w:cs="Arial"/>
          <w:sz w:val="24"/>
          <w:szCs w:val="22"/>
        </w:rPr>
        <w:t>1</w:t>
      </w:r>
      <w:r>
        <w:rPr>
          <w:rFonts w:cs="Arial"/>
          <w:sz w:val="24"/>
          <w:szCs w:val="22"/>
        </w:rPr>
        <w:t xml:space="preserve">), są to: </w:t>
      </w:r>
    </w:p>
    <w:p w:rsidR="006E2155" w:rsidRDefault="006E2155">
      <w:pPr>
        <w:pStyle w:val="Standardowy1"/>
        <w:numPr>
          <w:ilvl w:val="0"/>
          <w:numId w:val="19"/>
        </w:numPr>
        <w:rPr>
          <w:rFonts w:cs="Arial"/>
          <w:sz w:val="24"/>
          <w:szCs w:val="22"/>
        </w:rPr>
      </w:pPr>
      <w:r>
        <w:rPr>
          <w:rFonts w:cs="Arial"/>
          <w:sz w:val="24"/>
          <w:szCs w:val="22"/>
        </w:rPr>
        <w:t>cel szczegółowy</w:t>
      </w:r>
    </w:p>
    <w:p w:rsidR="006E2155" w:rsidRDefault="006E2155">
      <w:pPr>
        <w:pStyle w:val="Standardowy1"/>
        <w:numPr>
          <w:ilvl w:val="0"/>
          <w:numId w:val="19"/>
        </w:numPr>
        <w:rPr>
          <w:rFonts w:cs="Arial"/>
          <w:sz w:val="24"/>
          <w:szCs w:val="22"/>
        </w:rPr>
      </w:pPr>
      <w:r>
        <w:rPr>
          <w:rFonts w:cs="Arial"/>
          <w:sz w:val="24"/>
          <w:szCs w:val="22"/>
        </w:rPr>
        <w:t>priorytet</w:t>
      </w:r>
    </w:p>
    <w:p w:rsidR="006E2155" w:rsidRDefault="006E2155">
      <w:pPr>
        <w:pStyle w:val="Standardowy1"/>
        <w:numPr>
          <w:ilvl w:val="0"/>
          <w:numId w:val="19"/>
        </w:numPr>
        <w:rPr>
          <w:rFonts w:cs="Arial"/>
          <w:sz w:val="24"/>
          <w:szCs w:val="22"/>
        </w:rPr>
      </w:pPr>
      <w:r>
        <w:rPr>
          <w:rFonts w:cs="Arial"/>
          <w:sz w:val="24"/>
          <w:szCs w:val="22"/>
        </w:rPr>
        <w:t>działanie</w:t>
      </w:r>
    </w:p>
    <w:p w:rsidR="006E2155" w:rsidRDefault="006E2155">
      <w:pPr>
        <w:pStyle w:val="Standardowy1"/>
        <w:numPr>
          <w:ilvl w:val="0"/>
          <w:numId w:val="19"/>
        </w:numPr>
        <w:rPr>
          <w:rFonts w:cs="Arial"/>
          <w:sz w:val="24"/>
          <w:szCs w:val="22"/>
        </w:rPr>
      </w:pPr>
      <w:r>
        <w:rPr>
          <w:rFonts w:cs="Arial"/>
          <w:sz w:val="24"/>
          <w:szCs w:val="22"/>
        </w:rPr>
        <w:t>zadanie</w:t>
      </w:r>
    </w:p>
    <w:p w:rsidR="006E2155" w:rsidRDefault="006E2155">
      <w:pPr>
        <w:pStyle w:val="Standardowy1"/>
        <w:numPr>
          <w:ilvl w:val="0"/>
          <w:numId w:val="19"/>
        </w:numPr>
        <w:rPr>
          <w:rFonts w:cs="Arial"/>
          <w:sz w:val="24"/>
          <w:szCs w:val="22"/>
        </w:rPr>
      </w:pPr>
      <w:r>
        <w:rPr>
          <w:rFonts w:cs="Arial"/>
          <w:sz w:val="24"/>
          <w:szCs w:val="22"/>
        </w:rPr>
        <w:t>projekt.</w:t>
      </w:r>
    </w:p>
    <w:p w:rsidR="006D60C5" w:rsidRDefault="006D60C5" w:rsidP="006D60C5">
      <w:pPr>
        <w:pStyle w:val="Standardowy1"/>
        <w:rPr>
          <w:rFonts w:cs="Arial"/>
          <w:sz w:val="24"/>
          <w:szCs w:val="22"/>
        </w:rPr>
      </w:pPr>
    </w:p>
    <w:p w:rsidR="006E2155" w:rsidRDefault="006D60C5">
      <w:pPr>
        <w:pStyle w:val="Standardowy1"/>
        <w:rPr>
          <w:rFonts w:cs="Arial"/>
          <w:b/>
          <w:color w:val="FF0000"/>
        </w:rPr>
      </w:pPr>
      <w:r w:rsidRPr="006D60C5">
        <w:rPr>
          <w:rFonts w:cs="Arial"/>
          <w:b/>
          <w:noProof/>
          <w:color w:val="FF0000"/>
        </w:rPr>
        <w:drawing>
          <wp:inline distT="0" distB="0" distL="0" distR="0">
            <wp:extent cx="5488305" cy="3657600"/>
            <wp:effectExtent l="19050" t="0" r="55245" b="0"/>
            <wp:docPr id="5"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5B1FCA" w:rsidRDefault="005B1FCA" w:rsidP="005B1FCA">
      <w:pPr>
        <w:pStyle w:val="Nagwek5"/>
        <w:jc w:val="both"/>
        <w:rPr>
          <w:rFonts w:ascii="Arial" w:hAnsi="Arial" w:cs="Arial"/>
          <w:b w:val="0"/>
          <w:bCs/>
          <w:sz w:val="24"/>
        </w:rPr>
      </w:pPr>
      <w:bookmarkStart w:id="1" w:name="_Toc280788387"/>
      <w:r>
        <w:rPr>
          <w:rFonts w:ascii="Arial" w:hAnsi="Arial" w:cs="Arial"/>
          <w:b w:val="0"/>
          <w:bCs/>
          <w:sz w:val="24"/>
        </w:rPr>
        <w:t xml:space="preserve">Rys. 1.1 Przyjęta struktura aktywności w Powiatowym Programie BRD GAMBIT </w:t>
      </w:r>
      <w:r w:rsidR="00B40645">
        <w:rPr>
          <w:rFonts w:ascii="Arial" w:hAnsi="Arial" w:cs="Arial"/>
          <w:b w:val="0"/>
          <w:bCs/>
          <w:sz w:val="24"/>
        </w:rPr>
        <w:t>Lęborski</w:t>
      </w:r>
      <w:r>
        <w:rPr>
          <w:rFonts w:ascii="Arial" w:hAnsi="Arial" w:cs="Arial"/>
          <w:b w:val="0"/>
          <w:bCs/>
          <w:sz w:val="24"/>
        </w:rPr>
        <w:t xml:space="preserve"> dostosowana do Krajowego Programu BRD</w:t>
      </w:r>
      <w:bookmarkEnd w:id="1"/>
    </w:p>
    <w:p w:rsidR="006D60C5" w:rsidRDefault="006D60C5">
      <w:pPr>
        <w:pStyle w:val="Standardowy1"/>
        <w:rPr>
          <w:rFonts w:cs="Arial"/>
          <w:b/>
          <w:color w:val="FF0000"/>
        </w:rPr>
      </w:pPr>
    </w:p>
    <w:p w:rsidR="006D60C5" w:rsidRDefault="006D60C5">
      <w:pPr>
        <w:pStyle w:val="Standardowy1"/>
        <w:rPr>
          <w:rFonts w:cs="Arial"/>
          <w:b/>
          <w:color w:val="FF0000"/>
        </w:rPr>
      </w:pPr>
    </w:p>
    <w:p w:rsidR="006D60C5" w:rsidRDefault="006D60C5">
      <w:pPr>
        <w:pStyle w:val="Standardowy1"/>
        <w:rPr>
          <w:rFonts w:cs="Arial"/>
          <w:b/>
          <w:color w:val="FF0000"/>
        </w:rPr>
      </w:pPr>
    </w:p>
    <w:p w:rsidR="006D60C5" w:rsidRDefault="006D60C5">
      <w:pPr>
        <w:pStyle w:val="Standardowy1"/>
        <w:rPr>
          <w:rFonts w:cs="Arial"/>
          <w:b/>
          <w:color w:val="FF0000"/>
        </w:rPr>
      </w:pPr>
    </w:p>
    <w:p w:rsidR="006D60C5" w:rsidRDefault="006D60C5">
      <w:pPr>
        <w:pStyle w:val="Standardowy1"/>
        <w:rPr>
          <w:rFonts w:cs="Arial"/>
          <w:b/>
          <w:color w:val="FF0000"/>
        </w:rPr>
      </w:pPr>
    </w:p>
    <w:p w:rsidR="006D60C5" w:rsidRDefault="006D60C5">
      <w:pPr>
        <w:pStyle w:val="Standardowy1"/>
        <w:rPr>
          <w:rFonts w:cs="Arial"/>
          <w:b/>
          <w:color w:val="FF0000"/>
        </w:rPr>
      </w:pPr>
    </w:p>
    <w:p w:rsidR="006D60C5" w:rsidRDefault="006D60C5">
      <w:pPr>
        <w:pStyle w:val="Standardowy1"/>
        <w:rPr>
          <w:rFonts w:cs="Arial"/>
          <w:b/>
          <w:color w:val="FF0000"/>
        </w:rPr>
      </w:pPr>
    </w:p>
    <w:p w:rsidR="006D60C5" w:rsidRDefault="006D60C5">
      <w:pPr>
        <w:pStyle w:val="Standardowy1"/>
        <w:rPr>
          <w:rFonts w:cs="Arial"/>
          <w:b/>
          <w:color w:val="FF0000"/>
        </w:rPr>
      </w:pPr>
    </w:p>
    <w:p w:rsidR="006D60C5" w:rsidRDefault="006D60C5">
      <w:pPr>
        <w:pStyle w:val="Standardowy1"/>
        <w:rPr>
          <w:rFonts w:cs="Arial"/>
          <w:b/>
          <w:color w:val="FF0000"/>
        </w:rPr>
      </w:pPr>
    </w:p>
    <w:p w:rsidR="006D60C5" w:rsidRDefault="006D60C5">
      <w:pPr>
        <w:pStyle w:val="Standardowy1"/>
        <w:rPr>
          <w:rFonts w:cs="Arial"/>
          <w:b/>
          <w:color w:val="FF0000"/>
        </w:rPr>
      </w:pPr>
    </w:p>
    <w:p w:rsidR="006D60C5" w:rsidRDefault="006D60C5">
      <w:pPr>
        <w:pStyle w:val="Standardowy1"/>
        <w:rPr>
          <w:rFonts w:cs="Arial"/>
          <w:b/>
          <w:color w:val="FF0000"/>
        </w:rPr>
      </w:pPr>
    </w:p>
    <w:p w:rsidR="006D60C5" w:rsidRDefault="006D60C5">
      <w:pPr>
        <w:pStyle w:val="Standardowy1"/>
        <w:rPr>
          <w:rFonts w:cs="Arial"/>
          <w:b/>
          <w:color w:val="FF0000"/>
        </w:rPr>
      </w:pPr>
    </w:p>
    <w:p w:rsidR="006D60C5" w:rsidRDefault="006D60C5">
      <w:pPr>
        <w:pStyle w:val="Standardowy1"/>
        <w:rPr>
          <w:rFonts w:cs="Arial"/>
          <w:b/>
          <w:color w:val="FF0000"/>
        </w:rPr>
      </w:pPr>
    </w:p>
    <w:p w:rsidR="006D60C5" w:rsidRDefault="006D60C5">
      <w:pPr>
        <w:pStyle w:val="Standardowy1"/>
        <w:rPr>
          <w:rFonts w:cs="Arial"/>
          <w:b/>
          <w:color w:val="FF0000"/>
        </w:rPr>
      </w:pPr>
    </w:p>
    <w:p w:rsidR="006D60C5" w:rsidRDefault="006D60C5">
      <w:pPr>
        <w:pStyle w:val="Standardowy1"/>
        <w:rPr>
          <w:rFonts w:cs="Arial"/>
          <w:b/>
          <w:color w:val="FF0000"/>
        </w:rPr>
      </w:pPr>
    </w:p>
    <w:p w:rsidR="006D60C5" w:rsidRDefault="006D60C5">
      <w:pPr>
        <w:pStyle w:val="Standardowy1"/>
        <w:rPr>
          <w:rFonts w:cs="Arial"/>
          <w:b/>
          <w:color w:val="FF0000"/>
        </w:rPr>
      </w:pPr>
    </w:p>
    <w:p w:rsidR="006D60C5" w:rsidRDefault="006D60C5">
      <w:pPr>
        <w:pStyle w:val="Standardowy1"/>
        <w:rPr>
          <w:rFonts w:cs="Arial"/>
          <w:b/>
          <w:color w:val="FF0000"/>
        </w:rPr>
      </w:pPr>
    </w:p>
    <w:p w:rsidR="006E2155" w:rsidRDefault="006E2155">
      <w:pPr>
        <w:pStyle w:val="Standardowy1"/>
        <w:jc w:val="center"/>
      </w:pPr>
    </w:p>
    <w:p w:rsidR="006E2155" w:rsidRDefault="006E2155">
      <w:pPr>
        <w:pStyle w:val="Standardowy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4819"/>
      </w:tblGrid>
      <w:tr w:rsidR="006E2155">
        <w:trPr>
          <w:trHeight w:val="450"/>
          <w:jc w:val="center"/>
        </w:trPr>
        <w:tc>
          <w:tcPr>
            <w:tcW w:w="3936" w:type="dxa"/>
            <w:vAlign w:val="center"/>
          </w:tcPr>
          <w:p w:rsidR="006E2155" w:rsidRDefault="006E2155">
            <w:pPr>
              <w:ind w:left="794" w:hanging="794"/>
              <w:jc w:val="center"/>
              <w:rPr>
                <w:rFonts w:ascii="Arial" w:hAnsi="Arial" w:cs="Arial"/>
                <w:b/>
                <w:sz w:val="22"/>
                <w:szCs w:val="22"/>
              </w:rPr>
            </w:pPr>
            <w:r>
              <w:rPr>
                <w:rFonts w:ascii="Arial" w:hAnsi="Arial" w:cs="Arial"/>
                <w:b/>
                <w:sz w:val="22"/>
                <w:szCs w:val="22"/>
              </w:rPr>
              <w:t>CELE SZCZEGÓŁOWE</w:t>
            </w:r>
          </w:p>
        </w:tc>
        <w:tc>
          <w:tcPr>
            <w:tcW w:w="4819" w:type="dxa"/>
            <w:vAlign w:val="center"/>
          </w:tcPr>
          <w:p w:rsidR="006E2155" w:rsidRDefault="006E2155">
            <w:pPr>
              <w:jc w:val="center"/>
              <w:rPr>
                <w:rFonts w:ascii="Arial" w:hAnsi="Arial" w:cs="Arial"/>
                <w:b/>
                <w:sz w:val="22"/>
                <w:szCs w:val="22"/>
              </w:rPr>
            </w:pPr>
            <w:r>
              <w:rPr>
                <w:rFonts w:ascii="Arial" w:hAnsi="Arial" w:cs="Arial"/>
                <w:b/>
                <w:sz w:val="22"/>
                <w:szCs w:val="22"/>
              </w:rPr>
              <w:t>PRIORYTETY</w:t>
            </w:r>
          </w:p>
        </w:tc>
      </w:tr>
      <w:tr w:rsidR="006E2155">
        <w:trPr>
          <w:jc w:val="center"/>
        </w:trPr>
        <w:tc>
          <w:tcPr>
            <w:tcW w:w="3936" w:type="dxa"/>
          </w:tcPr>
          <w:p w:rsidR="006E2155" w:rsidRDefault="006E2155">
            <w:pPr>
              <w:ind w:left="742" w:hanging="742"/>
              <w:rPr>
                <w:rFonts w:ascii="Arial" w:hAnsi="Arial" w:cs="Arial"/>
                <w:sz w:val="22"/>
                <w:szCs w:val="22"/>
              </w:rPr>
            </w:pPr>
            <w:r>
              <w:rPr>
                <w:rFonts w:ascii="Arial" w:hAnsi="Arial" w:cs="Arial"/>
                <w:sz w:val="22"/>
                <w:szCs w:val="22"/>
              </w:rPr>
              <w:t xml:space="preserve">Cel 1 - Stworzenie podstaw do prowadzenia skutecznych i długofalowych działań na rzecz </w:t>
            </w:r>
            <w:proofErr w:type="spellStart"/>
            <w:r>
              <w:rPr>
                <w:rFonts w:ascii="Arial" w:hAnsi="Arial" w:cs="Arial"/>
                <w:sz w:val="22"/>
                <w:szCs w:val="22"/>
              </w:rPr>
              <w:t>brd</w:t>
            </w:r>
            <w:proofErr w:type="spellEnd"/>
          </w:p>
        </w:tc>
        <w:tc>
          <w:tcPr>
            <w:tcW w:w="4819" w:type="dxa"/>
          </w:tcPr>
          <w:p w:rsidR="006E2155" w:rsidRDefault="00955323" w:rsidP="006E2155">
            <w:pPr>
              <w:pStyle w:val="xl30"/>
              <w:numPr>
                <w:ilvl w:val="1"/>
                <w:numId w:val="15"/>
              </w:numPr>
              <w:tabs>
                <w:tab w:val="clear" w:pos="360"/>
              </w:tabs>
              <w:spacing w:before="0" w:after="0"/>
              <w:ind w:left="567" w:hanging="392"/>
              <w:rPr>
                <w:rFonts w:cs="Arial"/>
                <w:sz w:val="22"/>
                <w:szCs w:val="22"/>
              </w:rPr>
            </w:pPr>
            <w:r>
              <w:rPr>
                <w:rFonts w:cs="Arial"/>
                <w:sz w:val="22"/>
                <w:szCs w:val="22"/>
              </w:rPr>
              <w:t xml:space="preserve">Struktury organizacyjne </w:t>
            </w:r>
            <w:proofErr w:type="spellStart"/>
            <w:r>
              <w:rPr>
                <w:rFonts w:cs="Arial"/>
                <w:sz w:val="22"/>
                <w:szCs w:val="22"/>
              </w:rPr>
              <w:t>brd</w:t>
            </w:r>
            <w:proofErr w:type="spellEnd"/>
          </w:p>
          <w:p w:rsidR="00955323" w:rsidRDefault="006E2155" w:rsidP="006E2155">
            <w:pPr>
              <w:pStyle w:val="xl30"/>
              <w:numPr>
                <w:ilvl w:val="1"/>
                <w:numId w:val="15"/>
              </w:numPr>
              <w:tabs>
                <w:tab w:val="clear" w:pos="360"/>
              </w:tabs>
              <w:spacing w:before="0" w:after="0"/>
              <w:ind w:left="567" w:hanging="392"/>
              <w:rPr>
                <w:rFonts w:cs="Arial"/>
                <w:sz w:val="22"/>
                <w:szCs w:val="22"/>
              </w:rPr>
            </w:pPr>
            <w:r>
              <w:rPr>
                <w:rFonts w:cs="Arial"/>
                <w:sz w:val="22"/>
                <w:szCs w:val="22"/>
              </w:rPr>
              <w:t xml:space="preserve">Zarządzanie </w:t>
            </w:r>
            <w:proofErr w:type="spellStart"/>
            <w:r>
              <w:rPr>
                <w:rFonts w:cs="Arial"/>
                <w:sz w:val="22"/>
                <w:szCs w:val="22"/>
              </w:rPr>
              <w:t>brd</w:t>
            </w:r>
            <w:proofErr w:type="spellEnd"/>
          </w:p>
          <w:p w:rsidR="006E2155" w:rsidRDefault="006E2155" w:rsidP="006E2155">
            <w:pPr>
              <w:pStyle w:val="xl30"/>
              <w:numPr>
                <w:ilvl w:val="1"/>
                <w:numId w:val="15"/>
              </w:numPr>
              <w:tabs>
                <w:tab w:val="clear" w:pos="360"/>
              </w:tabs>
              <w:spacing w:before="0" w:after="0"/>
              <w:ind w:left="567" w:hanging="392"/>
              <w:rPr>
                <w:rFonts w:cs="Arial"/>
                <w:sz w:val="22"/>
                <w:szCs w:val="22"/>
              </w:rPr>
            </w:pPr>
            <w:r>
              <w:rPr>
                <w:rFonts w:cs="Arial"/>
                <w:sz w:val="22"/>
                <w:szCs w:val="22"/>
              </w:rPr>
              <w:t>Działanie sektorowe</w:t>
            </w:r>
          </w:p>
          <w:p w:rsidR="006E2155" w:rsidRDefault="006E2155">
            <w:pPr>
              <w:rPr>
                <w:rFonts w:ascii="Arial" w:hAnsi="Arial" w:cs="Arial"/>
                <w:b/>
                <w:sz w:val="22"/>
                <w:szCs w:val="22"/>
              </w:rPr>
            </w:pPr>
          </w:p>
        </w:tc>
      </w:tr>
      <w:tr w:rsidR="006E2155">
        <w:trPr>
          <w:jc w:val="center"/>
        </w:trPr>
        <w:tc>
          <w:tcPr>
            <w:tcW w:w="3936" w:type="dxa"/>
          </w:tcPr>
          <w:p w:rsidR="006E2155" w:rsidRDefault="006E2155">
            <w:pPr>
              <w:ind w:left="742" w:hanging="742"/>
              <w:rPr>
                <w:rFonts w:ascii="Arial" w:hAnsi="Arial" w:cs="Arial"/>
                <w:sz w:val="22"/>
                <w:szCs w:val="22"/>
              </w:rPr>
            </w:pPr>
            <w:r>
              <w:rPr>
                <w:rFonts w:ascii="Arial" w:hAnsi="Arial" w:cs="Arial"/>
                <w:sz w:val="22"/>
                <w:szCs w:val="22"/>
              </w:rPr>
              <w:t xml:space="preserve">Cel 2 - Ochrona pieszych, dzieci i rowerzystów </w:t>
            </w:r>
          </w:p>
          <w:p w:rsidR="006E2155" w:rsidRDefault="006E2155">
            <w:pPr>
              <w:ind w:left="742" w:hanging="742"/>
              <w:rPr>
                <w:rFonts w:ascii="Arial" w:hAnsi="Arial" w:cs="Arial"/>
                <w:sz w:val="22"/>
                <w:szCs w:val="22"/>
              </w:rPr>
            </w:pPr>
          </w:p>
        </w:tc>
        <w:tc>
          <w:tcPr>
            <w:tcW w:w="4819" w:type="dxa"/>
          </w:tcPr>
          <w:p w:rsidR="006E2155" w:rsidRDefault="006E2155" w:rsidP="00955323">
            <w:pPr>
              <w:pStyle w:val="xl30"/>
              <w:tabs>
                <w:tab w:val="num" w:pos="900"/>
              </w:tabs>
              <w:spacing w:before="0" w:after="0"/>
              <w:ind w:left="567" w:hanging="387"/>
              <w:rPr>
                <w:rFonts w:cs="Arial"/>
                <w:sz w:val="22"/>
                <w:szCs w:val="22"/>
              </w:rPr>
            </w:pPr>
            <w:r>
              <w:rPr>
                <w:rFonts w:cs="Arial"/>
                <w:sz w:val="22"/>
                <w:szCs w:val="22"/>
              </w:rPr>
              <w:t>2.1</w:t>
            </w:r>
            <w:r>
              <w:rPr>
                <w:rFonts w:cs="Arial"/>
                <w:sz w:val="22"/>
                <w:szCs w:val="22"/>
              </w:rPr>
              <w:tab/>
              <w:t>Piesi</w:t>
            </w:r>
          </w:p>
          <w:p w:rsidR="006E2155" w:rsidRDefault="006E2155" w:rsidP="00955323">
            <w:pPr>
              <w:pStyle w:val="xl30"/>
              <w:tabs>
                <w:tab w:val="num" w:pos="900"/>
              </w:tabs>
              <w:spacing w:before="0" w:after="0"/>
              <w:ind w:left="567" w:hanging="387"/>
              <w:rPr>
                <w:rFonts w:cs="Arial"/>
                <w:sz w:val="22"/>
                <w:szCs w:val="22"/>
              </w:rPr>
            </w:pPr>
            <w:r>
              <w:rPr>
                <w:rFonts w:cs="Arial"/>
                <w:sz w:val="22"/>
                <w:szCs w:val="22"/>
              </w:rPr>
              <w:t xml:space="preserve">2.2 </w:t>
            </w:r>
            <w:r>
              <w:rPr>
                <w:rFonts w:cs="Arial"/>
                <w:sz w:val="22"/>
                <w:szCs w:val="22"/>
              </w:rPr>
              <w:tab/>
              <w:t>Dzieci</w:t>
            </w:r>
          </w:p>
          <w:p w:rsidR="006E2155" w:rsidRDefault="006E2155" w:rsidP="00955323">
            <w:pPr>
              <w:pStyle w:val="xl30"/>
              <w:tabs>
                <w:tab w:val="num" w:pos="900"/>
              </w:tabs>
              <w:spacing w:before="0" w:after="0"/>
              <w:ind w:left="567" w:hanging="387"/>
              <w:rPr>
                <w:rFonts w:cs="Arial"/>
                <w:sz w:val="22"/>
                <w:szCs w:val="22"/>
              </w:rPr>
            </w:pPr>
            <w:r>
              <w:rPr>
                <w:rFonts w:cs="Arial"/>
                <w:sz w:val="22"/>
                <w:szCs w:val="22"/>
              </w:rPr>
              <w:t>2.3</w:t>
            </w:r>
            <w:r>
              <w:rPr>
                <w:rFonts w:cs="Arial"/>
                <w:sz w:val="22"/>
                <w:szCs w:val="22"/>
              </w:rPr>
              <w:tab/>
              <w:t>Rowerzyści</w:t>
            </w:r>
          </w:p>
          <w:p w:rsidR="006E2155" w:rsidRDefault="006E2155">
            <w:pPr>
              <w:ind w:firstLine="180"/>
              <w:rPr>
                <w:rFonts w:ascii="Arial" w:hAnsi="Arial" w:cs="Arial"/>
                <w:sz w:val="22"/>
                <w:szCs w:val="22"/>
              </w:rPr>
            </w:pPr>
          </w:p>
        </w:tc>
      </w:tr>
      <w:tr w:rsidR="006E2155">
        <w:trPr>
          <w:jc w:val="center"/>
        </w:trPr>
        <w:tc>
          <w:tcPr>
            <w:tcW w:w="3936" w:type="dxa"/>
          </w:tcPr>
          <w:p w:rsidR="006E2155" w:rsidRDefault="006E2155">
            <w:pPr>
              <w:ind w:left="742" w:hanging="742"/>
              <w:rPr>
                <w:rFonts w:ascii="Arial" w:hAnsi="Arial" w:cs="Arial"/>
                <w:sz w:val="22"/>
                <w:szCs w:val="22"/>
              </w:rPr>
            </w:pPr>
            <w:r>
              <w:rPr>
                <w:rFonts w:ascii="Arial" w:hAnsi="Arial" w:cs="Arial"/>
                <w:sz w:val="22"/>
                <w:szCs w:val="22"/>
              </w:rPr>
              <w:t>Cel 3 - Kształtowanie bezpiecznych postaw uczestników ruchu drogowego</w:t>
            </w:r>
          </w:p>
          <w:p w:rsidR="006E2155" w:rsidRDefault="006E2155">
            <w:pPr>
              <w:ind w:left="742" w:hanging="742"/>
              <w:rPr>
                <w:rFonts w:ascii="Arial" w:hAnsi="Arial" w:cs="Arial"/>
                <w:sz w:val="22"/>
                <w:szCs w:val="22"/>
              </w:rPr>
            </w:pPr>
          </w:p>
        </w:tc>
        <w:tc>
          <w:tcPr>
            <w:tcW w:w="4819" w:type="dxa"/>
          </w:tcPr>
          <w:p w:rsidR="006E2155" w:rsidRDefault="006E2155">
            <w:pPr>
              <w:pStyle w:val="xl30"/>
              <w:tabs>
                <w:tab w:val="num" w:pos="900"/>
              </w:tabs>
              <w:spacing w:before="0" w:after="0"/>
              <w:ind w:left="567" w:hanging="387"/>
              <w:rPr>
                <w:rFonts w:cs="Arial"/>
                <w:sz w:val="22"/>
                <w:szCs w:val="22"/>
              </w:rPr>
            </w:pPr>
            <w:r>
              <w:rPr>
                <w:rFonts w:cs="Arial"/>
                <w:sz w:val="22"/>
                <w:szCs w:val="22"/>
              </w:rPr>
              <w:t>3.1</w:t>
            </w:r>
            <w:r>
              <w:rPr>
                <w:rFonts w:cs="Arial"/>
                <w:sz w:val="22"/>
                <w:szCs w:val="22"/>
              </w:rPr>
              <w:tab/>
              <w:t>Prędkość</w:t>
            </w:r>
          </w:p>
          <w:p w:rsidR="006E2155" w:rsidRDefault="006E2155">
            <w:pPr>
              <w:pStyle w:val="xl30"/>
              <w:spacing w:before="0" w:after="0"/>
              <w:ind w:left="567" w:hanging="387"/>
              <w:rPr>
                <w:rFonts w:cs="Arial"/>
                <w:sz w:val="22"/>
                <w:szCs w:val="22"/>
              </w:rPr>
            </w:pPr>
            <w:r>
              <w:rPr>
                <w:rFonts w:cs="Arial"/>
                <w:sz w:val="22"/>
                <w:szCs w:val="22"/>
              </w:rPr>
              <w:t>3.2</w:t>
            </w:r>
            <w:r>
              <w:rPr>
                <w:rFonts w:cs="Arial"/>
                <w:sz w:val="22"/>
                <w:szCs w:val="22"/>
              </w:rPr>
              <w:tab/>
              <w:t>Pasy bezpieczeństwa</w:t>
            </w:r>
          </w:p>
          <w:p w:rsidR="006E2155" w:rsidRDefault="006E2155" w:rsidP="006E2155">
            <w:pPr>
              <w:pStyle w:val="xl30"/>
              <w:numPr>
                <w:ilvl w:val="1"/>
                <w:numId w:val="16"/>
              </w:numPr>
              <w:spacing w:before="0" w:after="0"/>
              <w:ind w:hanging="387"/>
              <w:rPr>
                <w:rFonts w:cs="Arial"/>
                <w:sz w:val="22"/>
                <w:szCs w:val="22"/>
              </w:rPr>
            </w:pPr>
            <w:r>
              <w:rPr>
                <w:rFonts w:cs="Arial"/>
                <w:sz w:val="22"/>
                <w:szCs w:val="22"/>
              </w:rPr>
              <w:t>Alkohol i inne podobnie działające środki</w:t>
            </w:r>
          </w:p>
          <w:p w:rsidR="006E2155" w:rsidRDefault="006E2155" w:rsidP="006E2155">
            <w:pPr>
              <w:pStyle w:val="xl30"/>
              <w:numPr>
                <w:ilvl w:val="1"/>
                <w:numId w:val="16"/>
              </w:numPr>
              <w:spacing w:before="0" w:after="0"/>
              <w:ind w:hanging="387"/>
              <w:rPr>
                <w:rFonts w:cs="Arial"/>
                <w:sz w:val="22"/>
                <w:szCs w:val="22"/>
              </w:rPr>
            </w:pPr>
            <w:r>
              <w:rPr>
                <w:sz w:val="22"/>
                <w:szCs w:val="22"/>
              </w:rPr>
              <w:t>Młodzi kierowcy</w:t>
            </w:r>
          </w:p>
          <w:p w:rsidR="006E2155" w:rsidRDefault="006E2155">
            <w:pPr>
              <w:pStyle w:val="xl30"/>
              <w:spacing w:before="0" w:after="0"/>
              <w:ind w:left="183"/>
              <w:rPr>
                <w:rFonts w:cs="Arial"/>
                <w:sz w:val="22"/>
                <w:szCs w:val="22"/>
              </w:rPr>
            </w:pPr>
          </w:p>
        </w:tc>
      </w:tr>
      <w:tr w:rsidR="006E2155">
        <w:trPr>
          <w:jc w:val="center"/>
        </w:trPr>
        <w:tc>
          <w:tcPr>
            <w:tcW w:w="3936" w:type="dxa"/>
          </w:tcPr>
          <w:p w:rsidR="006E2155" w:rsidRDefault="006E2155">
            <w:pPr>
              <w:ind w:left="742" w:hanging="742"/>
              <w:rPr>
                <w:rFonts w:ascii="Arial" w:hAnsi="Arial" w:cs="Arial"/>
                <w:sz w:val="22"/>
                <w:szCs w:val="22"/>
              </w:rPr>
            </w:pPr>
            <w:r>
              <w:rPr>
                <w:rFonts w:ascii="Arial" w:hAnsi="Arial" w:cs="Arial"/>
                <w:sz w:val="22"/>
                <w:szCs w:val="22"/>
              </w:rPr>
              <w:t xml:space="preserve">Cel 4 - Budowa i utrzymanie bezpiecznej infrastruktury drogowej </w:t>
            </w:r>
          </w:p>
          <w:p w:rsidR="006E2155" w:rsidRDefault="006E2155">
            <w:pPr>
              <w:ind w:left="742" w:hanging="742"/>
              <w:rPr>
                <w:rFonts w:ascii="Arial" w:hAnsi="Arial" w:cs="Arial"/>
                <w:sz w:val="22"/>
                <w:szCs w:val="22"/>
              </w:rPr>
            </w:pPr>
          </w:p>
        </w:tc>
        <w:tc>
          <w:tcPr>
            <w:tcW w:w="4819" w:type="dxa"/>
          </w:tcPr>
          <w:p w:rsidR="006E2155" w:rsidRDefault="006E2155" w:rsidP="00955323">
            <w:pPr>
              <w:pStyle w:val="xl30"/>
              <w:tabs>
                <w:tab w:val="num" w:pos="900"/>
              </w:tabs>
              <w:spacing w:before="0" w:after="0"/>
              <w:ind w:left="567" w:hanging="387"/>
              <w:rPr>
                <w:rFonts w:cs="Arial"/>
                <w:sz w:val="22"/>
                <w:szCs w:val="22"/>
              </w:rPr>
            </w:pPr>
            <w:r>
              <w:rPr>
                <w:rFonts w:cs="Arial"/>
                <w:sz w:val="22"/>
                <w:szCs w:val="22"/>
              </w:rPr>
              <w:t>4.1</w:t>
            </w:r>
            <w:r>
              <w:rPr>
                <w:rFonts w:cs="Arial"/>
                <w:sz w:val="22"/>
                <w:szCs w:val="22"/>
              </w:rPr>
              <w:tab/>
              <w:t>Rozwój działań kontrolnych</w:t>
            </w:r>
          </w:p>
          <w:p w:rsidR="006E2155" w:rsidRDefault="00955323" w:rsidP="00955323">
            <w:pPr>
              <w:pStyle w:val="xl30"/>
              <w:tabs>
                <w:tab w:val="num" w:pos="900"/>
              </w:tabs>
              <w:spacing w:before="0" w:after="0"/>
              <w:ind w:left="567" w:hanging="387"/>
              <w:rPr>
                <w:rFonts w:cs="Arial"/>
                <w:sz w:val="22"/>
                <w:szCs w:val="22"/>
              </w:rPr>
            </w:pPr>
            <w:r>
              <w:rPr>
                <w:rFonts w:cs="Arial"/>
                <w:sz w:val="22"/>
                <w:szCs w:val="22"/>
              </w:rPr>
              <w:t xml:space="preserve">4.2 </w:t>
            </w:r>
            <w:r w:rsidR="006E2155">
              <w:rPr>
                <w:rFonts w:cs="Arial"/>
                <w:sz w:val="22"/>
                <w:szCs w:val="22"/>
              </w:rPr>
              <w:t>Rozwój bezpiecznej sieci dróg i ulic</w:t>
            </w:r>
          </w:p>
          <w:p w:rsidR="006E2155" w:rsidRDefault="006E2155" w:rsidP="00477F1D">
            <w:pPr>
              <w:pStyle w:val="xl30"/>
              <w:tabs>
                <w:tab w:val="num" w:pos="900"/>
              </w:tabs>
              <w:spacing w:before="0" w:after="0"/>
              <w:ind w:left="567" w:hanging="387"/>
              <w:jc w:val="left"/>
              <w:rPr>
                <w:rFonts w:cs="Arial"/>
                <w:sz w:val="22"/>
                <w:szCs w:val="22"/>
              </w:rPr>
            </w:pPr>
            <w:r>
              <w:rPr>
                <w:rFonts w:cs="Arial"/>
                <w:sz w:val="22"/>
                <w:szCs w:val="22"/>
              </w:rPr>
              <w:t xml:space="preserve">4.3 </w:t>
            </w:r>
            <w:r>
              <w:rPr>
                <w:rFonts w:cs="Arial"/>
                <w:sz w:val="22"/>
                <w:szCs w:val="22"/>
              </w:rPr>
              <w:tab/>
              <w:t>Nowoczesne zarządzanie ruchem drogowym</w:t>
            </w:r>
          </w:p>
          <w:p w:rsidR="006E2155" w:rsidRDefault="006E2155">
            <w:pPr>
              <w:ind w:left="742" w:hanging="562"/>
              <w:rPr>
                <w:rFonts w:ascii="Arial" w:hAnsi="Arial" w:cs="Arial"/>
                <w:sz w:val="22"/>
                <w:szCs w:val="22"/>
              </w:rPr>
            </w:pPr>
          </w:p>
        </w:tc>
      </w:tr>
      <w:tr w:rsidR="006E2155">
        <w:trPr>
          <w:jc w:val="center"/>
        </w:trPr>
        <w:tc>
          <w:tcPr>
            <w:tcW w:w="3936" w:type="dxa"/>
          </w:tcPr>
          <w:p w:rsidR="006E2155" w:rsidRDefault="006E2155">
            <w:pPr>
              <w:ind w:left="742" w:hanging="742"/>
              <w:rPr>
                <w:rFonts w:ascii="Arial" w:hAnsi="Arial" w:cs="Arial"/>
                <w:sz w:val="22"/>
                <w:szCs w:val="22"/>
              </w:rPr>
            </w:pPr>
            <w:r>
              <w:rPr>
                <w:rFonts w:ascii="Arial" w:hAnsi="Arial" w:cs="Arial"/>
                <w:sz w:val="22"/>
                <w:szCs w:val="22"/>
              </w:rPr>
              <w:t>Cel 5 - Zmniejszenie ciężkości i konsekwencji wypadków drogowych</w:t>
            </w:r>
          </w:p>
          <w:p w:rsidR="006E2155" w:rsidRDefault="006E2155">
            <w:pPr>
              <w:ind w:left="742" w:hanging="742"/>
              <w:rPr>
                <w:rFonts w:ascii="Arial" w:hAnsi="Arial" w:cs="Arial"/>
                <w:sz w:val="22"/>
                <w:szCs w:val="22"/>
              </w:rPr>
            </w:pPr>
          </w:p>
        </w:tc>
        <w:tc>
          <w:tcPr>
            <w:tcW w:w="4819" w:type="dxa"/>
          </w:tcPr>
          <w:p w:rsidR="006E2155" w:rsidRDefault="006E2155" w:rsidP="00955323">
            <w:pPr>
              <w:pStyle w:val="xl30"/>
              <w:tabs>
                <w:tab w:val="num" w:pos="900"/>
              </w:tabs>
              <w:spacing w:before="0" w:after="0"/>
              <w:ind w:left="567" w:hanging="387"/>
              <w:rPr>
                <w:rFonts w:cs="Arial"/>
                <w:sz w:val="22"/>
                <w:szCs w:val="22"/>
              </w:rPr>
            </w:pPr>
            <w:r>
              <w:rPr>
                <w:rFonts w:cs="Arial"/>
                <w:sz w:val="22"/>
                <w:szCs w:val="22"/>
              </w:rPr>
              <w:t xml:space="preserve">5.1 </w:t>
            </w:r>
            <w:r>
              <w:rPr>
                <w:rFonts w:cs="Arial"/>
                <w:sz w:val="22"/>
                <w:szCs w:val="22"/>
              </w:rPr>
              <w:tab/>
              <w:t>Bezpieczne otoczenie dróg</w:t>
            </w:r>
          </w:p>
          <w:p w:rsidR="006E2155" w:rsidRDefault="006E2155" w:rsidP="00477F1D">
            <w:pPr>
              <w:pStyle w:val="xl30"/>
              <w:tabs>
                <w:tab w:val="num" w:pos="900"/>
              </w:tabs>
              <w:spacing w:before="0" w:after="0"/>
              <w:ind w:left="567" w:hanging="387"/>
              <w:jc w:val="left"/>
              <w:rPr>
                <w:rFonts w:cs="Arial"/>
                <w:sz w:val="22"/>
                <w:szCs w:val="22"/>
              </w:rPr>
            </w:pPr>
            <w:r>
              <w:rPr>
                <w:rFonts w:cs="Arial"/>
                <w:sz w:val="22"/>
                <w:szCs w:val="22"/>
              </w:rPr>
              <w:t>5.2</w:t>
            </w:r>
            <w:r>
              <w:rPr>
                <w:rFonts w:cs="Arial"/>
                <w:sz w:val="22"/>
                <w:szCs w:val="22"/>
              </w:rPr>
              <w:tab/>
              <w:t xml:space="preserve"> Optymalizacja działań ratowniczych według „łańcucha przeżycia”</w:t>
            </w:r>
          </w:p>
        </w:tc>
      </w:tr>
    </w:tbl>
    <w:p w:rsidR="006E2155" w:rsidRDefault="006E2155">
      <w:bookmarkStart w:id="2" w:name="_Toc64017502"/>
      <w:bookmarkStart w:id="3" w:name="_Toc67562469"/>
      <w:bookmarkStart w:id="4" w:name="_Toc76180492"/>
      <w:bookmarkStart w:id="5" w:name="_Toc114729440"/>
    </w:p>
    <w:bookmarkEnd w:id="2"/>
    <w:bookmarkEnd w:id="3"/>
    <w:bookmarkEnd w:id="4"/>
    <w:bookmarkEnd w:id="5"/>
    <w:p w:rsidR="006E2155" w:rsidRDefault="006E2155">
      <w:pPr>
        <w:pStyle w:val="Nagwek1"/>
        <w:rPr>
          <w:rFonts w:cs="Arial"/>
        </w:rPr>
      </w:pPr>
      <w:r>
        <w:rPr>
          <w:rFonts w:cs="Arial"/>
          <w:highlight w:val="yellow"/>
        </w:rPr>
        <w:br w:type="page"/>
      </w:r>
      <w:bookmarkStart w:id="6" w:name="_Toc280788365"/>
      <w:r>
        <w:rPr>
          <w:rFonts w:cs="Arial"/>
        </w:rPr>
        <w:lastRenderedPageBreak/>
        <w:t>2. WNIOSKI Z DIAGNOZY</w:t>
      </w:r>
      <w:bookmarkEnd w:id="6"/>
      <w:r>
        <w:rPr>
          <w:rFonts w:cs="Arial"/>
        </w:rPr>
        <w:t xml:space="preserve"> </w:t>
      </w:r>
    </w:p>
    <w:p w:rsidR="006E2155" w:rsidRDefault="006E2155">
      <w:pPr>
        <w:pStyle w:val="Nagwek2"/>
        <w:rPr>
          <w:rFonts w:cs="Arial"/>
        </w:rPr>
      </w:pPr>
      <w:bookmarkStart w:id="7" w:name="_Toc280788366"/>
      <w:r>
        <w:rPr>
          <w:rFonts w:cs="Arial"/>
        </w:rPr>
        <w:t xml:space="preserve">2.1 Stan </w:t>
      </w:r>
      <w:proofErr w:type="spellStart"/>
      <w:r>
        <w:rPr>
          <w:rFonts w:cs="Arial"/>
        </w:rPr>
        <w:t>brd</w:t>
      </w:r>
      <w:proofErr w:type="spellEnd"/>
      <w:r>
        <w:rPr>
          <w:rFonts w:cs="Arial"/>
        </w:rPr>
        <w:t xml:space="preserve"> w powiecie </w:t>
      </w:r>
      <w:r w:rsidR="00B40645">
        <w:rPr>
          <w:rFonts w:cs="Arial"/>
        </w:rPr>
        <w:t>lęborskim</w:t>
      </w:r>
      <w:bookmarkEnd w:id="7"/>
    </w:p>
    <w:p w:rsidR="006E2155" w:rsidRDefault="00D3556B">
      <w:pPr>
        <w:pStyle w:val="Standardowy1"/>
        <w:rPr>
          <w:rFonts w:cs="Arial"/>
          <w:sz w:val="24"/>
          <w:highlight w:val="yellow"/>
        </w:rPr>
      </w:pPr>
      <w:r>
        <w:rPr>
          <w:rFonts w:cs="Arial"/>
          <w:sz w:val="24"/>
        </w:rPr>
        <w:t>W ciągu pięciu</w:t>
      </w:r>
      <w:r w:rsidR="006E2155">
        <w:rPr>
          <w:rFonts w:cs="Arial"/>
          <w:sz w:val="24"/>
        </w:rPr>
        <w:t xml:space="preserve"> la</w:t>
      </w:r>
      <w:r>
        <w:rPr>
          <w:rFonts w:cs="Arial"/>
          <w:sz w:val="24"/>
        </w:rPr>
        <w:t xml:space="preserve">t, na terenie powiatu </w:t>
      </w:r>
      <w:r w:rsidR="00B40645">
        <w:rPr>
          <w:rFonts w:cs="Arial"/>
          <w:sz w:val="24"/>
        </w:rPr>
        <w:t>lęborskiego</w:t>
      </w:r>
      <w:r w:rsidR="00E263BB">
        <w:rPr>
          <w:rFonts w:cs="Arial"/>
          <w:sz w:val="24"/>
        </w:rPr>
        <w:t xml:space="preserve"> odnotowano </w:t>
      </w:r>
      <w:r w:rsidR="00B40645">
        <w:rPr>
          <w:rFonts w:cs="Arial"/>
          <w:sz w:val="24"/>
        </w:rPr>
        <w:t>311</w:t>
      </w:r>
      <w:r w:rsidR="006E2155">
        <w:rPr>
          <w:rFonts w:cs="Arial"/>
          <w:sz w:val="24"/>
        </w:rPr>
        <w:t xml:space="preserve"> wy</w:t>
      </w:r>
      <w:r w:rsidR="00E263BB">
        <w:rPr>
          <w:rFonts w:cs="Arial"/>
          <w:sz w:val="24"/>
        </w:rPr>
        <w:t xml:space="preserve">padków drogowych, w których </w:t>
      </w:r>
      <w:r w:rsidR="00B40645">
        <w:rPr>
          <w:rFonts w:cs="Arial"/>
          <w:sz w:val="24"/>
        </w:rPr>
        <w:t>376</w:t>
      </w:r>
      <w:r w:rsidR="00E263BB">
        <w:rPr>
          <w:rFonts w:cs="Arial"/>
          <w:sz w:val="24"/>
        </w:rPr>
        <w:t xml:space="preserve"> osób zostało rannych, a </w:t>
      </w:r>
      <w:r w:rsidR="00B40645">
        <w:rPr>
          <w:rFonts w:cs="Arial"/>
          <w:sz w:val="24"/>
        </w:rPr>
        <w:t>47</w:t>
      </w:r>
      <w:r w:rsidR="006E2155">
        <w:rPr>
          <w:rFonts w:cs="Arial"/>
          <w:sz w:val="24"/>
        </w:rPr>
        <w:t xml:space="preserve"> poniosło śmieć (Tablica 2.1). Każdego roku w wypadki d</w:t>
      </w:r>
      <w:r w:rsidR="00E263BB">
        <w:rPr>
          <w:rFonts w:cs="Arial"/>
          <w:sz w:val="24"/>
        </w:rPr>
        <w:t xml:space="preserve">rogowe uwikłanych jest około </w:t>
      </w:r>
      <w:r w:rsidR="00EB3607">
        <w:rPr>
          <w:rFonts w:cs="Arial"/>
          <w:sz w:val="24"/>
        </w:rPr>
        <w:t>100</w:t>
      </w:r>
      <w:r w:rsidR="006E2155">
        <w:rPr>
          <w:rFonts w:cs="Arial"/>
          <w:sz w:val="24"/>
        </w:rPr>
        <w:t xml:space="preserve"> mieszkańców i gości powiatu </w:t>
      </w:r>
      <w:r w:rsidR="00B40645">
        <w:rPr>
          <w:rFonts w:cs="Arial"/>
          <w:sz w:val="24"/>
        </w:rPr>
        <w:t>lęborskiego</w:t>
      </w:r>
      <w:r w:rsidR="006E2155">
        <w:rPr>
          <w:rFonts w:cs="Arial"/>
          <w:sz w:val="24"/>
        </w:rPr>
        <w:t>. Straty materialne spowodowane wypadkami drogowym</w:t>
      </w:r>
      <w:r w:rsidR="00E263BB">
        <w:rPr>
          <w:rFonts w:cs="Arial"/>
          <w:sz w:val="24"/>
        </w:rPr>
        <w:t xml:space="preserve">i każdego roku wynoszą około </w:t>
      </w:r>
      <w:r w:rsidR="00B40645">
        <w:rPr>
          <w:rFonts w:cs="Arial"/>
          <w:sz w:val="24"/>
        </w:rPr>
        <w:t>210</w:t>
      </w:r>
      <w:r w:rsidR="006E2155">
        <w:rPr>
          <w:rFonts w:cs="Arial"/>
          <w:sz w:val="24"/>
        </w:rPr>
        <w:t xml:space="preserve"> mln zł.</w:t>
      </w:r>
    </w:p>
    <w:p w:rsidR="006E2155" w:rsidRDefault="006E2155">
      <w:pPr>
        <w:pStyle w:val="Standardowy1"/>
        <w:rPr>
          <w:rFonts w:cs="Arial"/>
          <w:sz w:val="24"/>
          <w:highlight w:val="yellow"/>
        </w:rPr>
      </w:pPr>
    </w:p>
    <w:p w:rsidR="006E2155" w:rsidRDefault="00EB3607">
      <w:pPr>
        <w:pStyle w:val="Standardowy1"/>
        <w:rPr>
          <w:rFonts w:cs="Arial"/>
          <w:sz w:val="24"/>
        </w:rPr>
      </w:pPr>
      <w:r>
        <w:rPr>
          <w:rFonts w:cs="Arial"/>
          <w:sz w:val="24"/>
        </w:rPr>
        <w:t>Obserwując lata 2005 – 2009</w:t>
      </w:r>
      <w:r w:rsidR="006E2155">
        <w:rPr>
          <w:rFonts w:cs="Arial"/>
          <w:sz w:val="24"/>
        </w:rPr>
        <w:t xml:space="preserve"> można zauważyć, że liczba wypadków waha si</w:t>
      </w:r>
      <w:r w:rsidR="00E263BB">
        <w:rPr>
          <w:rFonts w:cs="Arial"/>
          <w:sz w:val="24"/>
        </w:rPr>
        <w:t>ę. Liczba ofiar ciężko rannych do roku 2006 wykazywała tendencję malejącą.</w:t>
      </w:r>
      <w:r w:rsidR="006E2155">
        <w:rPr>
          <w:rFonts w:cs="Arial"/>
          <w:sz w:val="24"/>
        </w:rPr>
        <w:t xml:space="preserve"> </w:t>
      </w:r>
      <w:r w:rsidR="00E263BB">
        <w:rPr>
          <w:rFonts w:cs="Arial"/>
          <w:sz w:val="24"/>
        </w:rPr>
        <w:t>N</w:t>
      </w:r>
      <w:r w:rsidR="006E2155">
        <w:rPr>
          <w:rFonts w:cs="Arial"/>
          <w:sz w:val="24"/>
        </w:rPr>
        <w:t xml:space="preserve">atomiast liczba ofiar </w:t>
      </w:r>
      <w:r w:rsidR="00B40645">
        <w:rPr>
          <w:rFonts w:cs="Arial"/>
          <w:sz w:val="24"/>
        </w:rPr>
        <w:t>w analizowanym okresie jest na podobnym poziomi tylko w roku 2008 liczba ofiar śmiertelnych znacząco wzrosła</w:t>
      </w:r>
      <w:r w:rsidR="006E2155">
        <w:rPr>
          <w:rFonts w:cs="Arial"/>
          <w:sz w:val="24"/>
        </w:rPr>
        <w:t xml:space="preserve">. </w:t>
      </w:r>
    </w:p>
    <w:p w:rsidR="006E2155" w:rsidRDefault="006E2155">
      <w:pPr>
        <w:rPr>
          <w:highlight w:val="yellow"/>
        </w:rPr>
      </w:pPr>
    </w:p>
    <w:p w:rsidR="006E2155" w:rsidRDefault="006E2155">
      <w:pPr>
        <w:pStyle w:val="Nagwek6"/>
        <w:rPr>
          <w:rFonts w:cs="Arial"/>
        </w:rPr>
      </w:pPr>
      <w:bookmarkStart w:id="8" w:name="_Toc121291100"/>
      <w:bookmarkStart w:id="9" w:name="_Toc280788394"/>
      <w:r>
        <w:rPr>
          <w:rFonts w:cs="Arial"/>
        </w:rPr>
        <w:t xml:space="preserve">Tablica 2.1 Wypadki drogowe i ich ofiary w powiecie </w:t>
      </w:r>
      <w:bookmarkEnd w:id="8"/>
      <w:r w:rsidR="00B40645">
        <w:rPr>
          <w:rFonts w:cs="Arial"/>
        </w:rPr>
        <w:t>lęborskim</w:t>
      </w:r>
      <w:bookmarkEnd w:id="9"/>
    </w:p>
    <w:p w:rsidR="006E2155" w:rsidRDefault="006E2155">
      <w:pPr>
        <w:jc w:val="center"/>
      </w:pPr>
    </w:p>
    <w:p w:rsidR="006E2155" w:rsidRDefault="00B40645">
      <w:pPr>
        <w:jc w:val="center"/>
      </w:pPr>
      <w:r w:rsidRPr="00B40645">
        <w:rPr>
          <w:noProof/>
        </w:rPr>
        <w:drawing>
          <wp:inline distT="0" distB="0" distL="0" distR="0">
            <wp:extent cx="5760720" cy="1552378"/>
            <wp:effectExtent l="19050" t="0" r="0" b="0"/>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760720" cy="1552378"/>
                    </a:xfrm>
                    <a:prstGeom prst="rect">
                      <a:avLst/>
                    </a:prstGeom>
                    <a:noFill/>
                    <a:ln w="9525">
                      <a:noFill/>
                      <a:miter lim="800000"/>
                      <a:headEnd/>
                      <a:tailEnd/>
                    </a:ln>
                  </pic:spPr>
                </pic:pic>
              </a:graphicData>
            </a:graphic>
          </wp:inline>
        </w:drawing>
      </w:r>
    </w:p>
    <w:p w:rsidR="006E2155" w:rsidRDefault="006E2155"/>
    <w:p w:rsidR="006E2155" w:rsidRDefault="00B40645">
      <w:r w:rsidRPr="00B40645">
        <w:rPr>
          <w:noProof/>
        </w:rPr>
        <w:drawing>
          <wp:inline distT="0" distB="0" distL="0" distR="0">
            <wp:extent cx="5514975" cy="3467100"/>
            <wp:effectExtent l="19050" t="0" r="9525" b="0"/>
            <wp:docPr id="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514975" cy="3467100"/>
                    </a:xfrm>
                    <a:prstGeom prst="rect">
                      <a:avLst/>
                    </a:prstGeom>
                    <a:noFill/>
                    <a:ln w="9525">
                      <a:noFill/>
                      <a:miter lim="800000"/>
                      <a:headEnd/>
                      <a:tailEnd/>
                    </a:ln>
                  </pic:spPr>
                </pic:pic>
              </a:graphicData>
            </a:graphic>
          </wp:inline>
        </w:drawing>
      </w:r>
    </w:p>
    <w:p w:rsidR="00A10F7B" w:rsidRDefault="00A10F7B"/>
    <w:p w:rsidR="00A10F7B" w:rsidRDefault="00A10F7B"/>
    <w:p w:rsidR="006E2155" w:rsidRDefault="006E2155" w:rsidP="00230069">
      <w:pPr>
        <w:pStyle w:val="Nagwek5"/>
        <w:jc w:val="both"/>
        <w:rPr>
          <w:rFonts w:ascii="Arial" w:hAnsi="Arial" w:cs="Arial"/>
          <w:b w:val="0"/>
          <w:bCs/>
          <w:sz w:val="24"/>
        </w:rPr>
      </w:pPr>
      <w:bookmarkStart w:id="10" w:name="_Toc280788388"/>
      <w:r>
        <w:rPr>
          <w:rFonts w:ascii="Arial" w:hAnsi="Arial" w:cs="Arial"/>
          <w:b w:val="0"/>
          <w:bCs/>
          <w:sz w:val="24"/>
        </w:rPr>
        <w:t>Rys. 2.1 Wypadki drogowe i</w:t>
      </w:r>
      <w:r w:rsidR="00EB3607">
        <w:rPr>
          <w:rFonts w:ascii="Arial" w:hAnsi="Arial" w:cs="Arial"/>
          <w:b w:val="0"/>
          <w:bCs/>
          <w:sz w:val="24"/>
        </w:rPr>
        <w:t xml:space="preserve"> ich ofiary w powiecie </w:t>
      </w:r>
      <w:r w:rsidR="00B40645">
        <w:rPr>
          <w:rFonts w:ascii="Arial" w:hAnsi="Arial" w:cs="Arial"/>
          <w:b w:val="0"/>
          <w:bCs/>
          <w:sz w:val="24"/>
        </w:rPr>
        <w:t>lęborskim</w:t>
      </w:r>
      <w:r w:rsidR="00EB3607">
        <w:rPr>
          <w:rFonts w:ascii="Arial" w:hAnsi="Arial" w:cs="Arial"/>
          <w:b w:val="0"/>
          <w:bCs/>
          <w:sz w:val="24"/>
        </w:rPr>
        <w:t xml:space="preserve"> w latach 2005</w:t>
      </w:r>
      <w:r>
        <w:rPr>
          <w:rFonts w:ascii="Arial" w:hAnsi="Arial" w:cs="Arial"/>
          <w:b w:val="0"/>
          <w:bCs/>
          <w:sz w:val="24"/>
        </w:rPr>
        <w:t>-200</w:t>
      </w:r>
      <w:r w:rsidR="00EB3607">
        <w:rPr>
          <w:rFonts w:ascii="Arial" w:hAnsi="Arial" w:cs="Arial"/>
          <w:b w:val="0"/>
          <w:bCs/>
          <w:sz w:val="24"/>
        </w:rPr>
        <w:t>9</w:t>
      </w:r>
      <w:bookmarkEnd w:id="10"/>
    </w:p>
    <w:p w:rsidR="00A10F7B" w:rsidRDefault="00A10F7B" w:rsidP="00A10F7B"/>
    <w:p w:rsidR="00A10F7B" w:rsidRDefault="00A10F7B" w:rsidP="00A10F7B"/>
    <w:p w:rsidR="00A10F7B" w:rsidRPr="00A10F7B" w:rsidRDefault="00A10F7B" w:rsidP="00A10F7B"/>
    <w:p w:rsidR="006E2155" w:rsidRDefault="006222D4">
      <w:r w:rsidRPr="006222D4">
        <w:rPr>
          <w:noProof/>
        </w:rPr>
        <w:drawing>
          <wp:inline distT="0" distB="0" distL="0" distR="0">
            <wp:extent cx="5754370" cy="3755390"/>
            <wp:effectExtent l="19050" t="0" r="0" b="0"/>
            <wp:docPr id="10"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5754370" cy="3755390"/>
                    </a:xfrm>
                    <a:prstGeom prst="rect">
                      <a:avLst/>
                    </a:prstGeom>
                    <a:noFill/>
                    <a:ln w="9525">
                      <a:noFill/>
                      <a:miter lim="800000"/>
                      <a:headEnd/>
                      <a:tailEnd/>
                    </a:ln>
                  </pic:spPr>
                </pic:pic>
              </a:graphicData>
            </a:graphic>
          </wp:inline>
        </w:drawing>
      </w:r>
    </w:p>
    <w:p w:rsidR="00093D26" w:rsidRDefault="00093D26"/>
    <w:p w:rsidR="006E2155" w:rsidRDefault="006E2155">
      <w:pPr>
        <w:jc w:val="both"/>
        <w:rPr>
          <w:rFonts w:ascii="Arial" w:hAnsi="Arial" w:cs="Arial"/>
          <w:sz w:val="24"/>
          <w:szCs w:val="22"/>
        </w:rPr>
      </w:pPr>
      <w:r>
        <w:rPr>
          <w:rFonts w:ascii="Arial" w:hAnsi="Arial" w:cs="Arial"/>
          <w:sz w:val="24"/>
          <w:szCs w:val="22"/>
        </w:rPr>
        <w:t>Szczegółowa diagnoza stanu bezpieczeństwa ruchu drogowego</w:t>
      </w:r>
      <w:r w:rsidR="00E263BB">
        <w:rPr>
          <w:rFonts w:ascii="Arial" w:hAnsi="Arial" w:cs="Arial"/>
          <w:sz w:val="24"/>
          <w:szCs w:val="22"/>
        </w:rPr>
        <w:t xml:space="preserve"> w powiecie </w:t>
      </w:r>
      <w:r w:rsidR="006222D4">
        <w:rPr>
          <w:rFonts w:ascii="Arial" w:hAnsi="Arial" w:cs="Arial"/>
          <w:sz w:val="24"/>
          <w:szCs w:val="22"/>
        </w:rPr>
        <w:t>lęborskim</w:t>
      </w:r>
      <w:r w:rsidR="00D25251">
        <w:rPr>
          <w:rFonts w:ascii="Arial" w:hAnsi="Arial" w:cs="Arial"/>
          <w:sz w:val="24"/>
          <w:szCs w:val="22"/>
        </w:rPr>
        <w:t xml:space="preserve"> (lata 2005-2009</w:t>
      </w:r>
      <w:r>
        <w:rPr>
          <w:rFonts w:ascii="Arial" w:hAnsi="Arial" w:cs="Arial"/>
          <w:sz w:val="24"/>
          <w:szCs w:val="22"/>
        </w:rPr>
        <w:t>) wykazała, że:</w:t>
      </w:r>
    </w:p>
    <w:p w:rsidR="006E2155" w:rsidRDefault="006E2155">
      <w:pPr>
        <w:rPr>
          <w:sz w:val="24"/>
        </w:rPr>
      </w:pPr>
    </w:p>
    <w:p w:rsidR="00481F43" w:rsidRDefault="006E2155">
      <w:pPr>
        <w:ind w:left="284" w:hanging="284"/>
        <w:jc w:val="both"/>
        <w:rPr>
          <w:rStyle w:val="StylaciskiArialZoonyArial"/>
          <w:szCs w:val="22"/>
        </w:rPr>
      </w:pPr>
      <w:r>
        <w:rPr>
          <w:rStyle w:val="StylaciskiArialZoonyArial"/>
          <w:szCs w:val="22"/>
        </w:rPr>
        <w:t>1. W analizowa</w:t>
      </w:r>
      <w:r w:rsidR="00D11EF0">
        <w:rPr>
          <w:rStyle w:val="StylaciskiArialZoonyArial"/>
          <w:szCs w:val="22"/>
        </w:rPr>
        <w:t xml:space="preserve">nego okresu w powiecie </w:t>
      </w:r>
      <w:r w:rsidR="007F4B69">
        <w:rPr>
          <w:rStyle w:val="StylaciskiArialZoonyArial"/>
          <w:szCs w:val="22"/>
        </w:rPr>
        <w:t>lęborskim</w:t>
      </w:r>
      <w:r w:rsidR="00D11EF0">
        <w:rPr>
          <w:rStyle w:val="StylaciskiArialZoonyArial"/>
          <w:szCs w:val="22"/>
        </w:rPr>
        <w:t xml:space="preserve"> zarejestrowano </w:t>
      </w:r>
      <w:r w:rsidR="006222D4">
        <w:rPr>
          <w:rStyle w:val="StylaciskiArialZoonyArial"/>
          <w:szCs w:val="22"/>
        </w:rPr>
        <w:t>311</w:t>
      </w:r>
      <w:r w:rsidR="003871F9">
        <w:rPr>
          <w:rStyle w:val="StylaciskiArialZoonyArial"/>
          <w:szCs w:val="22"/>
        </w:rPr>
        <w:t xml:space="preserve"> wypadków, w których zginęły</w:t>
      </w:r>
      <w:r w:rsidR="00D11EF0">
        <w:rPr>
          <w:rStyle w:val="StylaciskiArialZoonyArial"/>
          <w:szCs w:val="22"/>
        </w:rPr>
        <w:t xml:space="preserve"> </w:t>
      </w:r>
      <w:r w:rsidR="006222D4">
        <w:rPr>
          <w:rStyle w:val="StylaciskiArialZoonyArial"/>
          <w:szCs w:val="22"/>
        </w:rPr>
        <w:t>47</w:t>
      </w:r>
      <w:r w:rsidR="003871F9">
        <w:rPr>
          <w:rStyle w:val="StylaciskiArialZoonyArial"/>
          <w:szCs w:val="22"/>
        </w:rPr>
        <w:t xml:space="preserve"> osoby</w:t>
      </w:r>
      <w:r w:rsidR="00D11EF0">
        <w:rPr>
          <w:rStyle w:val="StylaciskiArialZoonyArial"/>
          <w:szCs w:val="22"/>
        </w:rPr>
        <w:t xml:space="preserve">, a </w:t>
      </w:r>
      <w:r w:rsidR="006222D4">
        <w:rPr>
          <w:rStyle w:val="StylaciskiArialZoonyArial"/>
          <w:szCs w:val="22"/>
        </w:rPr>
        <w:t>376</w:t>
      </w:r>
      <w:r>
        <w:rPr>
          <w:rStyle w:val="StylaciskiArialZoonyArial"/>
          <w:szCs w:val="22"/>
        </w:rPr>
        <w:t xml:space="preserve"> zostało rannych. Straty materialne poniesione w wyniku zaistniał</w:t>
      </w:r>
      <w:r w:rsidR="00D11EF0">
        <w:rPr>
          <w:rStyle w:val="StylaciskiArialZoonyArial"/>
          <w:szCs w:val="22"/>
        </w:rPr>
        <w:t xml:space="preserve">ych wypadków wyniosły </w:t>
      </w:r>
      <w:r w:rsidR="006222D4">
        <w:rPr>
          <w:rStyle w:val="StylaciskiArialZoonyArial"/>
          <w:szCs w:val="22"/>
        </w:rPr>
        <w:t>210</w:t>
      </w:r>
      <w:r>
        <w:rPr>
          <w:rStyle w:val="StylaciskiArialZoonyArial"/>
          <w:szCs w:val="22"/>
        </w:rPr>
        <w:t xml:space="preserve"> mln zł </w:t>
      </w:r>
    </w:p>
    <w:p w:rsidR="006222D4" w:rsidRDefault="006E2155">
      <w:pPr>
        <w:ind w:left="284" w:hanging="284"/>
        <w:jc w:val="both"/>
        <w:rPr>
          <w:rStyle w:val="StylaciskiArialZoonyArial"/>
          <w:szCs w:val="22"/>
        </w:rPr>
      </w:pPr>
      <w:r>
        <w:rPr>
          <w:rStyle w:val="StylaciskiArialZoonyArial"/>
          <w:szCs w:val="22"/>
        </w:rPr>
        <w:t xml:space="preserve">2. </w:t>
      </w:r>
      <w:r w:rsidRPr="00481F43">
        <w:rPr>
          <w:rStyle w:val="StylaciskiArialZoonyArial"/>
          <w:szCs w:val="22"/>
        </w:rPr>
        <w:t>Wskaźnik zdrowia publicznego, liczony jako liczba ofiar n</w:t>
      </w:r>
      <w:r w:rsidR="00481F43" w:rsidRPr="00481F43">
        <w:rPr>
          <w:rStyle w:val="StylaciskiArialZoonyArial"/>
          <w:szCs w:val="22"/>
        </w:rPr>
        <w:t>a 100 tys. miesz</w:t>
      </w:r>
      <w:r w:rsidR="006222D4">
        <w:rPr>
          <w:rStyle w:val="StylaciskiArialZoonyArial"/>
          <w:szCs w:val="22"/>
        </w:rPr>
        <w:t>kańców wynosi 11</w:t>
      </w:r>
      <w:r w:rsidRPr="00481F43">
        <w:rPr>
          <w:rStyle w:val="StylaciskiArialZoonyArial"/>
          <w:szCs w:val="22"/>
        </w:rPr>
        <w:t xml:space="preserve"> osób zabitych </w:t>
      </w:r>
      <w:r w:rsidR="00481F43" w:rsidRPr="00481F43">
        <w:rPr>
          <w:rStyle w:val="StylaciskiArialZoonyArial"/>
          <w:szCs w:val="22"/>
        </w:rPr>
        <w:t xml:space="preserve">i jest </w:t>
      </w:r>
      <w:r w:rsidR="006222D4">
        <w:rPr>
          <w:rStyle w:val="StylaciskiArialZoonyArial"/>
          <w:szCs w:val="22"/>
        </w:rPr>
        <w:t>niższy</w:t>
      </w:r>
      <w:r w:rsidR="0000714B">
        <w:rPr>
          <w:rStyle w:val="StylaciskiArialZoonyArial"/>
          <w:szCs w:val="22"/>
        </w:rPr>
        <w:t xml:space="preserve"> jak</w:t>
      </w:r>
      <w:r w:rsidR="006222D4">
        <w:rPr>
          <w:rStyle w:val="StylaciskiArialZoonyArial"/>
          <w:szCs w:val="22"/>
        </w:rPr>
        <w:t xml:space="preserve"> średni</w:t>
      </w:r>
      <w:r w:rsidR="0000714B">
        <w:rPr>
          <w:rStyle w:val="StylaciskiArialZoonyArial"/>
          <w:szCs w:val="22"/>
        </w:rPr>
        <w:t xml:space="preserve"> dla województwa</w:t>
      </w:r>
      <w:r w:rsidRPr="00481F43">
        <w:rPr>
          <w:rStyle w:val="StylaciskiArialZoonyArial"/>
          <w:szCs w:val="22"/>
        </w:rPr>
        <w:t>. Natomiast ten sam wskaźnik dotycząc</w:t>
      </w:r>
      <w:r w:rsidR="006222D4">
        <w:rPr>
          <w:rStyle w:val="StylaciskiArialZoonyArial"/>
          <w:szCs w:val="22"/>
        </w:rPr>
        <w:t>y osób rannych, który wynosi 99</w:t>
      </w:r>
      <w:r w:rsidRPr="00481F43">
        <w:rPr>
          <w:rStyle w:val="StylaciskiArialZoonyArial"/>
          <w:szCs w:val="22"/>
        </w:rPr>
        <w:t xml:space="preserve"> osób rannych na 100 wypadków stawia powiat </w:t>
      </w:r>
      <w:r w:rsidR="006222D4">
        <w:rPr>
          <w:rStyle w:val="StylaciskiArialZoonyArial"/>
          <w:szCs w:val="22"/>
        </w:rPr>
        <w:t>lęborski</w:t>
      </w:r>
      <w:r w:rsidR="0000714B">
        <w:rPr>
          <w:rStyle w:val="StylaciskiArialZoonyArial"/>
          <w:szCs w:val="22"/>
        </w:rPr>
        <w:t xml:space="preserve"> </w:t>
      </w:r>
      <w:r w:rsidR="006222D4">
        <w:rPr>
          <w:rStyle w:val="StylaciskiArialZoonyArial"/>
          <w:szCs w:val="22"/>
        </w:rPr>
        <w:t>jako najmniej zagrożony powiat w województwie</w:t>
      </w:r>
    </w:p>
    <w:p w:rsidR="006E2155" w:rsidRDefault="006222D4">
      <w:pPr>
        <w:ind w:left="284" w:hanging="284"/>
        <w:jc w:val="both"/>
        <w:rPr>
          <w:rStyle w:val="StylaciskiArialZoonyArial"/>
          <w:szCs w:val="22"/>
        </w:rPr>
      </w:pPr>
      <w:r>
        <w:rPr>
          <w:rStyle w:val="StylaciskiArialZoonyArial"/>
          <w:szCs w:val="22"/>
        </w:rPr>
        <w:t>3.</w:t>
      </w:r>
      <w:r w:rsidR="006E2155">
        <w:rPr>
          <w:rStyle w:val="StylaciskiArialZoonyArial"/>
          <w:szCs w:val="22"/>
        </w:rPr>
        <w:t>Najczęstszymi rodzajami wypadków</w:t>
      </w:r>
      <w:r>
        <w:rPr>
          <w:rStyle w:val="StylaciskiArialZoonyArial"/>
          <w:szCs w:val="22"/>
        </w:rPr>
        <w:t xml:space="preserve"> było najechanie na pieszego – 29</w:t>
      </w:r>
      <w:r w:rsidR="006E2155">
        <w:rPr>
          <w:rStyle w:val="StylaciskiArialZoonyArial"/>
          <w:szCs w:val="22"/>
        </w:rPr>
        <w:t xml:space="preserve">,5% wypadków, </w:t>
      </w:r>
      <w:r>
        <w:rPr>
          <w:rStyle w:val="StylaciskiArialZoonyArial"/>
          <w:szCs w:val="22"/>
        </w:rPr>
        <w:t xml:space="preserve">zderzenia boczne 21%, </w:t>
      </w:r>
      <w:r w:rsidR="006E2155">
        <w:rPr>
          <w:rStyle w:val="StylaciskiArialZoonyArial"/>
          <w:szCs w:val="22"/>
        </w:rPr>
        <w:t>najechania na drzewo, s</w:t>
      </w:r>
      <w:r>
        <w:rPr>
          <w:rStyle w:val="StylaciskiArialZoonyArial"/>
          <w:szCs w:val="22"/>
        </w:rPr>
        <w:t>łup lub inny obiekt drogowy - 19</w:t>
      </w:r>
      <w:r w:rsidR="0000714B">
        <w:rPr>
          <w:rStyle w:val="StylaciskiArialZoonyArial"/>
          <w:szCs w:val="22"/>
        </w:rPr>
        <w:t xml:space="preserve">% wypadków, </w:t>
      </w:r>
      <w:r>
        <w:rPr>
          <w:rStyle w:val="StylaciskiArialZoonyArial"/>
          <w:szCs w:val="22"/>
        </w:rPr>
        <w:t>zderzenia czołowe – 916</w:t>
      </w:r>
      <w:r w:rsidR="006E2155">
        <w:rPr>
          <w:rStyle w:val="StylaciskiArialZoonyArial"/>
          <w:szCs w:val="22"/>
        </w:rPr>
        <w:t>%. Najpoważniejszymi w skutkach wypadkami były: najechania na drzewo, słup lub</w:t>
      </w:r>
      <w:r w:rsidR="003024F7">
        <w:rPr>
          <w:rStyle w:val="StylaciskiArialZoonyArial"/>
          <w:szCs w:val="22"/>
        </w:rPr>
        <w:t xml:space="preserve"> inny obiekt drogowy –</w:t>
      </w:r>
      <w:r>
        <w:rPr>
          <w:rStyle w:val="StylaciskiArialZoonyArial"/>
          <w:szCs w:val="22"/>
        </w:rPr>
        <w:t>4</w:t>
      </w:r>
      <w:r w:rsidR="0000714B">
        <w:rPr>
          <w:rStyle w:val="StylaciskiArialZoonyArial"/>
          <w:szCs w:val="22"/>
        </w:rPr>
        <w:t>0</w:t>
      </w:r>
      <w:r w:rsidR="006E2155">
        <w:rPr>
          <w:rStyle w:val="StylaciskiArialZoonyArial"/>
          <w:szCs w:val="22"/>
        </w:rPr>
        <w:t xml:space="preserve">% ogólnej liczby ofiar śmiertelnych oraz </w:t>
      </w:r>
      <w:r>
        <w:rPr>
          <w:rStyle w:val="StylaciskiArialZoonyArial"/>
          <w:szCs w:val="22"/>
        </w:rPr>
        <w:t>zderzenia czołowe - 19</w:t>
      </w:r>
      <w:r w:rsidR="006E2155">
        <w:rPr>
          <w:rStyle w:val="StylaciskiArialZoonyArial"/>
          <w:szCs w:val="22"/>
        </w:rPr>
        <w:t>% ofiar śmiertelnych.</w:t>
      </w:r>
    </w:p>
    <w:p w:rsidR="006E2155" w:rsidRDefault="006E2155">
      <w:pPr>
        <w:ind w:left="284" w:hanging="284"/>
        <w:jc w:val="both"/>
        <w:rPr>
          <w:rStyle w:val="StylaciskiArialZoonyArial"/>
          <w:szCs w:val="22"/>
        </w:rPr>
      </w:pPr>
      <w:r>
        <w:rPr>
          <w:rStyle w:val="StylaciskiArialZoonyArial"/>
          <w:szCs w:val="22"/>
        </w:rPr>
        <w:t>4. Największą koncentrację zdarzeń drogow</w:t>
      </w:r>
      <w:r w:rsidR="00450219">
        <w:rPr>
          <w:rStyle w:val="StylaciskiArialZoonyArial"/>
          <w:szCs w:val="22"/>
        </w:rPr>
        <w:t xml:space="preserve">ych zaobserwowano w gminie </w:t>
      </w:r>
      <w:r w:rsidR="006222D4">
        <w:rPr>
          <w:rStyle w:val="StylaciskiArialZoonyArial"/>
          <w:szCs w:val="22"/>
        </w:rPr>
        <w:t>Lębork</w:t>
      </w:r>
      <w:r>
        <w:rPr>
          <w:rStyle w:val="StylaciskiArialZoonyArial"/>
          <w:szCs w:val="22"/>
        </w:rPr>
        <w:t>, natomiast największy udział ofiar śmie</w:t>
      </w:r>
      <w:r w:rsidR="0000714B">
        <w:rPr>
          <w:rStyle w:val="StylaciskiArialZoonyArial"/>
          <w:szCs w:val="22"/>
        </w:rPr>
        <w:t>rtelnych zarejestrowano w gminach</w:t>
      </w:r>
      <w:r>
        <w:rPr>
          <w:rStyle w:val="StylaciskiArialZoonyArial"/>
          <w:szCs w:val="22"/>
        </w:rPr>
        <w:t xml:space="preserve"> </w:t>
      </w:r>
      <w:r w:rsidR="00012DAA">
        <w:rPr>
          <w:rStyle w:val="StylaciskiArialZoonyArial"/>
          <w:szCs w:val="22"/>
        </w:rPr>
        <w:t>Nowa Wieś Lęborska</w:t>
      </w:r>
    </w:p>
    <w:p w:rsidR="006E2155" w:rsidRDefault="006E2155">
      <w:pPr>
        <w:ind w:left="284" w:hanging="284"/>
        <w:jc w:val="both"/>
        <w:rPr>
          <w:rStyle w:val="StylaciskiArialZoonyArial"/>
          <w:szCs w:val="22"/>
        </w:rPr>
      </w:pPr>
      <w:r>
        <w:rPr>
          <w:rStyle w:val="StylaciskiArialZoonyArial"/>
          <w:szCs w:val="22"/>
        </w:rPr>
        <w:t>5. Najczęściej ofiarami wypadków</w:t>
      </w:r>
      <w:r w:rsidR="0000714B">
        <w:rPr>
          <w:rStyle w:val="StylaciskiArialZoonyArial"/>
          <w:szCs w:val="22"/>
        </w:rPr>
        <w:t>,</w:t>
      </w:r>
      <w:r>
        <w:rPr>
          <w:rStyle w:val="StylaciskiArialZoonyArial"/>
          <w:szCs w:val="22"/>
        </w:rPr>
        <w:t xml:space="preserve"> są kierowcy - 42% rannych i 47% zabitych. Uwzględniając wiek ofiar wypadków stwierdzono, że najbardziej narażoną grupą bycia ofiarą wypadku są osoby w wieku 25-39 lat </w:t>
      </w:r>
      <w:r w:rsidR="0000714B">
        <w:rPr>
          <w:rStyle w:val="StylaciskiArialZoonyArial"/>
          <w:szCs w:val="22"/>
        </w:rPr>
        <w:t>i powyżej 60 roku życia.</w:t>
      </w:r>
    </w:p>
    <w:p w:rsidR="006E2155" w:rsidRDefault="006E2155">
      <w:pPr>
        <w:pStyle w:val="Nagwek2"/>
        <w:rPr>
          <w:rFonts w:cs="Arial"/>
        </w:rPr>
      </w:pPr>
      <w:bookmarkStart w:id="11" w:name="_Toc280788367"/>
      <w:r>
        <w:rPr>
          <w:rFonts w:cs="Arial"/>
        </w:rPr>
        <w:t xml:space="preserve">2.2 Grupy ryzyka i główne problemy </w:t>
      </w:r>
      <w:proofErr w:type="spellStart"/>
      <w:r>
        <w:rPr>
          <w:rFonts w:cs="Arial"/>
        </w:rPr>
        <w:t>brd</w:t>
      </w:r>
      <w:bookmarkEnd w:id="11"/>
      <w:proofErr w:type="spellEnd"/>
    </w:p>
    <w:p w:rsidR="006E2155" w:rsidRDefault="006E2155">
      <w:pPr>
        <w:tabs>
          <w:tab w:val="num" w:pos="1134"/>
        </w:tabs>
        <w:spacing w:after="120"/>
        <w:ind w:left="65"/>
        <w:jc w:val="both"/>
        <w:rPr>
          <w:rFonts w:ascii="Arial" w:hAnsi="Arial" w:cs="Arial"/>
          <w:sz w:val="24"/>
          <w:szCs w:val="22"/>
        </w:rPr>
      </w:pPr>
      <w:r>
        <w:rPr>
          <w:rFonts w:ascii="Arial" w:hAnsi="Arial" w:cs="Arial"/>
          <w:sz w:val="24"/>
          <w:szCs w:val="22"/>
        </w:rPr>
        <w:t xml:space="preserve">Przeprowadzone studia i analizy umożliwiły identyfikację grup osób najbardziej narażonych na udział w wypadkach drogowych. Należą do nich: piesi, młodzi </w:t>
      </w:r>
      <w:r>
        <w:rPr>
          <w:rFonts w:ascii="Arial" w:hAnsi="Arial" w:cs="Arial"/>
          <w:sz w:val="24"/>
          <w:szCs w:val="22"/>
        </w:rPr>
        <w:lastRenderedPageBreak/>
        <w:t>kierowcy, dzieci, oraz rowerzyści. W diagnozie zidentyfikowano również główne problemy bezpieczeństwa ruchu drogowego: nadmierna prędkość jazdy, nietrzeźwi użytkownicy dróg oraz infrastruktura drogowa szczególnie problem bezpiecznego otoczenia dróg.</w:t>
      </w:r>
    </w:p>
    <w:p w:rsidR="00481F43" w:rsidRDefault="00481F43">
      <w:pPr>
        <w:tabs>
          <w:tab w:val="num" w:pos="1134"/>
        </w:tabs>
        <w:spacing w:after="120"/>
        <w:ind w:left="65"/>
        <w:jc w:val="both"/>
        <w:rPr>
          <w:rFonts w:ascii="Arial" w:hAnsi="Arial" w:cs="Arial"/>
          <w:sz w:val="24"/>
          <w:szCs w:val="22"/>
        </w:rPr>
      </w:pPr>
    </w:p>
    <w:p w:rsidR="006E2155" w:rsidRDefault="006E2155">
      <w:pPr>
        <w:tabs>
          <w:tab w:val="left" w:pos="709"/>
          <w:tab w:val="num" w:pos="1134"/>
        </w:tabs>
        <w:ind w:left="66"/>
        <w:jc w:val="both"/>
        <w:rPr>
          <w:rFonts w:ascii="Arial" w:hAnsi="Arial" w:cs="Arial"/>
          <w:b/>
          <w:sz w:val="24"/>
          <w:szCs w:val="22"/>
        </w:rPr>
      </w:pPr>
      <w:r>
        <w:rPr>
          <w:rFonts w:ascii="Arial" w:hAnsi="Arial" w:cs="Arial"/>
          <w:b/>
          <w:sz w:val="24"/>
          <w:szCs w:val="22"/>
        </w:rPr>
        <w:t xml:space="preserve">Piesi </w:t>
      </w:r>
    </w:p>
    <w:p w:rsidR="006E2155" w:rsidRDefault="00450219">
      <w:pPr>
        <w:tabs>
          <w:tab w:val="num" w:pos="1134"/>
        </w:tabs>
        <w:spacing w:after="120"/>
        <w:ind w:left="65"/>
        <w:jc w:val="both"/>
        <w:rPr>
          <w:rFonts w:ascii="Arial" w:hAnsi="Arial" w:cs="Arial"/>
          <w:sz w:val="24"/>
          <w:szCs w:val="22"/>
        </w:rPr>
      </w:pPr>
      <w:r>
        <w:rPr>
          <w:rFonts w:ascii="Arial" w:hAnsi="Arial" w:cs="Arial"/>
          <w:sz w:val="24"/>
          <w:szCs w:val="22"/>
        </w:rPr>
        <w:t xml:space="preserve">W powiecie </w:t>
      </w:r>
      <w:r w:rsidR="007F4B69">
        <w:rPr>
          <w:rFonts w:ascii="Arial" w:hAnsi="Arial" w:cs="Arial"/>
          <w:sz w:val="24"/>
          <w:szCs w:val="22"/>
        </w:rPr>
        <w:t>lęborskim</w:t>
      </w:r>
      <w:r w:rsidR="0000714B">
        <w:rPr>
          <w:rFonts w:ascii="Arial" w:hAnsi="Arial" w:cs="Arial"/>
          <w:sz w:val="24"/>
          <w:szCs w:val="22"/>
        </w:rPr>
        <w:t xml:space="preserve"> </w:t>
      </w:r>
      <w:r w:rsidR="006E2155">
        <w:rPr>
          <w:rFonts w:ascii="Arial" w:hAnsi="Arial" w:cs="Arial"/>
          <w:sz w:val="24"/>
          <w:szCs w:val="22"/>
        </w:rPr>
        <w:t>wypadki z pieszymi stanowią 25% z pośród wszystkich rodzajów wypadków. Udział ten jest mniejszy niż średni udział tego typu wypadku dla całego województwa pomorskiego, gdzie wypadki z pieszymi w latac</w:t>
      </w:r>
      <w:r w:rsidR="0000714B">
        <w:rPr>
          <w:rFonts w:ascii="Arial" w:hAnsi="Arial" w:cs="Arial"/>
          <w:sz w:val="24"/>
          <w:szCs w:val="22"/>
        </w:rPr>
        <w:t>h 2005-2009 stanowiły 33</w:t>
      </w:r>
      <w:r w:rsidR="006E2155">
        <w:rPr>
          <w:rFonts w:ascii="Arial" w:hAnsi="Arial" w:cs="Arial"/>
          <w:sz w:val="24"/>
          <w:szCs w:val="22"/>
        </w:rPr>
        <w:t>%. W wyniku wypadków</w:t>
      </w:r>
      <w:r>
        <w:rPr>
          <w:rFonts w:ascii="Arial" w:hAnsi="Arial" w:cs="Arial"/>
          <w:sz w:val="24"/>
          <w:szCs w:val="22"/>
        </w:rPr>
        <w:t xml:space="preserve"> z pieszymi w powiecie </w:t>
      </w:r>
      <w:r w:rsidR="00012DAA">
        <w:rPr>
          <w:rFonts w:ascii="Arial" w:hAnsi="Arial" w:cs="Arial"/>
          <w:sz w:val="24"/>
          <w:szCs w:val="22"/>
        </w:rPr>
        <w:t>lęborskim</w:t>
      </w:r>
      <w:r w:rsidR="0000714B">
        <w:rPr>
          <w:rFonts w:ascii="Arial" w:hAnsi="Arial" w:cs="Arial"/>
          <w:sz w:val="24"/>
          <w:szCs w:val="22"/>
        </w:rPr>
        <w:t xml:space="preserve"> rannych zostało 101 osób, a </w:t>
      </w:r>
      <w:r>
        <w:rPr>
          <w:rFonts w:ascii="Arial" w:hAnsi="Arial" w:cs="Arial"/>
          <w:sz w:val="24"/>
          <w:szCs w:val="22"/>
        </w:rPr>
        <w:t>7</w:t>
      </w:r>
      <w:r w:rsidR="006E2155">
        <w:rPr>
          <w:rFonts w:ascii="Arial" w:hAnsi="Arial" w:cs="Arial"/>
          <w:sz w:val="24"/>
          <w:szCs w:val="22"/>
        </w:rPr>
        <w:t xml:space="preserve"> poniosło ś</w:t>
      </w:r>
      <w:r w:rsidR="0000714B">
        <w:rPr>
          <w:rFonts w:ascii="Arial" w:hAnsi="Arial" w:cs="Arial"/>
          <w:sz w:val="24"/>
          <w:szCs w:val="22"/>
        </w:rPr>
        <w:t>mierć, co stanowi odpowiednio 18% i 17</w:t>
      </w:r>
      <w:r w:rsidR="006E2155">
        <w:rPr>
          <w:rFonts w:ascii="Arial" w:hAnsi="Arial" w:cs="Arial"/>
          <w:sz w:val="24"/>
          <w:szCs w:val="22"/>
        </w:rPr>
        <w:t xml:space="preserve">% (tablica 4.1). </w:t>
      </w:r>
    </w:p>
    <w:p w:rsidR="006E2155" w:rsidRDefault="006E2155">
      <w:pPr>
        <w:tabs>
          <w:tab w:val="left" w:pos="709"/>
          <w:tab w:val="num" w:pos="1134"/>
        </w:tabs>
        <w:ind w:left="66"/>
        <w:jc w:val="both"/>
        <w:rPr>
          <w:rFonts w:ascii="Arial" w:hAnsi="Arial" w:cs="Arial"/>
          <w:sz w:val="24"/>
          <w:szCs w:val="22"/>
          <w:highlight w:val="yellow"/>
        </w:rPr>
      </w:pPr>
    </w:p>
    <w:p w:rsidR="006E2155" w:rsidRDefault="006E2155">
      <w:pPr>
        <w:tabs>
          <w:tab w:val="left" w:pos="709"/>
          <w:tab w:val="num" w:pos="1134"/>
        </w:tabs>
        <w:ind w:left="66"/>
        <w:jc w:val="both"/>
        <w:rPr>
          <w:rFonts w:ascii="Arial" w:hAnsi="Arial" w:cs="Arial"/>
          <w:b/>
          <w:sz w:val="24"/>
          <w:szCs w:val="22"/>
        </w:rPr>
      </w:pPr>
      <w:r>
        <w:rPr>
          <w:rFonts w:ascii="Arial" w:hAnsi="Arial" w:cs="Arial"/>
          <w:b/>
          <w:sz w:val="24"/>
          <w:szCs w:val="22"/>
        </w:rPr>
        <w:t>Młodzi kierowcy</w:t>
      </w:r>
    </w:p>
    <w:p w:rsidR="006E2155" w:rsidRDefault="00450219">
      <w:pPr>
        <w:tabs>
          <w:tab w:val="left" w:pos="709"/>
          <w:tab w:val="num" w:pos="1134"/>
        </w:tabs>
        <w:ind w:left="66"/>
        <w:jc w:val="both"/>
        <w:rPr>
          <w:rFonts w:ascii="Arial" w:hAnsi="Arial" w:cs="Arial"/>
          <w:sz w:val="24"/>
          <w:szCs w:val="22"/>
        </w:rPr>
      </w:pPr>
      <w:r>
        <w:rPr>
          <w:rFonts w:ascii="Arial" w:hAnsi="Arial" w:cs="Arial"/>
          <w:sz w:val="24"/>
          <w:szCs w:val="22"/>
        </w:rPr>
        <w:t>W ciągu analizowanych pięciu</w:t>
      </w:r>
      <w:r w:rsidR="006E2155">
        <w:rPr>
          <w:rFonts w:ascii="Arial" w:hAnsi="Arial" w:cs="Arial"/>
          <w:sz w:val="24"/>
          <w:szCs w:val="22"/>
        </w:rPr>
        <w:t xml:space="preserve"> lat uczestnicy ruchu drogowego </w:t>
      </w:r>
      <w:r w:rsidR="00EC1D58">
        <w:rPr>
          <w:rFonts w:ascii="Arial" w:hAnsi="Arial" w:cs="Arial"/>
          <w:sz w:val="24"/>
          <w:szCs w:val="22"/>
        </w:rPr>
        <w:t>w wieku 18-24 lat spowodowali 23</w:t>
      </w:r>
      <w:r w:rsidR="006E2155">
        <w:rPr>
          <w:rFonts w:ascii="Arial" w:hAnsi="Arial" w:cs="Arial"/>
          <w:sz w:val="24"/>
          <w:szCs w:val="22"/>
        </w:rPr>
        <w:t>% w</w:t>
      </w:r>
      <w:r>
        <w:rPr>
          <w:rFonts w:ascii="Arial" w:hAnsi="Arial" w:cs="Arial"/>
          <w:sz w:val="24"/>
          <w:szCs w:val="22"/>
        </w:rPr>
        <w:t xml:space="preserve">szystkich wypadków w powiecie. </w:t>
      </w:r>
      <w:r w:rsidR="006E2155">
        <w:rPr>
          <w:rFonts w:ascii="Arial" w:hAnsi="Arial" w:cs="Arial"/>
          <w:sz w:val="24"/>
          <w:szCs w:val="22"/>
        </w:rPr>
        <w:t xml:space="preserve">To większa wartość niż średnia dla całego województwa </w:t>
      </w:r>
      <w:r w:rsidR="00EC1D58">
        <w:rPr>
          <w:rFonts w:ascii="Arial" w:hAnsi="Arial" w:cs="Arial"/>
          <w:sz w:val="24"/>
          <w:szCs w:val="22"/>
        </w:rPr>
        <w:t>pomorskiego, gdzie w latach 2005-2009</w:t>
      </w:r>
      <w:r w:rsidR="006E2155">
        <w:rPr>
          <w:rFonts w:ascii="Arial" w:hAnsi="Arial" w:cs="Arial"/>
          <w:sz w:val="24"/>
          <w:szCs w:val="22"/>
        </w:rPr>
        <w:t xml:space="preserve"> młodzi kierowcy</w:t>
      </w:r>
      <w:r>
        <w:rPr>
          <w:rFonts w:ascii="Arial" w:hAnsi="Arial" w:cs="Arial"/>
          <w:sz w:val="24"/>
          <w:szCs w:val="22"/>
        </w:rPr>
        <w:t xml:space="preserve"> byli sprawcami 20% wypadków. W</w:t>
      </w:r>
      <w:r w:rsidR="00EC1D58">
        <w:rPr>
          <w:rFonts w:ascii="Arial" w:hAnsi="Arial" w:cs="Arial"/>
          <w:sz w:val="24"/>
          <w:szCs w:val="22"/>
        </w:rPr>
        <w:t xml:space="preserve"> wyniku tych wypadków zginęło 12</w:t>
      </w:r>
      <w:r w:rsidR="006E2155">
        <w:rPr>
          <w:rFonts w:ascii="Arial" w:hAnsi="Arial" w:cs="Arial"/>
          <w:sz w:val="24"/>
          <w:szCs w:val="22"/>
        </w:rPr>
        <w:t>% spośród wszystkich ofiar śmier</w:t>
      </w:r>
      <w:r w:rsidR="00EC1D58">
        <w:rPr>
          <w:rFonts w:ascii="Arial" w:hAnsi="Arial" w:cs="Arial"/>
          <w:sz w:val="24"/>
          <w:szCs w:val="22"/>
        </w:rPr>
        <w:t>telnych wypadków drogowych, a 25</w:t>
      </w:r>
      <w:r w:rsidR="006E2155">
        <w:rPr>
          <w:rFonts w:ascii="Arial" w:hAnsi="Arial" w:cs="Arial"/>
          <w:sz w:val="24"/>
          <w:szCs w:val="22"/>
        </w:rPr>
        <w:t xml:space="preserve">% było rannych. </w:t>
      </w:r>
    </w:p>
    <w:p w:rsidR="006E2155" w:rsidRDefault="006E2155">
      <w:pPr>
        <w:tabs>
          <w:tab w:val="num" w:pos="1134"/>
        </w:tabs>
        <w:spacing w:after="120"/>
        <w:ind w:left="65"/>
        <w:jc w:val="both"/>
        <w:rPr>
          <w:rFonts w:ascii="Arial" w:hAnsi="Arial" w:cs="Arial"/>
          <w:sz w:val="24"/>
          <w:szCs w:val="22"/>
        </w:rPr>
      </w:pPr>
    </w:p>
    <w:p w:rsidR="006E2155" w:rsidRDefault="006E2155">
      <w:pPr>
        <w:tabs>
          <w:tab w:val="num" w:pos="1134"/>
        </w:tabs>
        <w:spacing w:after="120"/>
        <w:ind w:left="65"/>
        <w:jc w:val="both"/>
        <w:rPr>
          <w:rFonts w:ascii="Arial" w:hAnsi="Arial" w:cs="Arial"/>
          <w:sz w:val="24"/>
          <w:szCs w:val="22"/>
        </w:rPr>
      </w:pPr>
      <w:r>
        <w:rPr>
          <w:rFonts w:ascii="Arial" w:hAnsi="Arial" w:cs="Arial"/>
          <w:sz w:val="24"/>
          <w:szCs w:val="22"/>
        </w:rPr>
        <w:t xml:space="preserve">Analizując liczbę wypadków drogowych i ich skutki w poszczególnych gminach można zauważyć, że problem „młodych kierowców” dotyczy głównie </w:t>
      </w:r>
      <w:r w:rsidR="00EC1D58">
        <w:rPr>
          <w:rFonts w:ascii="Arial" w:hAnsi="Arial" w:cs="Arial"/>
          <w:sz w:val="24"/>
          <w:szCs w:val="22"/>
        </w:rPr>
        <w:t xml:space="preserve">gmin </w:t>
      </w:r>
      <w:r w:rsidR="00012DAA">
        <w:rPr>
          <w:rFonts w:ascii="Arial" w:hAnsi="Arial" w:cs="Arial"/>
          <w:sz w:val="24"/>
          <w:szCs w:val="22"/>
        </w:rPr>
        <w:t>Nowa Wieś Lęborska i Lębork</w:t>
      </w:r>
      <w:r>
        <w:rPr>
          <w:rFonts w:ascii="Arial" w:hAnsi="Arial" w:cs="Arial"/>
          <w:sz w:val="24"/>
          <w:szCs w:val="22"/>
        </w:rPr>
        <w:t xml:space="preserve">. Łącznie zanotowano tam </w:t>
      </w:r>
      <w:r w:rsidR="00012DAA">
        <w:rPr>
          <w:rFonts w:ascii="Arial" w:hAnsi="Arial" w:cs="Arial"/>
          <w:sz w:val="24"/>
          <w:szCs w:val="22"/>
        </w:rPr>
        <w:t>46 wypadków, co stanowi 63</w:t>
      </w:r>
      <w:r>
        <w:rPr>
          <w:rFonts w:ascii="Arial" w:hAnsi="Arial" w:cs="Arial"/>
          <w:sz w:val="24"/>
          <w:szCs w:val="22"/>
        </w:rPr>
        <w:t xml:space="preserve">% wypadków spowodowanych przez młodych kierowców w całym powiecie </w:t>
      </w:r>
      <w:r w:rsidR="00F574BB">
        <w:rPr>
          <w:rFonts w:ascii="Arial" w:hAnsi="Arial" w:cs="Arial"/>
          <w:sz w:val="24"/>
          <w:szCs w:val="22"/>
        </w:rPr>
        <w:t>lęborskim</w:t>
      </w:r>
      <w:r>
        <w:rPr>
          <w:rFonts w:ascii="Arial" w:hAnsi="Arial" w:cs="Arial"/>
          <w:sz w:val="24"/>
          <w:szCs w:val="22"/>
        </w:rPr>
        <w:t xml:space="preserve">. </w:t>
      </w:r>
    </w:p>
    <w:p w:rsidR="006E2155" w:rsidRDefault="006E2155">
      <w:pPr>
        <w:tabs>
          <w:tab w:val="left" w:pos="709"/>
          <w:tab w:val="num" w:pos="1134"/>
        </w:tabs>
        <w:ind w:left="66"/>
        <w:jc w:val="both"/>
        <w:rPr>
          <w:rFonts w:ascii="Arial" w:hAnsi="Arial" w:cs="Arial"/>
          <w:b/>
          <w:sz w:val="24"/>
          <w:szCs w:val="22"/>
          <w:highlight w:val="yellow"/>
        </w:rPr>
      </w:pPr>
    </w:p>
    <w:p w:rsidR="006E2155" w:rsidRDefault="006E2155">
      <w:pPr>
        <w:tabs>
          <w:tab w:val="left" w:pos="709"/>
          <w:tab w:val="num" w:pos="1134"/>
        </w:tabs>
        <w:ind w:left="66"/>
        <w:jc w:val="both"/>
        <w:rPr>
          <w:rFonts w:ascii="Arial" w:hAnsi="Arial" w:cs="Arial"/>
          <w:b/>
          <w:sz w:val="24"/>
          <w:szCs w:val="22"/>
        </w:rPr>
      </w:pPr>
      <w:r>
        <w:rPr>
          <w:rFonts w:ascii="Arial" w:hAnsi="Arial" w:cs="Arial"/>
          <w:b/>
          <w:sz w:val="24"/>
          <w:szCs w:val="22"/>
        </w:rPr>
        <w:t>Nadmierna prędkość</w:t>
      </w:r>
    </w:p>
    <w:p w:rsidR="006E2155" w:rsidRDefault="006E2155">
      <w:pPr>
        <w:tabs>
          <w:tab w:val="left" w:pos="709"/>
          <w:tab w:val="num" w:pos="1134"/>
        </w:tabs>
        <w:ind w:left="66"/>
        <w:jc w:val="both"/>
        <w:rPr>
          <w:rFonts w:ascii="Arial" w:hAnsi="Arial" w:cs="Arial"/>
          <w:sz w:val="24"/>
          <w:szCs w:val="22"/>
        </w:rPr>
      </w:pPr>
      <w:r>
        <w:rPr>
          <w:rFonts w:ascii="Arial" w:hAnsi="Arial" w:cs="Arial"/>
          <w:sz w:val="24"/>
          <w:szCs w:val="22"/>
        </w:rPr>
        <w:t>Analizując szczegółowo problem nadmierne</w:t>
      </w:r>
      <w:r w:rsidR="00705291">
        <w:rPr>
          <w:rFonts w:ascii="Arial" w:hAnsi="Arial" w:cs="Arial"/>
          <w:sz w:val="24"/>
          <w:szCs w:val="22"/>
        </w:rPr>
        <w:t xml:space="preserve">j prędkości w powiecie </w:t>
      </w:r>
      <w:r w:rsidR="007F4B69">
        <w:rPr>
          <w:rFonts w:ascii="Arial" w:hAnsi="Arial" w:cs="Arial"/>
          <w:sz w:val="24"/>
          <w:szCs w:val="22"/>
        </w:rPr>
        <w:t>lęborskim</w:t>
      </w:r>
      <w:r>
        <w:rPr>
          <w:rFonts w:ascii="Arial" w:hAnsi="Arial" w:cs="Arial"/>
          <w:sz w:val="24"/>
          <w:szCs w:val="22"/>
        </w:rPr>
        <w:t xml:space="preserve"> stwierdzono, że nadmierna pręd</w:t>
      </w:r>
      <w:r w:rsidR="00F574BB">
        <w:rPr>
          <w:rFonts w:ascii="Arial" w:hAnsi="Arial" w:cs="Arial"/>
          <w:sz w:val="24"/>
          <w:szCs w:val="22"/>
        </w:rPr>
        <w:t>kość była przyczyną powstania 43</w:t>
      </w:r>
      <w:r>
        <w:rPr>
          <w:rFonts w:ascii="Arial" w:hAnsi="Arial" w:cs="Arial"/>
          <w:sz w:val="24"/>
          <w:szCs w:val="22"/>
        </w:rPr>
        <w:t>% wypadków. To większy udział niż w województwie pomorskim, gdzie nadm</w:t>
      </w:r>
      <w:r w:rsidR="00705291">
        <w:rPr>
          <w:rFonts w:ascii="Arial" w:hAnsi="Arial" w:cs="Arial"/>
          <w:sz w:val="24"/>
          <w:szCs w:val="22"/>
        </w:rPr>
        <w:t>ierna prędkość była przyczyną 29</w:t>
      </w:r>
      <w:r>
        <w:rPr>
          <w:rFonts w:ascii="Arial" w:hAnsi="Arial" w:cs="Arial"/>
          <w:sz w:val="24"/>
          <w:szCs w:val="22"/>
        </w:rPr>
        <w:t xml:space="preserve">% wypadków. Najwięcej wypadków z nadmierną prędkością wydarzyło </w:t>
      </w:r>
      <w:r w:rsidR="00705291">
        <w:rPr>
          <w:rFonts w:ascii="Arial" w:hAnsi="Arial" w:cs="Arial"/>
          <w:sz w:val="24"/>
          <w:szCs w:val="22"/>
        </w:rPr>
        <w:t xml:space="preserve">się w gminie </w:t>
      </w:r>
      <w:r w:rsidR="00F574BB">
        <w:rPr>
          <w:rFonts w:ascii="Arial" w:hAnsi="Arial" w:cs="Arial"/>
          <w:sz w:val="24"/>
          <w:szCs w:val="22"/>
        </w:rPr>
        <w:t>Nowa Wieś Lęborska – 46 wypadków, co stanowi blisko 44</w:t>
      </w:r>
      <w:r>
        <w:rPr>
          <w:rFonts w:ascii="Arial" w:hAnsi="Arial" w:cs="Arial"/>
          <w:sz w:val="24"/>
          <w:szCs w:val="22"/>
        </w:rPr>
        <w:t xml:space="preserve">% </w:t>
      </w:r>
      <w:r w:rsidR="00D45905">
        <w:rPr>
          <w:rFonts w:ascii="Arial" w:hAnsi="Arial" w:cs="Arial"/>
          <w:sz w:val="24"/>
          <w:szCs w:val="22"/>
        </w:rPr>
        <w:t>wypadków spowodowanych nadmierną</w:t>
      </w:r>
      <w:r>
        <w:rPr>
          <w:rFonts w:ascii="Arial" w:hAnsi="Arial" w:cs="Arial"/>
          <w:sz w:val="24"/>
          <w:szCs w:val="22"/>
        </w:rPr>
        <w:t xml:space="preserve"> prędkością. </w:t>
      </w:r>
    </w:p>
    <w:p w:rsidR="006E2155" w:rsidRDefault="006E2155" w:rsidP="00F574BB">
      <w:pPr>
        <w:tabs>
          <w:tab w:val="left" w:pos="709"/>
          <w:tab w:val="num" w:pos="1134"/>
        </w:tabs>
        <w:jc w:val="both"/>
        <w:rPr>
          <w:rFonts w:ascii="Arial" w:hAnsi="Arial" w:cs="Arial"/>
          <w:sz w:val="24"/>
          <w:szCs w:val="22"/>
          <w:highlight w:val="yellow"/>
        </w:rPr>
      </w:pPr>
    </w:p>
    <w:p w:rsidR="006E2155" w:rsidRDefault="006E2155">
      <w:pPr>
        <w:tabs>
          <w:tab w:val="left" w:pos="709"/>
          <w:tab w:val="num" w:pos="1134"/>
        </w:tabs>
        <w:ind w:left="66"/>
        <w:jc w:val="both"/>
        <w:rPr>
          <w:rFonts w:ascii="Arial" w:hAnsi="Arial" w:cs="Arial"/>
          <w:b/>
          <w:sz w:val="24"/>
          <w:szCs w:val="22"/>
        </w:rPr>
      </w:pPr>
      <w:r>
        <w:rPr>
          <w:rFonts w:ascii="Arial" w:hAnsi="Arial" w:cs="Arial"/>
          <w:b/>
          <w:sz w:val="24"/>
          <w:szCs w:val="22"/>
        </w:rPr>
        <w:t>Alkohol</w:t>
      </w:r>
    </w:p>
    <w:p w:rsidR="006E2155" w:rsidRDefault="004E42CE">
      <w:pPr>
        <w:tabs>
          <w:tab w:val="left" w:pos="709"/>
          <w:tab w:val="num" w:pos="1134"/>
        </w:tabs>
        <w:ind w:left="66"/>
        <w:jc w:val="both"/>
        <w:rPr>
          <w:rFonts w:ascii="Arial" w:hAnsi="Arial" w:cs="Arial"/>
          <w:sz w:val="24"/>
          <w:szCs w:val="22"/>
        </w:rPr>
      </w:pPr>
      <w:r>
        <w:rPr>
          <w:rFonts w:ascii="Arial" w:hAnsi="Arial" w:cs="Arial"/>
          <w:sz w:val="24"/>
          <w:szCs w:val="22"/>
        </w:rPr>
        <w:t>W latach 2005 – 2009</w:t>
      </w:r>
      <w:r w:rsidR="006E2155">
        <w:rPr>
          <w:rFonts w:ascii="Arial" w:hAnsi="Arial" w:cs="Arial"/>
          <w:sz w:val="24"/>
          <w:szCs w:val="22"/>
        </w:rPr>
        <w:t xml:space="preserve"> procentowy udział wypadków związanych z alkoholem w ogólnej liczbie wypadków w </w:t>
      </w:r>
      <w:r w:rsidR="00F574BB">
        <w:rPr>
          <w:rFonts w:ascii="Arial" w:hAnsi="Arial" w:cs="Arial"/>
          <w:sz w:val="24"/>
          <w:szCs w:val="22"/>
        </w:rPr>
        <w:t>powie cie lęborskim wyniósł ponad 15</w:t>
      </w:r>
      <w:r w:rsidR="006E2155">
        <w:rPr>
          <w:rFonts w:ascii="Arial" w:hAnsi="Arial" w:cs="Arial"/>
          <w:sz w:val="24"/>
          <w:szCs w:val="22"/>
        </w:rPr>
        <w:t xml:space="preserve">%, to więcej niż w całym województwie pomorskim, gdzie zanotowano 8% wypadków związanych z alkoholem. Najwięcej wypadków związanych z alkoholem odnotowano w </w:t>
      </w:r>
      <w:r w:rsidR="00F574BB">
        <w:rPr>
          <w:rFonts w:ascii="Arial" w:hAnsi="Arial" w:cs="Arial"/>
          <w:sz w:val="24"/>
          <w:szCs w:val="22"/>
        </w:rPr>
        <w:t>gminie Nowa Wieś Lęborska – 16</w:t>
      </w:r>
      <w:r w:rsidR="006E2155">
        <w:rPr>
          <w:rFonts w:ascii="Arial" w:hAnsi="Arial" w:cs="Arial"/>
          <w:sz w:val="24"/>
          <w:szCs w:val="22"/>
        </w:rPr>
        <w:t xml:space="preserve"> wypadków. Największy udział wypadków, w których uczestnicy byli pod wpływem alkoholu lub w stanie nietrzeźwym odnotowano w gminie </w:t>
      </w:r>
      <w:r w:rsidR="00F574BB">
        <w:rPr>
          <w:rFonts w:ascii="Arial" w:hAnsi="Arial" w:cs="Arial"/>
          <w:sz w:val="24"/>
          <w:szCs w:val="22"/>
        </w:rPr>
        <w:t>Cewice 22</w:t>
      </w:r>
      <w:r w:rsidR="006E2155">
        <w:rPr>
          <w:rFonts w:ascii="Arial" w:hAnsi="Arial" w:cs="Arial"/>
          <w:sz w:val="24"/>
          <w:szCs w:val="22"/>
        </w:rPr>
        <w:t xml:space="preserve">% wypadków. </w:t>
      </w:r>
    </w:p>
    <w:p w:rsidR="006E2155" w:rsidRDefault="006E2155">
      <w:pPr>
        <w:tabs>
          <w:tab w:val="left" w:pos="709"/>
          <w:tab w:val="num" w:pos="1134"/>
        </w:tabs>
        <w:ind w:left="66"/>
        <w:jc w:val="both"/>
        <w:rPr>
          <w:rFonts w:ascii="Arial" w:hAnsi="Arial" w:cs="Arial"/>
          <w:sz w:val="24"/>
          <w:szCs w:val="22"/>
        </w:rPr>
      </w:pPr>
    </w:p>
    <w:p w:rsidR="006E2155" w:rsidRDefault="006E2155">
      <w:pPr>
        <w:tabs>
          <w:tab w:val="left" w:pos="709"/>
          <w:tab w:val="num" w:pos="1134"/>
        </w:tabs>
        <w:ind w:left="66"/>
        <w:jc w:val="both"/>
        <w:rPr>
          <w:rFonts w:ascii="Arial" w:hAnsi="Arial" w:cs="Arial"/>
          <w:b/>
          <w:sz w:val="24"/>
          <w:szCs w:val="22"/>
        </w:rPr>
      </w:pPr>
      <w:r>
        <w:rPr>
          <w:rFonts w:ascii="Arial" w:hAnsi="Arial" w:cs="Arial"/>
          <w:b/>
          <w:sz w:val="24"/>
          <w:szCs w:val="22"/>
        </w:rPr>
        <w:t>Infrastruktura drogowa</w:t>
      </w:r>
    </w:p>
    <w:p w:rsidR="006E2155" w:rsidRDefault="006E2155">
      <w:pPr>
        <w:tabs>
          <w:tab w:val="left" w:pos="709"/>
          <w:tab w:val="num" w:pos="1134"/>
        </w:tabs>
        <w:ind w:left="66"/>
        <w:jc w:val="both"/>
        <w:rPr>
          <w:rFonts w:ascii="Arial" w:hAnsi="Arial" w:cs="Arial"/>
          <w:sz w:val="24"/>
          <w:szCs w:val="22"/>
        </w:rPr>
      </w:pPr>
      <w:r>
        <w:rPr>
          <w:rFonts w:ascii="Arial" w:hAnsi="Arial" w:cs="Arial"/>
          <w:sz w:val="24"/>
          <w:szCs w:val="22"/>
        </w:rPr>
        <w:t xml:space="preserve">Analizując lokalizację zdarzeń drogowych na terenie powiatu </w:t>
      </w:r>
      <w:r w:rsidR="007F4B69">
        <w:rPr>
          <w:rFonts w:ascii="Arial" w:hAnsi="Arial" w:cs="Arial"/>
          <w:sz w:val="24"/>
          <w:szCs w:val="22"/>
        </w:rPr>
        <w:t>lęborskiego</w:t>
      </w:r>
      <w:r w:rsidR="00705291">
        <w:rPr>
          <w:rFonts w:ascii="Arial" w:hAnsi="Arial" w:cs="Arial"/>
          <w:sz w:val="24"/>
          <w:szCs w:val="22"/>
        </w:rPr>
        <w:t xml:space="preserve"> w ciągu </w:t>
      </w:r>
      <w:r w:rsidR="00D45905">
        <w:rPr>
          <w:rFonts w:ascii="Arial" w:hAnsi="Arial" w:cs="Arial"/>
          <w:sz w:val="24"/>
          <w:szCs w:val="22"/>
        </w:rPr>
        <w:t>pięciu</w:t>
      </w:r>
      <w:r w:rsidR="004E42CE">
        <w:rPr>
          <w:rFonts w:ascii="Arial" w:hAnsi="Arial" w:cs="Arial"/>
          <w:sz w:val="24"/>
          <w:szCs w:val="22"/>
        </w:rPr>
        <w:t xml:space="preserve"> lat (2005-2009</w:t>
      </w:r>
      <w:r>
        <w:rPr>
          <w:rFonts w:ascii="Arial" w:hAnsi="Arial" w:cs="Arial"/>
          <w:sz w:val="24"/>
          <w:szCs w:val="22"/>
        </w:rPr>
        <w:t xml:space="preserve">) stwierdzono, że: </w:t>
      </w:r>
    </w:p>
    <w:p w:rsidR="006E2155" w:rsidRDefault="006E2155" w:rsidP="006E2155">
      <w:pPr>
        <w:pStyle w:val="Tekstpodstawowywcity3"/>
        <w:numPr>
          <w:ilvl w:val="0"/>
          <w:numId w:val="20"/>
        </w:numPr>
        <w:tabs>
          <w:tab w:val="clear" w:pos="1462"/>
          <w:tab w:val="num" w:pos="284"/>
        </w:tabs>
        <w:ind w:left="641" w:hanging="357"/>
        <w:rPr>
          <w:sz w:val="24"/>
          <w:szCs w:val="22"/>
        </w:rPr>
      </w:pPr>
      <w:r>
        <w:rPr>
          <w:sz w:val="24"/>
          <w:szCs w:val="22"/>
        </w:rPr>
        <w:t>na prostych odcinkac</w:t>
      </w:r>
      <w:r w:rsidR="004E42CE">
        <w:rPr>
          <w:sz w:val="24"/>
          <w:szCs w:val="22"/>
        </w:rPr>
        <w:t>h dróg i ulic zarejestrowano 231</w:t>
      </w:r>
      <w:r>
        <w:rPr>
          <w:sz w:val="24"/>
          <w:szCs w:val="22"/>
        </w:rPr>
        <w:t xml:space="preserve"> wypadków (53% wszystkich wypadków</w:t>
      </w:r>
      <w:r w:rsidR="004E42CE">
        <w:rPr>
          <w:sz w:val="24"/>
          <w:szCs w:val="22"/>
        </w:rPr>
        <w:t>), w których zostało rannych 186</w:t>
      </w:r>
      <w:r>
        <w:rPr>
          <w:sz w:val="24"/>
          <w:szCs w:val="22"/>
        </w:rPr>
        <w:t xml:space="preserve"> osób (prawie 47% </w:t>
      </w:r>
      <w:r>
        <w:rPr>
          <w:sz w:val="24"/>
          <w:szCs w:val="22"/>
        </w:rPr>
        <w:lastRenderedPageBreak/>
        <w:t>wszystkich ofiar rannych) i zg</w:t>
      </w:r>
      <w:r w:rsidR="004E42CE">
        <w:rPr>
          <w:sz w:val="24"/>
          <w:szCs w:val="22"/>
        </w:rPr>
        <w:t>inęły</w:t>
      </w:r>
      <w:r>
        <w:rPr>
          <w:sz w:val="24"/>
          <w:szCs w:val="22"/>
        </w:rPr>
        <w:t xml:space="preserve"> </w:t>
      </w:r>
      <w:r w:rsidR="004E42CE">
        <w:rPr>
          <w:sz w:val="24"/>
          <w:szCs w:val="22"/>
        </w:rPr>
        <w:t>22 osoby</w:t>
      </w:r>
      <w:r>
        <w:rPr>
          <w:sz w:val="24"/>
          <w:szCs w:val="22"/>
        </w:rPr>
        <w:t xml:space="preserve"> (prawie 51% wszystkich ofiar śmiertelnych w powiecie),</w:t>
      </w:r>
    </w:p>
    <w:p w:rsidR="006E2155" w:rsidRDefault="004E42CE" w:rsidP="006E2155">
      <w:pPr>
        <w:pStyle w:val="Tekstpodstawowywcity3"/>
        <w:numPr>
          <w:ilvl w:val="0"/>
          <w:numId w:val="20"/>
        </w:numPr>
        <w:tabs>
          <w:tab w:val="clear" w:pos="1462"/>
          <w:tab w:val="num" w:pos="284"/>
        </w:tabs>
        <w:ind w:left="641" w:hanging="357"/>
        <w:rPr>
          <w:sz w:val="24"/>
          <w:szCs w:val="22"/>
        </w:rPr>
      </w:pPr>
      <w:r>
        <w:rPr>
          <w:sz w:val="24"/>
          <w:szCs w:val="22"/>
        </w:rPr>
        <w:t>na skrzyżowaniach wydarzyły</w:t>
      </w:r>
      <w:r w:rsidR="006E2155">
        <w:rPr>
          <w:sz w:val="24"/>
          <w:szCs w:val="22"/>
        </w:rPr>
        <w:t xml:space="preserve"> się </w:t>
      </w:r>
      <w:r>
        <w:rPr>
          <w:sz w:val="24"/>
          <w:szCs w:val="22"/>
        </w:rPr>
        <w:t>83 wypadki</w:t>
      </w:r>
      <w:r w:rsidR="006E2155">
        <w:rPr>
          <w:sz w:val="24"/>
          <w:szCs w:val="22"/>
        </w:rPr>
        <w:t xml:space="preserve"> (21%), w których rannych zostało </w:t>
      </w:r>
      <w:r>
        <w:rPr>
          <w:sz w:val="24"/>
          <w:szCs w:val="22"/>
        </w:rPr>
        <w:t>106 osób (19%) i zginęło 5</w:t>
      </w:r>
      <w:r w:rsidR="006E2155">
        <w:rPr>
          <w:sz w:val="24"/>
          <w:szCs w:val="22"/>
        </w:rPr>
        <w:t xml:space="preserve"> osób (12%),</w:t>
      </w:r>
    </w:p>
    <w:p w:rsidR="006E2155" w:rsidRDefault="006E2155" w:rsidP="006E2155">
      <w:pPr>
        <w:pStyle w:val="Tekstpodstawowywcity3"/>
        <w:numPr>
          <w:ilvl w:val="0"/>
          <w:numId w:val="20"/>
        </w:numPr>
        <w:tabs>
          <w:tab w:val="clear" w:pos="1462"/>
          <w:tab w:val="num" w:pos="284"/>
        </w:tabs>
        <w:ind w:left="641" w:hanging="357"/>
        <w:rPr>
          <w:sz w:val="24"/>
          <w:szCs w:val="22"/>
        </w:rPr>
      </w:pPr>
      <w:r>
        <w:rPr>
          <w:sz w:val="24"/>
          <w:szCs w:val="22"/>
        </w:rPr>
        <w:t>na ł</w:t>
      </w:r>
      <w:r w:rsidR="004E42CE">
        <w:rPr>
          <w:sz w:val="24"/>
          <w:szCs w:val="22"/>
        </w:rPr>
        <w:t>ukach poziomych zarejestrowano 99 wypadków</w:t>
      </w:r>
      <w:r>
        <w:rPr>
          <w:sz w:val="24"/>
          <w:szCs w:val="22"/>
        </w:rPr>
        <w:t xml:space="preserve"> (25%), w których rannych zostało </w:t>
      </w:r>
      <w:r w:rsidR="004E42CE">
        <w:rPr>
          <w:sz w:val="24"/>
          <w:szCs w:val="22"/>
        </w:rPr>
        <w:t>179</w:t>
      </w:r>
      <w:r>
        <w:rPr>
          <w:sz w:val="24"/>
          <w:szCs w:val="22"/>
        </w:rPr>
        <w:t xml:space="preserve"> osób (32%) i zginęło </w:t>
      </w:r>
      <w:r w:rsidR="004E42CE">
        <w:rPr>
          <w:sz w:val="24"/>
          <w:szCs w:val="22"/>
        </w:rPr>
        <w:t>14</w:t>
      </w:r>
      <w:r>
        <w:rPr>
          <w:sz w:val="24"/>
          <w:szCs w:val="22"/>
        </w:rPr>
        <w:t xml:space="preserve"> osób (33%).</w:t>
      </w:r>
    </w:p>
    <w:p w:rsidR="006E2155" w:rsidRDefault="006E2155">
      <w:pPr>
        <w:pStyle w:val="Tekstpodstawowywcity3"/>
        <w:rPr>
          <w:sz w:val="24"/>
        </w:rPr>
      </w:pPr>
    </w:p>
    <w:p w:rsidR="005B1FCA" w:rsidRDefault="005B1FCA" w:rsidP="005B1FCA">
      <w:pPr>
        <w:pStyle w:val="Nagwek2"/>
      </w:pPr>
      <w:bookmarkStart w:id="12" w:name="_Toc120428842"/>
      <w:bookmarkStart w:id="13" w:name="_Toc237747491"/>
      <w:bookmarkStart w:id="14" w:name="_Toc280788368"/>
      <w:r>
        <w:t>2.3 Ocena systemu bezpieczeństwa ruchu drogowego</w:t>
      </w:r>
      <w:bookmarkEnd w:id="12"/>
      <w:bookmarkEnd w:id="13"/>
      <w:bookmarkEnd w:id="14"/>
    </w:p>
    <w:p w:rsidR="005B1FCA" w:rsidRPr="005B1FCA" w:rsidRDefault="005B1FCA" w:rsidP="005B1FCA">
      <w:pPr>
        <w:rPr>
          <w:rFonts w:ascii="Arial" w:hAnsi="Arial" w:cs="Arial"/>
          <w:sz w:val="24"/>
          <w:szCs w:val="24"/>
        </w:rPr>
      </w:pPr>
      <w:r w:rsidRPr="005B1FCA">
        <w:rPr>
          <w:rFonts w:ascii="Arial" w:hAnsi="Arial" w:cs="Arial"/>
          <w:sz w:val="24"/>
          <w:szCs w:val="24"/>
        </w:rPr>
        <w:t xml:space="preserve">Wdrażanie środków poprawy bezpieczeństwa wymaga przede wszystkim uświadomienia  i rozpoznania najistotniejszych potrzeb oraz braków systemu </w:t>
      </w:r>
      <w:proofErr w:type="spellStart"/>
      <w:r w:rsidRPr="005B1FCA">
        <w:rPr>
          <w:rFonts w:ascii="Arial" w:hAnsi="Arial" w:cs="Arial"/>
          <w:sz w:val="24"/>
          <w:szCs w:val="24"/>
        </w:rPr>
        <w:t>brd</w:t>
      </w:r>
      <w:proofErr w:type="spellEnd"/>
      <w:r w:rsidRPr="005B1FCA">
        <w:rPr>
          <w:rFonts w:ascii="Arial" w:hAnsi="Arial" w:cs="Arial"/>
          <w:sz w:val="24"/>
          <w:szCs w:val="24"/>
        </w:rPr>
        <w:t xml:space="preserve">. Przeprowadzając ocenę systemu </w:t>
      </w:r>
      <w:proofErr w:type="spellStart"/>
      <w:r w:rsidRPr="005B1FCA">
        <w:rPr>
          <w:rFonts w:ascii="Arial" w:hAnsi="Arial" w:cs="Arial"/>
          <w:sz w:val="24"/>
          <w:szCs w:val="24"/>
        </w:rPr>
        <w:t>brd</w:t>
      </w:r>
      <w:proofErr w:type="spellEnd"/>
      <w:r w:rsidRPr="005B1FCA">
        <w:rPr>
          <w:rFonts w:ascii="Arial" w:hAnsi="Arial" w:cs="Arial"/>
          <w:sz w:val="24"/>
          <w:szCs w:val="24"/>
        </w:rPr>
        <w:t xml:space="preserve"> w powiecie </w:t>
      </w:r>
      <w:r w:rsidR="007F4B69">
        <w:rPr>
          <w:rFonts w:ascii="Arial" w:hAnsi="Arial" w:cs="Arial"/>
          <w:sz w:val="24"/>
          <w:szCs w:val="24"/>
        </w:rPr>
        <w:t>lęborskim</w:t>
      </w:r>
      <w:r w:rsidRPr="005B1FCA">
        <w:rPr>
          <w:rFonts w:ascii="Arial" w:hAnsi="Arial" w:cs="Arial"/>
          <w:sz w:val="24"/>
          <w:szCs w:val="24"/>
        </w:rPr>
        <w:t xml:space="preserve"> w pięciu obszarach: struktura </w:t>
      </w:r>
      <w:proofErr w:type="spellStart"/>
      <w:r w:rsidRPr="005B1FCA">
        <w:rPr>
          <w:rFonts w:ascii="Arial" w:hAnsi="Arial" w:cs="Arial"/>
          <w:sz w:val="24"/>
          <w:szCs w:val="24"/>
        </w:rPr>
        <w:t>brd</w:t>
      </w:r>
      <w:proofErr w:type="spellEnd"/>
      <w:r w:rsidRPr="005B1FCA">
        <w:rPr>
          <w:rFonts w:ascii="Arial" w:hAnsi="Arial" w:cs="Arial"/>
          <w:sz w:val="24"/>
          <w:szCs w:val="24"/>
        </w:rPr>
        <w:t>, infrastruktura drogowa, edukacja, nadzór i kontrola zostały przedstawione potrzeby oraz braki w nich występujące.</w:t>
      </w:r>
    </w:p>
    <w:p w:rsidR="005B1FCA" w:rsidRPr="005B1FCA" w:rsidRDefault="005B1FCA" w:rsidP="005B1FCA">
      <w:pPr>
        <w:pStyle w:val="Akapitzlist"/>
        <w:numPr>
          <w:ilvl w:val="0"/>
          <w:numId w:val="46"/>
        </w:numPr>
        <w:spacing w:after="200"/>
        <w:jc w:val="both"/>
        <w:rPr>
          <w:rFonts w:ascii="Arial" w:hAnsi="Arial" w:cs="Arial"/>
          <w:sz w:val="24"/>
          <w:szCs w:val="24"/>
        </w:rPr>
      </w:pPr>
      <w:r w:rsidRPr="005B1FCA">
        <w:rPr>
          <w:rFonts w:ascii="Arial" w:hAnsi="Arial" w:cs="Arial"/>
          <w:sz w:val="24"/>
          <w:szCs w:val="24"/>
        </w:rPr>
        <w:t xml:space="preserve">Struktura </w:t>
      </w:r>
      <w:proofErr w:type="spellStart"/>
      <w:r w:rsidRPr="005B1FCA">
        <w:rPr>
          <w:rFonts w:ascii="Arial" w:hAnsi="Arial" w:cs="Arial"/>
          <w:sz w:val="24"/>
          <w:szCs w:val="24"/>
        </w:rPr>
        <w:t>brd</w:t>
      </w:r>
      <w:proofErr w:type="spellEnd"/>
    </w:p>
    <w:p w:rsidR="005B1FCA" w:rsidRPr="005B1FCA" w:rsidRDefault="00F574BB" w:rsidP="005B1FCA">
      <w:pPr>
        <w:pStyle w:val="Akapitzlist"/>
        <w:numPr>
          <w:ilvl w:val="2"/>
          <w:numId w:val="47"/>
        </w:numPr>
        <w:spacing w:after="200"/>
        <w:jc w:val="both"/>
        <w:rPr>
          <w:rFonts w:ascii="Arial" w:hAnsi="Arial" w:cs="Arial"/>
          <w:sz w:val="24"/>
          <w:szCs w:val="24"/>
        </w:rPr>
      </w:pPr>
      <w:r>
        <w:rPr>
          <w:rFonts w:ascii="Arial" w:hAnsi="Arial" w:cs="Arial"/>
          <w:sz w:val="24"/>
          <w:szCs w:val="24"/>
        </w:rPr>
        <w:t>Brak</w:t>
      </w:r>
      <w:r w:rsidR="005B1FCA" w:rsidRPr="005B1FCA">
        <w:rPr>
          <w:rFonts w:ascii="Arial" w:hAnsi="Arial" w:cs="Arial"/>
          <w:sz w:val="24"/>
          <w:szCs w:val="24"/>
        </w:rPr>
        <w:t xml:space="preserve"> Powiatowej Rady BRD</w:t>
      </w:r>
    </w:p>
    <w:p w:rsidR="005B1FCA" w:rsidRPr="005B1FCA" w:rsidRDefault="005B1FCA" w:rsidP="005B1FCA">
      <w:pPr>
        <w:pStyle w:val="Akapitzlist"/>
        <w:numPr>
          <w:ilvl w:val="2"/>
          <w:numId w:val="47"/>
        </w:numPr>
        <w:spacing w:after="200"/>
        <w:jc w:val="both"/>
        <w:rPr>
          <w:rFonts w:ascii="Arial" w:hAnsi="Arial" w:cs="Arial"/>
          <w:sz w:val="24"/>
          <w:szCs w:val="24"/>
        </w:rPr>
      </w:pPr>
      <w:r w:rsidRPr="005B1FCA">
        <w:rPr>
          <w:rFonts w:ascii="Arial" w:hAnsi="Arial" w:cs="Arial"/>
          <w:sz w:val="24"/>
          <w:szCs w:val="24"/>
        </w:rPr>
        <w:t>Brak stanowiska Powiatowego Inspektora BRD</w:t>
      </w:r>
    </w:p>
    <w:p w:rsidR="005B1FCA" w:rsidRPr="005B1FCA" w:rsidRDefault="005B1FCA" w:rsidP="005B1FCA">
      <w:pPr>
        <w:pStyle w:val="Akapitzlist"/>
        <w:numPr>
          <w:ilvl w:val="2"/>
          <w:numId w:val="47"/>
        </w:numPr>
        <w:spacing w:after="200"/>
        <w:jc w:val="both"/>
        <w:rPr>
          <w:rFonts w:ascii="Arial" w:hAnsi="Arial" w:cs="Arial"/>
          <w:sz w:val="24"/>
          <w:szCs w:val="24"/>
        </w:rPr>
      </w:pPr>
      <w:r w:rsidRPr="005B1FCA">
        <w:rPr>
          <w:rFonts w:ascii="Arial" w:hAnsi="Arial" w:cs="Arial"/>
          <w:sz w:val="24"/>
          <w:szCs w:val="24"/>
        </w:rPr>
        <w:t xml:space="preserve">Szkolenie kadry w zakresie </w:t>
      </w:r>
      <w:proofErr w:type="spellStart"/>
      <w:r w:rsidRPr="005B1FCA">
        <w:rPr>
          <w:rFonts w:ascii="Arial" w:hAnsi="Arial" w:cs="Arial"/>
          <w:sz w:val="24"/>
          <w:szCs w:val="24"/>
        </w:rPr>
        <w:t>brd</w:t>
      </w:r>
      <w:proofErr w:type="spellEnd"/>
    </w:p>
    <w:p w:rsidR="005B1FCA" w:rsidRPr="005B1FCA" w:rsidRDefault="005B1FCA" w:rsidP="005B1FCA">
      <w:pPr>
        <w:pStyle w:val="Akapitzlist"/>
        <w:numPr>
          <w:ilvl w:val="2"/>
          <w:numId w:val="47"/>
        </w:numPr>
        <w:spacing w:after="200"/>
        <w:jc w:val="both"/>
        <w:rPr>
          <w:rFonts w:ascii="Arial" w:hAnsi="Arial" w:cs="Arial"/>
          <w:sz w:val="24"/>
          <w:szCs w:val="24"/>
        </w:rPr>
      </w:pPr>
      <w:r w:rsidRPr="005B1FCA">
        <w:rPr>
          <w:rFonts w:ascii="Arial" w:hAnsi="Arial" w:cs="Arial"/>
          <w:sz w:val="24"/>
          <w:szCs w:val="24"/>
        </w:rPr>
        <w:t>Niedostateczne finansowanie na remonty nawierzchni dróg,</w:t>
      </w:r>
    </w:p>
    <w:p w:rsidR="005B1FCA" w:rsidRPr="005B1FCA" w:rsidRDefault="005B1FCA" w:rsidP="005B1FCA">
      <w:pPr>
        <w:pStyle w:val="Akapitzlist"/>
        <w:numPr>
          <w:ilvl w:val="2"/>
          <w:numId w:val="47"/>
        </w:numPr>
        <w:spacing w:after="200"/>
        <w:jc w:val="both"/>
        <w:rPr>
          <w:rFonts w:ascii="Arial" w:hAnsi="Arial" w:cs="Arial"/>
          <w:sz w:val="24"/>
          <w:szCs w:val="24"/>
        </w:rPr>
      </w:pPr>
      <w:r w:rsidRPr="005B1FCA">
        <w:rPr>
          <w:rFonts w:ascii="Arial" w:hAnsi="Arial" w:cs="Arial"/>
          <w:sz w:val="24"/>
          <w:szCs w:val="24"/>
        </w:rPr>
        <w:t>Niebezpieczne otoczenie dróg i ulic (drzewa, słupy)</w:t>
      </w:r>
    </w:p>
    <w:p w:rsidR="005B1FCA" w:rsidRPr="005B1FCA" w:rsidRDefault="005B1FCA" w:rsidP="005B1FCA">
      <w:pPr>
        <w:pStyle w:val="Akapitzlist"/>
        <w:numPr>
          <w:ilvl w:val="2"/>
          <w:numId w:val="47"/>
        </w:numPr>
        <w:spacing w:after="200"/>
        <w:jc w:val="both"/>
        <w:rPr>
          <w:rFonts w:ascii="Arial" w:hAnsi="Arial" w:cs="Arial"/>
          <w:sz w:val="24"/>
          <w:szCs w:val="24"/>
        </w:rPr>
      </w:pPr>
      <w:r w:rsidRPr="005B1FCA">
        <w:rPr>
          <w:rFonts w:ascii="Arial" w:hAnsi="Arial" w:cs="Arial"/>
          <w:sz w:val="24"/>
          <w:szCs w:val="24"/>
        </w:rPr>
        <w:t>Brak oceny efektywności prowadzonych działań</w:t>
      </w:r>
    </w:p>
    <w:p w:rsidR="005B1FCA" w:rsidRPr="005B1FCA" w:rsidRDefault="005B1FCA" w:rsidP="005B1FCA">
      <w:pPr>
        <w:pStyle w:val="Akapitzlist"/>
        <w:numPr>
          <w:ilvl w:val="2"/>
          <w:numId w:val="47"/>
        </w:numPr>
        <w:spacing w:after="200"/>
        <w:jc w:val="both"/>
        <w:rPr>
          <w:rFonts w:ascii="Arial" w:hAnsi="Arial" w:cs="Arial"/>
          <w:sz w:val="24"/>
          <w:szCs w:val="24"/>
        </w:rPr>
      </w:pPr>
      <w:r w:rsidRPr="005B1FCA">
        <w:rPr>
          <w:rFonts w:ascii="Arial" w:hAnsi="Arial" w:cs="Arial"/>
          <w:sz w:val="24"/>
          <w:szCs w:val="24"/>
        </w:rPr>
        <w:t xml:space="preserve">Potrzeba informacji społeczności o stanie </w:t>
      </w:r>
      <w:proofErr w:type="spellStart"/>
      <w:r w:rsidRPr="005B1FCA">
        <w:rPr>
          <w:rFonts w:ascii="Arial" w:hAnsi="Arial" w:cs="Arial"/>
          <w:sz w:val="24"/>
          <w:szCs w:val="24"/>
        </w:rPr>
        <w:t>brd</w:t>
      </w:r>
      <w:proofErr w:type="spellEnd"/>
      <w:r w:rsidRPr="005B1FCA">
        <w:rPr>
          <w:rFonts w:ascii="Arial" w:hAnsi="Arial" w:cs="Arial"/>
          <w:sz w:val="24"/>
          <w:szCs w:val="24"/>
        </w:rPr>
        <w:t xml:space="preserve"> w powiecie oraz poszczególnych gminach, planowanych działaniach i akcja prewencyjnych</w:t>
      </w:r>
    </w:p>
    <w:p w:rsidR="005B1FCA" w:rsidRPr="005B1FCA" w:rsidRDefault="005B1FCA" w:rsidP="005B1FCA">
      <w:pPr>
        <w:pStyle w:val="Akapitzlist"/>
        <w:numPr>
          <w:ilvl w:val="0"/>
          <w:numId w:val="46"/>
        </w:numPr>
        <w:spacing w:after="200"/>
        <w:jc w:val="both"/>
        <w:rPr>
          <w:rFonts w:ascii="Arial" w:hAnsi="Arial" w:cs="Arial"/>
          <w:sz w:val="24"/>
          <w:szCs w:val="24"/>
        </w:rPr>
      </w:pPr>
      <w:r w:rsidRPr="005B1FCA">
        <w:rPr>
          <w:rFonts w:ascii="Arial" w:hAnsi="Arial" w:cs="Arial"/>
          <w:sz w:val="24"/>
          <w:szCs w:val="24"/>
        </w:rPr>
        <w:t>Infrastruktura drogowa</w:t>
      </w:r>
    </w:p>
    <w:p w:rsidR="005B1FCA" w:rsidRPr="005B1FCA" w:rsidRDefault="005B1FCA" w:rsidP="005B1FCA">
      <w:pPr>
        <w:pStyle w:val="Akapitzlist"/>
        <w:numPr>
          <w:ilvl w:val="2"/>
          <w:numId w:val="47"/>
        </w:numPr>
        <w:spacing w:after="200"/>
        <w:jc w:val="both"/>
        <w:rPr>
          <w:rFonts w:ascii="Arial" w:hAnsi="Arial" w:cs="Arial"/>
          <w:sz w:val="24"/>
          <w:szCs w:val="24"/>
        </w:rPr>
      </w:pPr>
      <w:r w:rsidRPr="005B1FCA">
        <w:rPr>
          <w:rFonts w:ascii="Arial" w:hAnsi="Arial" w:cs="Arial"/>
          <w:sz w:val="24"/>
          <w:szCs w:val="24"/>
        </w:rPr>
        <w:t>Niedostateczne finansowanie na remonty nawierzchni dróg,</w:t>
      </w:r>
    </w:p>
    <w:p w:rsidR="005B1FCA" w:rsidRPr="005B1FCA" w:rsidRDefault="005B1FCA" w:rsidP="005B1FCA">
      <w:pPr>
        <w:pStyle w:val="Akapitzlist"/>
        <w:numPr>
          <w:ilvl w:val="2"/>
          <w:numId w:val="47"/>
        </w:numPr>
        <w:spacing w:after="200"/>
        <w:jc w:val="both"/>
        <w:rPr>
          <w:rFonts w:ascii="Arial" w:hAnsi="Arial" w:cs="Arial"/>
          <w:sz w:val="24"/>
          <w:szCs w:val="24"/>
        </w:rPr>
      </w:pPr>
      <w:r w:rsidRPr="005B1FCA">
        <w:rPr>
          <w:rFonts w:ascii="Arial" w:hAnsi="Arial" w:cs="Arial"/>
          <w:sz w:val="24"/>
          <w:szCs w:val="24"/>
        </w:rPr>
        <w:t>Niebezpieczne otoczenie dróg i ulic (drzewa, słupy)</w:t>
      </w:r>
    </w:p>
    <w:p w:rsidR="005B1FCA" w:rsidRPr="005B1FCA" w:rsidRDefault="005B1FCA" w:rsidP="005B1FCA">
      <w:pPr>
        <w:pStyle w:val="Akapitzlist"/>
        <w:numPr>
          <w:ilvl w:val="2"/>
          <w:numId w:val="47"/>
        </w:numPr>
        <w:spacing w:after="200"/>
        <w:jc w:val="both"/>
        <w:rPr>
          <w:rFonts w:ascii="Arial" w:hAnsi="Arial" w:cs="Arial"/>
          <w:sz w:val="24"/>
          <w:szCs w:val="24"/>
        </w:rPr>
      </w:pPr>
      <w:r w:rsidRPr="005B1FCA">
        <w:rPr>
          <w:rFonts w:ascii="Arial" w:hAnsi="Arial" w:cs="Arial"/>
          <w:sz w:val="24"/>
          <w:szCs w:val="24"/>
        </w:rPr>
        <w:t>Brak chodników i bezpiecznych poboczy</w:t>
      </w:r>
    </w:p>
    <w:p w:rsidR="005B1FCA" w:rsidRPr="005B1FCA" w:rsidRDefault="005B1FCA" w:rsidP="005B1FCA">
      <w:pPr>
        <w:pStyle w:val="Akapitzlist"/>
        <w:numPr>
          <w:ilvl w:val="2"/>
          <w:numId w:val="47"/>
        </w:numPr>
        <w:spacing w:after="200"/>
        <w:jc w:val="both"/>
        <w:rPr>
          <w:rFonts w:ascii="Arial" w:hAnsi="Arial" w:cs="Arial"/>
          <w:sz w:val="24"/>
          <w:szCs w:val="24"/>
        </w:rPr>
      </w:pPr>
      <w:r w:rsidRPr="005B1FCA">
        <w:rPr>
          <w:rFonts w:ascii="Arial" w:hAnsi="Arial" w:cs="Arial"/>
          <w:sz w:val="24"/>
          <w:szCs w:val="24"/>
        </w:rPr>
        <w:t>Potrzeba zastosowania większej ilości środków ochrony niechronionych użytkowników dróg (segregacja i separacja ruchu pieszego i rowerowego od samochodowego, azyle dla pieszych)</w:t>
      </w:r>
    </w:p>
    <w:p w:rsidR="005B1FCA" w:rsidRPr="005B1FCA" w:rsidRDefault="005B1FCA" w:rsidP="005B1FCA">
      <w:pPr>
        <w:pStyle w:val="Akapitzlist"/>
        <w:numPr>
          <w:ilvl w:val="2"/>
          <w:numId w:val="47"/>
        </w:numPr>
        <w:spacing w:after="200"/>
        <w:jc w:val="both"/>
        <w:rPr>
          <w:rFonts w:ascii="Arial" w:hAnsi="Arial" w:cs="Arial"/>
          <w:sz w:val="24"/>
          <w:szCs w:val="24"/>
        </w:rPr>
      </w:pPr>
      <w:r w:rsidRPr="005B1FCA">
        <w:rPr>
          <w:rFonts w:ascii="Arial" w:hAnsi="Arial" w:cs="Arial"/>
          <w:sz w:val="24"/>
          <w:szCs w:val="24"/>
        </w:rPr>
        <w:t>Potrzeba poprawy stanu nawierzchni, chodników i poboczy</w:t>
      </w:r>
    </w:p>
    <w:p w:rsidR="005B1FCA" w:rsidRPr="005B1FCA" w:rsidRDefault="005B1FCA" w:rsidP="005B1FCA">
      <w:pPr>
        <w:pStyle w:val="Akapitzlist"/>
        <w:numPr>
          <w:ilvl w:val="0"/>
          <w:numId w:val="46"/>
        </w:numPr>
        <w:spacing w:after="200"/>
        <w:jc w:val="both"/>
        <w:rPr>
          <w:rFonts w:ascii="Arial" w:hAnsi="Arial" w:cs="Arial"/>
          <w:sz w:val="24"/>
          <w:szCs w:val="24"/>
        </w:rPr>
      </w:pPr>
      <w:r w:rsidRPr="005B1FCA">
        <w:rPr>
          <w:rFonts w:ascii="Arial" w:hAnsi="Arial" w:cs="Arial"/>
          <w:sz w:val="24"/>
          <w:szCs w:val="24"/>
        </w:rPr>
        <w:t>Edukacja</w:t>
      </w:r>
    </w:p>
    <w:p w:rsidR="005B1FCA" w:rsidRPr="005B1FCA" w:rsidRDefault="005B1FCA" w:rsidP="005B1FCA">
      <w:pPr>
        <w:pStyle w:val="Akapitzlist"/>
        <w:numPr>
          <w:ilvl w:val="2"/>
          <w:numId w:val="48"/>
        </w:numPr>
        <w:spacing w:after="200"/>
        <w:jc w:val="both"/>
        <w:rPr>
          <w:rFonts w:ascii="Arial" w:hAnsi="Arial" w:cs="Arial"/>
          <w:sz w:val="24"/>
          <w:szCs w:val="24"/>
        </w:rPr>
      </w:pPr>
      <w:r w:rsidRPr="005B1FCA">
        <w:rPr>
          <w:rFonts w:ascii="Arial" w:hAnsi="Arial" w:cs="Arial"/>
          <w:sz w:val="24"/>
          <w:szCs w:val="24"/>
        </w:rPr>
        <w:t>Niewystarczające zaopatrzenie szkół w materiały dydaktyczne</w:t>
      </w:r>
    </w:p>
    <w:p w:rsidR="005B1FCA" w:rsidRPr="005B1FCA" w:rsidRDefault="005B1FCA" w:rsidP="005B1FCA">
      <w:pPr>
        <w:pStyle w:val="Akapitzlist"/>
        <w:numPr>
          <w:ilvl w:val="2"/>
          <w:numId w:val="48"/>
        </w:numPr>
        <w:spacing w:after="200"/>
        <w:jc w:val="both"/>
        <w:rPr>
          <w:rFonts w:ascii="Arial" w:hAnsi="Arial" w:cs="Arial"/>
          <w:sz w:val="24"/>
          <w:szCs w:val="24"/>
        </w:rPr>
      </w:pPr>
      <w:r w:rsidRPr="005B1FCA">
        <w:rPr>
          <w:rFonts w:ascii="Arial" w:hAnsi="Arial" w:cs="Arial"/>
          <w:sz w:val="24"/>
          <w:szCs w:val="24"/>
        </w:rPr>
        <w:t>Brak programów edukacji rodziców</w:t>
      </w:r>
    </w:p>
    <w:p w:rsidR="005B1FCA" w:rsidRPr="005B1FCA" w:rsidRDefault="005B1FCA" w:rsidP="005B1FCA">
      <w:pPr>
        <w:pStyle w:val="Akapitzlist"/>
        <w:numPr>
          <w:ilvl w:val="2"/>
          <w:numId w:val="48"/>
        </w:numPr>
        <w:spacing w:after="200"/>
        <w:jc w:val="both"/>
        <w:rPr>
          <w:rFonts w:ascii="Arial" w:hAnsi="Arial" w:cs="Arial"/>
          <w:sz w:val="24"/>
          <w:szCs w:val="24"/>
        </w:rPr>
      </w:pPr>
      <w:r w:rsidRPr="005B1FCA">
        <w:rPr>
          <w:rFonts w:ascii="Arial" w:hAnsi="Arial" w:cs="Arial"/>
          <w:sz w:val="24"/>
          <w:szCs w:val="24"/>
        </w:rPr>
        <w:t>Brak szkoleń dla rodziców</w:t>
      </w:r>
    </w:p>
    <w:p w:rsidR="005B1FCA" w:rsidRPr="005B1FCA" w:rsidRDefault="005B1FCA" w:rsidP="005B1FCA">
      <w:pPr>
        <w:pStyle w:val="Akapitzlist"/>
        <w:numPr>
          <w:ilvl w:val="2"/>
          <w:numId w:val="48"/>
        </w:numPr>
        <w:spacing w:after="200"/>
        <w:jc w:val="both"/>
        <w:rPr>
          <w:rFonts w:ascii="Arial" w:hAnsi="Arial" w:cs="Arial"/>
          <w:sz w:val="24"/>
          <w:szCs w:val="24"/>
        </w:rPr>
      </w:pPr>
      <w:r w:rsidRPr="005B1FCA">
        <w:rPr>
          <w:rFonts w:ascii="Arial" w:hAnsi="Arial" w:cs="Arial"/>
          <w:sz w:val="24"/>
          <w:szCs w:val="24"/>
        </w:rPr>
        <w:t>Brak możliwości przygotowania z części praktycznej do jazdy motorowerem</w:t>
      </w:r>
    </w:p>
    <w:p w:rsidR="005B1FCA" w:rsidRPr="005B1FCA" w:rsidRDefault="005B1FCA" w:rsidP="005B1FCA">
      <w:pPr>
        <w:pStyle w:val="Akapitzlist"/>
        <w:numPr>
          <w:ilvl w:val="2"/>
          <w:numId w:val="48"/>
        </w:numPr>
        <w:spacing w:after="200"/>
        <w:jc w:val="both"/>
        <w:rPr>
          <w:rFonts w:ascii="Arial" w:hAnsi="Arial" w:cs="Arial"/>
          <w:sz w:val="24"/>
          <w:szCs w:val="24"/>
        </w:rPr>
      </w:pPr>
      <w:r w:rsidRPr="005B1FCA">
        <w:rPr>
          <w:rFonts w:ascii="Arial" w:hAnsi="Arial" w:cs="Arial"/>
          <w:sz w:val="24"/>
          <w:szCs w:val="24"/>
        </w:rPr>
        <w:t>Brak miasteczek ruchu drogowego</w:t>
      </w:r>
    </w:p>
    <w:p w:rsidR="005B1FCA" w:rsidRPr="005B1FCA" w:rsidRDefault="005B1FCA" w:rsidP="005B1FCA">
      <w:pPr>
        <w:pStyle w:val="Akapitzlist"/>
        <w:numPr>
          <w:ilvl w:val="0"/>
          <w:numId w:val="46"/>
        </w:numPr>
        <w:spacing w:after="200"/>
        <w:jc w:val="both"/>
        <w:rPr>
          <w:rFonts w:ascii="Arial" w:hAnsi="Arial" w:cs="Arial"/>
          <w:sz w:val="24"/>
          <w:szCs w:val="24"/>
        </w:rPr>
      </w:pPr>
      <w:r w:rsidRPr="005B1FCA">
        <w:rPr>
          <w:rFonts w:ascii="Arial" w:hAnsi="Arial" w:cs="Arial"/>
          <w:sz w:val="24"/>
          <w:szCs w:val="24"/>
        </w:rPr>
        <w:t>Kontrola i nadzór</w:t>
      </w:r>
    </w:p>
    <w:p w:rsidR="005B1FCA" w:rsidRPr="005B1FCA" w:rsidRDefault="005B1FCA" w:rsidP="005B1FCA">
      <w:pPr>
        <w:pStyle w:val="Akapitzlist"/>
        <w:numPr>
          <w:ilvl w:val="2"/>
          <w:numId w:val="48"/>
        </w:numPr>
        <w:spacing w:after="200"/>
        <w:jc w:val="both"/>
        <w:rPr>
          <w:rFonts w:ascii="Arial" w:hAnsi="Arial" w:cs="Arial"/>
          <w:sz w:val="24"/>
          <w:szCs w:val="24"/>
        </w:rPr>
      </w:pPr>
      <w:r w:rsidRPr="005B1FCA">
        <w:rPr>
          <w:rFonts w:ascii="Arial" w:hAnsi="Arial" w:cs="Arial"/>
          <w:sz w:val="24"/>
          <w:szCs w:val="24"/>
        </w:rPr>
        <w:t>Potrzeba wzrostu kontroli mi. poprzez automatyzację procesu kontroli</w:t>
      </w:r>
    </w:p>
    <w:p w:rsidR="005B1FCA" w:rsidRPr="005B1FCA" w:rsidRDefault="005B1FCA" w:rsidP="005B1FCA">
      <w:pPr>
        <w:pStyle w:val="Akapitzlist"/>
        <w:numPr>
          <w:ilvl w:val="2"/>
          <w:numId w:val="48"/>
        </w:numPr>
        <w:spacing w:after="200"/>
        <w:jc w:val="both"/>
        <w:rPr>
          <w:rFonts w:ascii="Arial" w:hAnsi="Arial" w:cs="Arial"/>
          <w:sz w:val="24"/>
          <w:szCs w:val="24"/>
        </w:rPr>
      </w:pPr>
      <w:r w:rsidRPr="005B1FCA">
        <w:rPr>
          <w:rFonts w:ascii="Arial" w:hAnsi="Arial" w:cs="Arial"/>
          <w:sz w:val="24"/>
          <w:szCs w:val="24"/>
        </w:rPr>
        <w:t>Brak strategii kontroli ruchu drogowego</w:t>
      </w:r>
    </w:p>
    <w:p w:rsidR="005B1FCA" w:rsidRPr="005B1FCA" w:rsidRDefault="005B1FCA" w:rsidP="005B1FCA">
      <w:pPr>
        <w:pStyle w:val="Akapitzlist"/>
        <w:numPr>
          <w:ilvl w:val="2"/>
          <w:numId w:val="48"/>
        </w:numPr>
        <w:spacing w:after="200"/>
        <w:jc w:val="both"/>
        <w:rPr>
          <w:rFonts w:ascii="Arial" w:hAnsi="Arial" w:cs="Arial"/>
          <w:sz w:val="24"/>
          <w:szCs w:val="24"/>
        </w:rPr>
      </w:pPr>
      <w:r w:rsidRPr="005B1FCA">
        <w:rPr>
          <w:rFonts w:ascii="Arial" w:hAnsi="Arial" w:cs="Arial"/>
          <w:sz w:val="24"/>
          <w:szCs w:val="24"/>
        </w:rPr>
        <w:t>Wzmożenie dynamicznych kontroli ruchu drogowego (pomiary prędkości)</w:t>
      </w:r>
    </w:p>
    <w:p w:rsidR="005B1FCA" w:rsidRDefault="005B1FCA" w:rsidP="005B1FCA">
      <w:pPr>
        <w:pStyle w:val="Akapitzlist"/>
        <w:numPr>
          <w:ilvl w:val="2"/>
          <w:numId w:val="48"/>
        </w:numPr>
        <w:spacing w:after="200"/>
        <w:jc w:val="both"/>
        <w:rPr>
          <w:rFonts w:ascii="Arial" w:hAnsi="Arial" w:cs="Arial"/>
          <w:sz w:val="24"/>
          <w:szCs w:val="24"/>
        </w:rPr>
      </w:pPr>
      <w:r w:rsidRPr="005B1FCA">
        <w:rPr>
          <w:rFonts w:ascii="Arial" w:hAnsi="Arial" w:cs="Arial"/>
          <w:sz w:val="24"/>
          <w:szCs w:val="24"/>
        </w:rPr>
        <w:t>Usprawnienie kontroli stosowania pasów bezpieczeństwa i fotelików dziecięcych</w:t>
      </w:r>
    </w:p>
    <w:p w:rsidR="00F574BB" w:rsidRPr="005B1FCA" w:rsidRDefault="00F574BB" w:rsidP="005B1FCA">
      <w:pPr>
        <w:pStyle w:val="Akapitzlist"/>
        <w:numPr>
          <w:ilvl w:val="2"/>
          <w:numId w:val="48"/>
        </w:numPr>
        <w:spacing w:after="200"/>
        <w:jc w:val="both"/>
        <w:rPr>
          <w:rFonts w:ascii="Arial" w:hAnsi="Arial" w:cs="Arial"/>
          <w:sz w:val="24"/>
          <w:szCs w:val="24"/>
        </w:rPr>
      </w:pPr>
      <w:r>
        <w:rPr>
          <w:rFonts w:ascii="Arial" w:hAnsi="Arial" w:cs="Arial"/>
          <w:sz w:val="24"/>
          <w:szCs w:val="24"/>
        </w:rPr>
        <w:t>Braki sprzętowe</w:t>
      </w:r>
    </w:p>
    <w:p w:rsidR="005B1FCA" w:rsidRPr="005B1FCA" w:rsidRDefault="005B1FCA" w:rsidP="005B1FCA">
      <w:pPr>
        <w:pStyle w:val="Akapitzlist"/>
        <w:numPr>
          <w:ilvl w:val="0"/>
          <w:numId w:val="46"/>
        </w:numPr>
        <w:spacing w:after="200"/>
        <w:jc w:val="both"/>
        <w:rPr>
          <w:rFonts w:ascii="Arial" w:hAnsi="Arial" w:cs="Arial"/>
          <w:sz w:val="24"/>
          <w:szCs w:val="24"/>
        </w:rPr>
      </w:pPr>
      <w:r w:rsidRPr="005B1FCA">
        <w:rPr>
          <w:rFonts w:ascii="Arial" w:hAnsi="Arial" w:cs="Arial"/>
          <w:sz w:val="24"/>
          <w:szCs w:val="24"/>
        </w:rPr>
        <w:t>Ratownictwo</w:t>
      </w:r>
    </w:p>
    <w:p w:rsidR="005B1FCA" w:rsidRDefault="005B1FCA" w:rsidP="005B1FCA">
      <w:pPr>
        <w:pStyle w:val="Akapitzlist"/>
        <w:numPr>
          <w:ilvl w:val="2"/>
          <w:numId w:val="48"/>
        </w:numPr>
        <w:spacing w:after="200"/>
        <w:jc w:val="both"/>
        <w:rPr>
          <w:rFonts w:ascii="Arial" w:hAnsi="Arial" w:cs="Arial"/>
          <w:sz w:val="24"/>
          <w:szCs w:val="24"/>
        </w:rPr>
      </w:pPr>
      <w:r w:rsidRPr="005B1FCA">
        <w:rPr>
          <w:rFonts w:ascii="Arial" w:hAnsi="Arial" w:cs="Arial"/>
          <w:sz w:val="24"/>
          <w:szCs w:val="24"/>
        </w:rPr>
        <w:t>Potrzeba  ulepszania transportu medycznego oraz systematycznego doposażenia ambulansów</w:t>
      </w:r>
    </w:p>
    <w:p w:rsidR="00F574BB" w:rsidRPr="005B1FCA" w:rsidRDefault="00F574BB" w:rsidP="005B1FCA">
      <w:pPr>
        <w:pStyle w:val="Akapitzlist"/>
        <w:numPr>
          <w:ilvl w:val="2"/>
          <w:numId w:val="48"/>
        </w:numPr>
        <w:spacing w:after="200"/>
        <w:jc w:val="both"/>
        <w:rPr>
          <w:rFonts w:ascii="Arial" w:hAnsi="Arial" w:cs="Arial"/>
          <w:sz w:val="24"/>
          <w:szCs w:val="24"/>
        </w:rPr>
      </w:pPr>
      <w:r>
        <w:rPr>
          <w:rFonts w:ascii="Arial" w:hAnsi="Arial" w:cs="Arial"/>
          <w:sz w:val="24"/>
          <w:szCs w:val="24"/>
        </w:rPr>
        <w:t>Braki sprzętowe</w:t>
      </w:r>
    </w:p>
    <w:p w:rsidR="005B1FCA" w:rsidRPr="005B1FCA" w:rsidRDefault="005B1FCA" w:rsidP="005B1FCA">
      <w:pPr>
        <w:ind w:left="709"/>
        <w:rPr>
          <w:rFonts w:ascii="Arial" w:hAnsi="Arial" w:cs="Arial"/>
          <w:sz w:val="24"/>
          <w:szCs w:val="24"/>
        </w:rPr>
      </w:pPr>
    </w:p>
    <w:p w:rsidR="005B1FCA" w:rsidRPr="005B1FCA" w:rsidRDefault="005B1FCA" w:rsidP="005B1FCA">
      <w:pPr>
        <w:rPr>
          <w:rFonts w:ascii="Arial" w:hAnsi="Arial" w:cs="Arial"/>
          <w:sz w:val="24"/>
          <w:szCs w:val="24"/>
        </w:rPr>
      </w:pPr>
      <w:r w:rsidRPr="005B1FCA">
        <w:rPr>
          <w:rFonts w:ascii="Arial" w:hAnsi="Arial" w:cs="Arial"/>
          <w:sz w:val="24"/>
          <w:szCs w:val="24"/>
        </w:rPr>
        <w:t xml:space="preserve">Biorąc pod uwagę powyżej sformułowane wnioski, zaawansowanie wielu działań i rozwój wiedzy na temat </w:t>
      </w:r>
      <w:proofErr w:type="spellStart"/>
      <w:r w:rsidRPr="005B1FCA">
        <w:rPr>
          <w:rFonts w:ascii="Arial" w:hAnsi="Arial" w:cs="Arial"/>
          <w:sz w:val="24"/>
          <w:szCs w:val="24"/>
        </w:rPr>
        <w:t>brd</w:t>
      </w:r>
      <w:proofErr w:type="spellEnd"/>
      <w:r w:rsidRPr="005B1FCA">
        <w:rPr>
          <w:rFonts w:ascii="Arial" w:hAnsi="Arial" w:cs="Arial"/>
          <w:sz w:val="24"/>
          <w:szCs w:val="24"/>
        </w:rPr>
        <w:t xml:space="preserve">, istnieje celowość tworzenia Programu Bezpieczeństwa Ruchu Drogowego GAMBIT </w:t>
      </w:r>
      <w:r w:rsidR="00F574BB">
        <w:rPr>
          <w:rFonts w:ascii="Arial" w:hAnsi="Arial" w:cs="Arial"/>
          <w:sz w:val="24"/>
          <w:szCs w:val="24"/>
        </w:rPr>
        <w:t>Lęborski</w:t>
      </w:r>
      <w:r w:rsidRPr="005B1FCA">
        <w:rPr>
          <w:rFonts w:ascii="Arial" w:hAnsi="Arial" w:cs="Arial"/>
          <w:sz w:val="24"/>
          <w:szCs w:val="24"/>
        </w:rPr>
        <w:t xml:space="preserve">. Uzasadnieniami takiego działania są ponadto: </w:t>
      </w:r>
    </w:p>
    <w:p w:rsidR="005B1FCA" w:rsidRPr="005B1FCA" w:rsidRDefault="005B1FCA" w:rsidP="005B1FCA">
      <w:pPr>
        <w:pStyle w:val="Listanumerowana2"/>
        <w:widowControl w:val="0"/>
        <w:numPr>
          <w:ilvl w:val="0"/>
          <w:numId w:val="45"/>
        </w:numPr>
        <w:tabs>
          <w:tab w:val="clear" w:pos="1854"/>
          <w:tab w:val="num" w:pos="540"/>
        </w:tabs>
        <w:autoSpaceDE w:val="0"/>
        <w:autoSpaceDN w:val="0"/>
        <w:adjustRightInd w:val="0"/>
        <w:spacing w:line="260" w:lineRule="exact"/>
        <w:ind w:left="540"/>
        <w:rPr>
          <w:rFonts w:cs="Arial"/>
        </w:rPr>
      </w:pPr>
      <w:r w:rsidRPr="005B1FCA">
        <w:rPr>
          <w:rFonts w:cs="Arial"/>
        </w:rPr>
        <w:t xml:space="preserve">fakt, że liczba wypadków, liczba ofiar wypadków drogowych oraz straty materialne i społeczne ponoszone w tych wypadkach nadal są na poziomie zbyt wysokim w stosunku do najlepszych krajów </w:t>
      </w:r>
      <w:proofErr w:type="spellStart"/>
      <w:r w:rsidRPr="005B1FCA">
        <w:rPr>
          <w:rFonts w:cs="Arial"/>
        </w:rPr>
        <w:t>UE</w:t>
      </w:r>
      <w:proofErr w:type="spellEnd"/>
      <w:r w:rsidRPr="005B1FCA">
        <w:rPr>
          <w:rFonts w:cs="Arial"/>
        </w:rPr>
        <w:t xml:space="preserve">, </w:t>
      </w:r>
    </w:p>
    <w:p w:rsidR="005B1FCA" w:rsidRPr="005B1FCA" w:rsidRDefault="005B1FCA" w:rsidP="005B1FCA">
      <w:pPr>
        <w:pStyle w:val="Listanumerowana2"/>
        <w:widowControl w:val="0"/>
        <w:numPr>
          <w:ilvl w:val="0"/>
          <w:numId w:val="45"/>
        </w:numPr>
        <w:tabs>
          <w:tab w:val="clear" w:pos="1854"/>
          <w:tab w:val="num" w:pos="540"/>
        </w:tabs>
        <w:autoSpaceDE w:val="0"/>
        <w:autoSpaceDN w:val="0"/>
        <w:adjustRightInd w:val="0"/>
        <w:spacing w:line="260" w:lineRule="exact"/>
        <w:ind w:left="540"/>
        <w:rPr>
          <w:rFonts w:cs="Arial"/>
        </w:rPr>
      </w:pPr>
      <w:r w:rsidRPr="005B1FCA">
        <w:rPr>
          <w:rFonts w:cs="Arial"/>
        </w:rPr>
        <w:t xml:space="preserve">uwarunkowania europejskie zawarte w dokumentach programowych (Polityka Transportowa </w:t>
      </w:r>
      <w:proofErr w:type="spellStart"/>
      <w:r w:rsidRPr="005B1FCA">
        <w:rPr>
          <w:rFonts w:cs="Arial"/>
        </w:rPr>
        <w:t>UE</w:t>
      </w:r>
      <w:proofErr w:type="spellEnd"/>
      <w:r w:rsidRPr="005B1FCA">
        <w:rPr>
          <w:rFonts w:cs="Arial"/>
        </w:rPr>
        <w:t xml:space="preserve"> do roku 2010 – Czas na decyzję, IV Program Bezpieczeństwa Ruchu Drogowego </w:t>
      </w:r>
      <w:proofErr w:type="spellStart"/>
      <w:r w:rsidRPr="005B1FCA">
        <w:rPr>
          <w:rFonts w:cs="Arial"/>
        </w:rPr>
        <w:t>UE</w:t>
      </w:r>
      <w:proofErr w:type="spellEnd"/>
      <w:r w:rsidRPr="005B1FCA">
        <w:rPr>
          <w:rFonts w:cs="Arial"/>
        </w:rPr>
        <w:t>) z racji przystąpienia Polski do Unii Europejskiej,</w:t>
      </w:r>
    </w:p>
    <w:p w:rsidR="005B1FCA" w:rsidRPr="005B1FCA" w:rsidRDefault="005B1FCA" w:rsidP="005B1FCA">
      <w:pPr>
        <w:pStyle w:val="Listanumerowana2"/>
        <w:widowControl w:val="0"/>
        <w:numPr>
          <w:ilvl w:val="0"/>
          <w:numId w:val="45"/>
        </w:numPr>
        <w:tabs>
          <w:tab w:val="clear" w:pos="1854"/>
          <w:tab w:val="num" w:pos="540"/>
        </w:tabs>
        <w:autoSpaceDE w:val="0"/>
        <w:autoSpaceDN w:val="0"/>
        <w:adjustRightInd w:val="0"/>
        <w:spacing w:line="260" w:lineRule="exact"/>
        <w:ind w:left="540"/>
        <w:rPr>
          <w:rFonts w:cs="Arial"/>
        </w:rPr>
      </w:pPr>
      <w:r w:rsidRPr="005B1FCA">
        <w:rPr>
          <w:rFonts w:cs="Arial"/>
        </w:rPr>
        <w:t xml:space="preserve">nowe uwarunkowania krajowe i regionalne zawarte w nowych dokumentach programowych (Polityka Transportowa Państwa, Narodowy Plan Rozwoju na lata 2007 – 2013, Strategia Rozwoju Transportu w latach 2007 – 2013), Krajowy Program Bezpieczeństwa Ruchu Drogowego GAMBIT 2005, Strategii Rozwoju Województwa Pomorskiego do roku 2020, Wojewódzki Program Bezpieczeństwa Ruchu Drogowego GAMBIT Pomorski oraz Strategia Powiatu </w:t>
      </w:r>
      <w:r w:rsidR="00F574BB">
        <w:rPr>
          <w:rFonts w:cs="Arial"/>
        </w:rPr>
        <w:t>LĘBORSKIEGO</w:t>
      </w:r>
    </w:p>
    <w:p w:rsidR="006E2155" w:rsidRDefault="006E2155">
      <w:pPr>
        <w:rPr>
          <w:rFonts w:ascii="Arial" w:hAnsi="Arial" w:cs="Arial"/>
          <w:sz w:val="22"/>
          <w:szCs w:val="22"/>
          <w:highlight w:val="yellow"/>
        </w:rPr>
      </w:pPr>
    </w:p>
    <w:p w:rsidR="006E2155" w:rsidRDefault="006E2155">
      <w:pPr>
        <w:pStyle w:val="Nagwek1"/>
        <w:rPr>
          <w:rFonts w:cs="Arial"/>
        </w:rPr>
      </w:pPr>
      <w:bookmarkStart w:id="15" w:name="_Toc280788369"/>
      <w:r>
        <w:rPr>
          <w:rFonts w:cs="Arial"/>
        </w:rPr>
        <w:t>3. SYSTEMOWE PODEJŚCIE DO REALIZACJI STRATEGII</w:t>
      </w:r>
      <w:bookmarkEnd w:id="15"/>
    </w:p>
    <w:p w:rsidR="006E2155" w:rsidRDefault="006E2155">
      <w:pPr>
        <w:pStyle w:val="Nagwek2"/>
        <w:rPr>
          <w:rFonts w:cs="Arial"/>
        </w:rPr>
      </w:pPr>
      <w:bookmarkStart w:id="16" w:name="_Toc280788370"/>
      <w:r>
        <w:rPr>
          <w:rFonts w:cs="Arial"/>
        </w:rPr>
        <w:t>3.1 Cele szczegółowe i priorytety</w:t>
      </w:r>
      <w:bookmarkEnd w:id="16"/>
    </w:p>
    <w:p w:rsidR="006E2155" w:rsidRDefault="006E2155">
      <w:pPr>
        <w:pStyle w:val="xl30"/>
        <w:tabs>
          <w:tab w:val="clear" w:pos="567"/>
        </w:tabs>
        <w:spacing w:before="0" w:after="0"/>
        <w:rPr>
          <w:szCs w:val="22"/>
        </w:rPr>
      </w:pPr>
      <w:r>
        <w:rPr>
          <w:szCs w:val="22"/>
        </w:rPr>
        <w:t>Zgodnie z za</w:t>
      </w:r>
      <w:r w:rsidR="00D45905">
        <w:rPr>
          <w:szCs w:val="22"/>
        </w:rPr>
        <w:t>łożeniami programu krajowego,</w:t>
      </w:r>
      <w:r>
        <w:rPr>
          <w:szCs w:val="22"/>
        </w:rPr>
        <w:t xml:space="preserve"> w powiecie </w:t>
      </w:r>
      <w:r w:rsidR="007F4B69">
        <w:rPr>
          <w:szCs w:val="22"/>
        </w:rPr>
        <w:t>lęborskim</w:t>
      </w:r>
      <w:r>
        <w:rPr>
          <w:szCs w:val="22"/>
        </w:rPr>
        <w:t xml:space="preserve"> przewidziano realizację pięciu celów szczegółowych, których realizacja doprowadzić ma do zmniejszenia zagrożenia w ruchu drogowym. Cele te przyjęte zostały na podstawie wyników diagnozy stanu i systemu </w:t>
      </w:r>
      <w:proofErr w:type="spellStart"/>
      <w:r>
        <w:rPr>
          <w:szCs w:val="22"/>
        </w:rPr>
        <w:t>brd</w:t>
      </w:r>
      <w:proofErr w:type="spellEnd"/>
      <w:r>
        <w:rPr>
          <w:szCs w:val="22"/>
        </w:rPr>
        <w:t xml:space="preserve"> w powiecie. Podczas wyboru celów szczególną uwagę zwrócono na główne grupy ryzyka bycia ofiarą wypadku, okoliczności powstawania wypadków, a także funkcjonowanie systemu </w:t>
      </w:r>
      <w:proofErr w:type="spellStart"/>
      <w:r>
        <w:rPr>
          <w:szCs w:val="22"/>
        </w:rPr>
        <w:t>brd</w:t>
      </w:r>
      <w:proofErr w:type="spellEnd"/>
      <w:r>
        <w:rPr>
          <w:szCs w:val="22"/>
        </w:rPr>
        <w:t xml:space="preserve">. W celu usystematyzowania proponowanych w Strategii działań oraz ich spójności z Krajowym Programem GAMBIT 2005  poszczególne cele podzielono na priorytety: </w:t>
      </w:r>
    </w:p>
    <w:p w:rsidR="006E2155" w:rsidRDefault="006E2155">
      <w:pPr>
        <w:pStyle w:val="Listanumerowana"/>
        <w:numPr>
          <w:ilvl w:val="0"/>
          <w:numId w:val="0"/>
        </w:numPr>
        <w:ind w:left="720" w:hanging="360"/>
        <w:rPr>
          <w:highlight w:val="yellow"/>
        </w:rPr>
      </w:pPr>
    </w:p>
    <w:p w:rsidR="006E2155" w:rsidRDefault="006E2155">
      <w:pPr>
        <w:ind w:left="709" w:hanging="709"/>
        <w:rPr>
          <w:rFonts w:ascii="Arial" w:hAnsi="Arial" w:cs="Arial"/>
          <w:b/>
          <w:sz w:val="24"/>
          <w:szCs w:val="22"/>
        </w:rPr>
      </w:pPr>
      <w:r>
        <w:rPr>
          <w:rFonts w:ascii="Arial" w:hAnsi="Arial" w:cs="Arial"/>
          <w:b/>
          <w:sz w:val="24"/>
          <w:szCs w:val="22"/>
        </w:rPr>
        <w:t xml:space="preserve">Cel 1: Stworzenie podstaw do prowadzenia skutecznych i długofalowych działań na rzecz </w:t>
      </w:r>
      <w:proofErr w:type="spellStart"/>
      <w:r>
        <w:rPr>
          <w:rFonts w:ascii="Arial" w:hAnsi="Arial" w:cs="Arial"/>
          <w:b/>
          <w:sz w:val="24"/>
          <w:szCs w:val="22"/>
        </w:rPr>
        <w:t>brd</w:t>
      </w:r>
      <w:proofErr w:type="spellEnd"/>
    </w:p>
    <w:p w:rsidR="006E2155" w:rsidRDefault="006E2155">
      <w:pPr>
        <w:tabs>
          <w:tab w:val="num" w:pos="1134"/>
        </w:tabs>
        <w:spacing w:after="120"/>
        <w:ind w:left="709"/>
        <w:jc w:val="both"/>
        <w:rPr>
          <w:rFonts w:ascii="Arial" w:hAnsi="Arial" w:cs="Arial"/>
          <w:sz w:val="24"/>
          <w:szCs w:val="22"/>
        </w:rPr>
      </w:pPr>
      <w:r>
        <w:rPr>
          <w:rFonts w:ascii="Arial" w:hAnsi="Arial" w:cs="Arial"/>
          <w:sz w:val="24"/>
          <w:szCs w:val="22"/>
        </w:rPr>
        <w:t>Dla efektywnej i skutecznej realizacji procesu poprawy bezpieczeństwa ruchu drogowego należy w pierwszej kolejności ulepszyć podstawy systemu bezpieczeństwa ruchu drogowego w powiecie. Szczególna rola w organizowaniu takiego systemu przypada władzom powiatu. Podstawowym działaniem powinno być powołanie Powiatowej Rady BRD oraz Inspektora BRD. Do osi</w:t>
      </w:r>
      <w:r w:rsidR="004E42CE">
        <w:rPr>
          <w:rFonts w:ascii="Arial" w:hAnsi="Arial" w:cs="Arial"/>
          <w:sz w:val="24"/>
          <w:szCs w:val="22"/>
        </w:rPr>
        <w:t>ągnięcia przyjętego na lata 2011 - 2020</w:t>
      </w:r>
      <w:r>
        <w:rPr>
          <w:rFonts w:ascii="Arial" w:hAnsi="Arial" w:cs="Arial"/>
          <w:sz w:val="24"/>
          <w:szCs w:val="22"/>
        </w:rPr>
        <w:t xml:space="preserve"> celu konieczne jest podjęcie i zrealizowanie działań, które podzielono na trzy priorytety. </w:t>
      </w:r>
    </w:p>
    <w:p w:rsidR="006E2155" w:rsidRDefault="006E2155" w:rsidP="006E2155">
      <w:pPr>
        <w:pStyle w:val="xl30"/>
        <w:numPr>
          <w:ilvl w:val="1"/>
          <w:numId w:val="15"/>
        </w:numPr>
        <w:tabs>
          <w:tab w:val="clear" w:pos="360"/>
        </w:tabs>
        <w:spacing w:before="0" w:after="0"/>
        <w:ind w:left="567" w:firstLine="426"/>
        <w:rPr>
          <w:rFonts w:cs="Arial"/>
          <w:szCs w:val="22"/>
        </w:rPr>
      </w:pPr>
      <w:r>
        <w:rPr>
          <w:rFonts w:cs="Arial"/>
          <w:szCs w:val="22"/>
        </w:rPr>
        <w:t xml:space="preserve">Struktury organizacyjne </w:t>
      </w:r>
      <w:proofErr w:type="spellStart"/>
      <w:r>
        <w:rPr>
          <w:rFonts w:cs="Arial"/>
          <w:szCs w:val="22"/>
        </w:rPr>
        <w:t>brd</w:t>
      </w:r>
      <w:proofErr w:type="spellEnd"/>
    </w:p>
    <w:p w:rsidR="006E2155" w:rsidRDefault="006E2155" w:rsidP="006E2155">
      <w:pPr>
        <w:pStyle w:val="xl30"/>
        <w:numPr>
          <w:ilvl w:val="1"/>
          <w:numId w:val="15"/>
        </w:numPr>
        <w:tabs>
          <w:tab w:val="clear" w:pos="360"/>
        </w:tabs>
        <w:spacing w:before="0" w:after="0"/>
        <w:ind w:left="567" w:firstLine="426"/>
        <w:rPr>
          <w:rFonts w:cs="Arial"/>
          <w:szCs w:val="22"/>
        </w:rPr>
      </w:pPr>
      <w:r>
        <w:rPr>
          <w:rFonts w:cs="Arial"/>
          <w:szCs w:val="22"/>
        </w:rPr>
        <w:t xml:space="preserve">Zarządzanie </w:t>
      </w:r>
      <w:proofErr w:type="spellStart"/>
      <w:r>
        <w:rPr>
          <w:rFonts w:cs="Arial"/>
          <w:szCs w:val="22"/>
        </w:rPr>
        <w:t>brd</w:t>
      </w:r>
      <w:proofErr w:type="spellEnd"/>
    </w:p>
    <w:p w:rsidR="006E2155" w:rsidRDefault="006E2155" w:rsidP="006E2155">
      <w:pPr>
        <w:pStyle w:val="xl30"/>
        <w:numPr>
          <w:ilvl w:val="1"/>
          <w:numId w:val="15"/>
        </w:numPr>
        <w:tabs>
          <w:tab w:val="clear" w:pos="360"/>
        </w:tabs>
        <w:spacing w:before="0" w:after="0"/>
        <w:ind w:left="567" w:firstLine="426"/>
        <w:rPr>
          <w:rFonts w:cs="Arial"/>
          <w:szCs w:val="22"/>
        </w:rPr>
      </w:pPr>
      <w:r>
        <w:rPr>
          <w:rFonts w:cs="Arial"/>
          <w:szCs w:val="22"/>
        </w:rPr>
        <w:t>Działanie sektorowe</w:t>
      </w:r>
    </w:p>
    <w:p w:rsidR="006E2155" w:rsidRDefault="006E2155">
      <w:pPr>
        <w:ind w:left="794" w:hanging="794"/>
        <w:rPr>
          <w:rFonts w:ascii="Arial" w:hAnsi="Arial" w:cs="Arial"/>
          <w:b/>
          <w:sz w:val="24"/>
          <w:szCs w:val="22"/>
          <w:highlight w:val="yellow"/>
        </w:rPr>
      </w:pPr>
    </w:p>
    <w:p w:rsidR="006E2155" w:rsidRDefault="006E2155">
      <w:pPr>
        <w:pStyle w:val="Listanumerowana"/>
        <w:numPr>
          <w:ilvl w:val="0"/>
          <w:numId w:val="0"/>
        </w:numPr>
        <w:rPr>
          <w:rFonts w:cs="Arial"/>
          <w:b/>
          <w:sz w:val="24"/>
        </w:rPr>
      </w:pPr>
      <w:r>
        <w:rPr>
          <w:rFonts w:cs="Arial"/>
          <w:b/>
          <w:sz w:val="24"/>
        </w:rPr>
        <w:t xml:space="preserve">Cel 2: Ochrona pieszych, dzieci i rowerzystów </w:t>
      </w:r>
    </w:p>
    <w:p w:rsidR="006E2155" w:rsidRDefault="006E2155">
      <w:pPr>
        <w:tabs>
          <w:tab w:val="num" w:pos="1134"/>
        </w:tabs>
        <w:spacing w:after="120"/>
        <w:ind w:left="709"/>
        <w:jc w:val="both"/>
        <w:rPr>
          <w:rFonts w:ascii="Arial" w:hAnsi="Arial" w:cs="Arial"/>
          <w:sz w:val="24"/>
          <w:szCs w:val="22"/>
        </w:rPr>
      </w:pPr>
      <w:r>
        <w:rPr>
          <w:rFonts w:ascii="Arial" w:hAnsi="Arial" w:cs="Arial"/>
          <w:sz w:val="24"/>
          <w:szCs w:val="22"/>
        </w:rPr>
        <w:t xml:space="preserve">Piesi należą do grupy największego ryzyka bycia ofiarą wypadku drogowego. Poprawa bezpieczeństwa pieszych i rowerzystów, wiąże się z koniecznością udoskonalenia systemu edukacji i komunikacji ze społeczeństwem, unowocześnienia nadzoru nad ruchem pieszych i rowerzystów oraz powszechnym stosowaniu drogowych środków </w:t>
      </w:r>
      <w:proofErr w:type="spellStart"/>
      <w:r>
        <w:rPr>
          <w:rFonts w:ascii="Arial" w:hAnsi="Arial" w:cs="Arial"/>
          <w:sz w:val="24"/>
          <w:szCs w:val="22"/>
        </w:rPr>
        <w:t>brd</w:t>
      </w:r>
      <w:proofErr w:type="spellEnd"/>
      <w:r>
        <w:rPr>
          <w:rFonts w:ascii="Arial" w:hAnsi="Arial" w:cs="Arial"/>
          <w:sz w:val="24"/>
          <w:szCs w:val="22"/>
        </w:rPr>
        <w:t xml:space="preserve"> chroniących pieszych i rowerzystów. </w:t>
      </w:r>
    </w:p>
    <w:p w:rsidR="006E2155" w:rsidRDefault="006E2155">
      <w:pPr>
        <w:tabs>
          <w:tab w:val="num" w:pos="1134"/>
        </w:tabs>
        <w:spacing w:after="120"/>
        <w:ind w:left="709"/>
        <w:jc w:val="both"/>
        <w:rPr>
          <w:rFonts w:ascii="Arial" w:hAnsi="Arial" w:cs="Arial"/>
          <w:sz w:val="24"/>
          <w:szCs w:val="22"/>
        </w:rPr>
      </w:pPr>
      <w:r>
        <w:rPr>
          <w:rFonts w:ascii="Arial" w:hAnsi="Arial" w:cs="Arial"/>
          <w:sz w:val="24"/>
          <w:szCs w:val="22"/>
        </w:rPr>
        <w:lastRenderedPageBreak/>
        <w:t>Cel ten będzie realizowany przez trzy następujące priorytety:</w:t>
      </w:r>
    </w:p>
    <w:p w:rsidR="006E2155" w:rsidRDefault="006E2155">
      <w:pPr>
        <w:tabs>
          <w:tab w:val="left" w:pos="1418"/>
        </w:tabs>
        <w:ind w:firstLine="993"/>
        <w:rPr>
          <w:rFonts w:ascii="Arial" w:hAnsi="Arial" w:cs="Arial"/>
          <w:sz w:val="24"/>
          <w:szCs w:val="22"/>
        </w:rPr>
      </w:pPr>
      <w:r>
        <w:rPr>
          <w:rFonts w:ascii="Arial" w:hAnsi="Arial" w:cs="Arial"/>
          <w:sz w:val="24"/>
          <w:szCs w:val="22"/>
        </w:rPr>
        <w:t>2.1</w:t>
      </w:r>
      <w:r>
        <w:rPr>
          <w:rFonts w:ascii="Arial" w:hAnsi="Arial" w:cs="Arial"/>
          <w:sz w:val="24"/>
          <w:szCs w:val="22"/>
        </w:rPr>
        <w:tab/>
        <w:t>Piesi</w:t>
      </w:r>
    </w:p>
    <w:p w:rsidR="006E2155" w:rsidRDefault="006E2155">
      <w:pPr>
        <w:tabs>
          <w:tab w:val="left" w:pos="1418"/>
        </w:tabs>
        <w:ind w:firstLine="993"/>
        <w:rPr>
          <w:rFonts w:ascii="Arial" w:hAnsi="Arial" w:cs="Arial"/>
          <w:sz w:val="24"/>
          <w:szCs w:val="22"/>
        </w:rPr>
      </w:pPr>
      <w:r>
        <w:rPr>
          <w:rFonts w:ascii="Arial" w:hAnsi="Arial" w:cs="Arial"/>
          <w:sz w:val="24"/>
          <w:szCs w:val="22"/>
        </w:rPr>
        <w:t xml:space="preserve">2.2 </w:t>
      </w:r>
      <w:r>
        <w:rPr>
          <w:rFonts w:ascii="Arial" w:hAnsi="Arial" w:cs="Arial"/>
          <w:sz w:val="24"/>
          <w:szCs w:val="22"/>
        </w:rPr>
        <w:tab/>
        <w:t>Dzieci</w:t>
      </w:r>
    </w:p>
    <w:p w:rsidR="006E2155" w:rsidRDefault="006E2155">
      <w:pPr>
        <w:tabs>
          <w:tab w:val="left" w:pos="1418"/>
        </w:tabs>
        <w:ind w:firstLine="993"/>
        <w:rPr>
          <w:rFonts w:ascii="Arial" w:hAnsi="Arial" w:cs="Arial"/>
          <w:sz w:val="24"/>
          <w:szCs w:val="22"/>
        </w:rPr>
      </w:pPr>
      <w:r>
        <w:rPr>
          <w:rFonts w:ascii="Arial" w:hAnsi="Arial" w:cs="Arial"/>
          <w:sz w:val="24"/>
          <w:szCs w:val="22"/>
        </w:rPr>
        <w:t>2.3</w:t>
      </w:r>
      <w:r>
        <w:rPr>
          <w:rFonts w:ascii="Arial" w:hAnsi="Arial" w:cs="Arial"/>
          <w:sz w:val="24"/>
          <w:szCs w:val="22"/>
        </w:rPr>
        <w:tab/>
        <w:t>Rowerzyści</w:t>
      </w:r>
    </w:p>
    <w:p w:rsidR="006E2155" w:rsidRDefault="006E2155">
      <w:pPr>
        <w:pStyle w:val="Listanumerowana"/>
        <w:numPr>
          <w:ilvl w:val="0"/>
          <w:numId w:val="0"/>
        </w:numPr>
        <w:ind w:left="360"/>
        <w:rPr>
          <w:rFonts w:cs="Arial"/>
          <w:sz w:val="24"/>
          <w:highlight w:val="yellow"/>
        </w:rPr>
      </w:pPr>
    </w:p>
    <w:p w:rsidR="006E2155" w:rsidRDefault="006E2155">
      <w:pPr>
        <w:ind w:left="794" w:hanging="794"/>
        <w:rPr>
          <w:rFonts w:ascii="Arial" w:hAnsi="Arial" w:cs="Arial"/>
          <w:b/>
          <w:sz w:val="24"/>
          <w:szCs w:val="22"/>
        </w:rPr>
      </w:pPr>
      <w:r>
        <w:rPr>
          <w:rFonts w:ascii="Arial" w:hAnsi="Arial" w:cs="Arial"/>
          <w:b/>
          <w:sz w:val="24"/>
          <w:szCs w:val="22"/>
        </w:rPr>
        <w:t>Cel 3: Kształtowanie bezpiecznych postaw uczestników ruchu drogowego</w:t>
      </w:r>
    </w:p>
    <w:p w:rsidR="006E2155" w:rsidRDefault="006E2155">
      <w:pPr>
        <w:tabs>
          <w:tab w:val="num" w:pos="1134"/>
        </w:tabs>
        <w:spacing w:after="120"/>
        <w:ind w:left="709"/>
        <w:jc w:val="both"/>
        <w:rPr>
          <w:rFonts w:ascii="Arial" w:hAnsi="Arial" w:cs="Arial"/>
          <w:sz w:val="24"/>
          <w:szCs w:val="22"/>
        </w:rPr>
      </w:pPr>
      <w:r>
        <w:rPr>
          <w:rFonts w:ascii="Arial" w:hAnsi="Arial" w:cs="Arial"/>
          <w:sz w:val="24"/>
          <w:szCs w:val="22"/>
        </w:rPr>
        <w:t xml:space="preserve">Nadmierna prędkość, przejazd na sygnale czerwonym, ignorowanie praw innych uczestników ruchu, jazda pod wpływem alkoholu, nie stosowanie zabezpieczeń w pojazdach to najczęściej występujące niebezpieczne i agresywne zachowania kierowców. Takie zachowania uczestników ruchu drogowego są okolicznością występującą przy wypadkach drogowych o dużej ciężkości. Istnieje więc pilna potrzeba dokonania zmian zachowań uczestników ruchu drogowego. Działania te powinny zmierzać do: podniesienia świadomości społeczeństwa o zagrożeniach występujących w ruchu drogowym, zwiększenia działań policji na drogach i automatyzację rejestracji wykroczeń, podniesienia poziomu szkolenia kierowców, prowadzenia akcji informacyjnych. Należy także skupić się na działaniach wymuszających poprawne zachowania uczestników ruchu drogowego poprzez: zastosowanie efektywnych metod nadzoru ruchu drogowego, zastosowanie drogowych środków fizycznych, a w szczególności metod uspokajania ruchu. Działania te powinny doprowadzić do:  </w:t>
      </w:r>
    </w:p>
    <w:p w:rsidR="006E2155" w:rsidRDefault="006E2155" w:rsidP="006E2155">
      <w:pPr>
        <w:numPr>
          <w:ilvl w:val="0"/>
          <w:numId w:val="17"/>
        </w:numPr>
        <w:ind w:hanging="357"/>
        <w:jc w:val="both"/>
        <w:rPr>
          <w:rFonts w:ascii="Arial" w:hAnsi="Arial" w:cs="Arial"/>
          <w:sz w:val="24"/>
          <w:szCs w:val="22"/>
        </w:rPr>
      </w:pPr>
      <w:r>
        <w:rPr>
          <w:rFonts w:ascii="Arial" w:hAnsi="Arial" w:cs="Arial"/>
          <w:sz w:val="24"/>
          <w:szCs w:val="22"/>
        </w:rPr>
        <w:t>zmniejszenia częstości przekroczeń prędkości o 50%,</w:t>
      </w:r>
    </w:p>
    <w:p w:rsidR="006E2155" w:rsidRDefault="006E2155" w:rsidP="006E2155">
      <w:pPr>
        <w:numPr>
          <w:ilvl w:val="0"/>
          <w:numId w:val="17"/>
        </w:numPr>
        <w:ind w:hanging="357"/>
        <w:jc w:val="both"/>
        <w:rPr>
          <w:rFonts w:ascii="Arial" w:hAnsi="Arial" w:cs="Arial"/>
          <w:sz w:val="24"/>
          <w:szCs w:val="22"/>
        </w:rPr>
      </w:pPr>
      <w:r>
        <w:rPr>
          <w:rFonts w:ascii="Arial" w:hAnsi="Arial" w:cs="Arial"/>
          <w:sz w:val="24"/>
          <w:szCs w:val="22"/>
        </w:rPr>
        <w:t>zwiększenia udziału stosowania pasów bezpieczeństwa w samochodach osobowych do 95% z przodu,</w:t>
      </w:r>
    </w:p>
    <w:p w:rsidR="00743CF0" w:rsidRDefault="006E2155" w:rsidP="004E42CE">
      <w:pPr>
        <w:numPr>
          <w:ilvl w:val="0"/>
          <w:numId w:val="17"/>
        </w:numPr>
        <w:ind w:hanging="357"/>
        <w:jc w:val="both"/>
        <w:rPr>
          <w:rFonts w:ascii="Arial" w:hAnsi="Arial" w:cs="Arial"/>
          <w:sz w:val="24"/>
          <w:szCs w:val="22"/>
        </w:rPr>
      </w:pPr>
      <w:r>
        <w:rPr>
          <w:rFonts w:ascii="Arial" w:hAnsi="Arial" w:cs="Arial"/>
          <w:sz w:val="24"/>
          <w:szCs w:val="22"/>
        </w:rPr>
        <w:t>zmniejszenie uczestnictwa w ruchu pod wpływem alkoholu o 50%.</w:t>
      </w:r>
    </w:p>
    <w:p w:rsidR="004E42CE" w:rsidRPr="004E42CE" w:rsidRDefault="004E42CE" w:rsidP="004E42CE">
      <w:pPr>
        <w:ind w:left="1072"/>
        <w:jc w:val="both"/>
        <w:rPr>
          <w:rFonts w:ascii="Arial" w:hAnsi="Arial" w:cs="Arial"/>
          <w:sz w:val="24"/>
          <w:szCs w:val="22"/>
        </w:rPr>
      </w:pPr>
    </w:p>
    <w:p w:rsidR="006E2155" w:rsidRDefault="006E2155">
      <w:pPr>
        <w:tabs>
          <w:tab w:val="num" w:pos="1134"/>
        </w:tabs>
        <w:spacing w:after="120"/>
        <w:ind w:left="709"/>
        <w:jc w:val="both"/>
        <w:rPr>
          <w:rFonts w:ascii="Arial" w:hAnsi="Arial" w:cs="Arial"/>
          <w:sz w:val="24"/>
          <w:szCs w:val="22"/>
        </w:rPr>
      </w:pPr>
      <w:r>
        <w:rPr>
          <w:rFonts w:ascii="Arial" w:hAnsi="Arial" w:cs="Arial"/>
          <w:sz w:val="24"/>
          <w:szCs w:val="22"/>
        </w:rPr>
        <w:t>Cel ten będzie realizowany przez cztery priorytety:</w:t>
      </w:r>
    </w:p>
    <w:p w:rsidR="006E2155" w:rsidRDefault="006E2155">
      <w:pPr>
        <w:pStyle w:val="xl30"/>
        <w:tabs>
          <w:tab w:val="left" w:pos="1418"/>
        </w:tabs>
        <w:spacing w:before="0" w:after="0"/>
        <w:ind w:left="567" w:firstLine="426"/>
        <w:rPr>
          <w:rFonts w:cs="Arial"/>
          <w:szCs w:val="22"/>
        </w:rPr>
      </w:pPr>
      <w:r>
        <w:rPr>
          <w:rFonts w:cs="Arial"/>
          <w:szCs w:val="22"/>
        </w:rPr>
        <w:t>3.1</w:t>
      </w:r>
      <w:r>
        <w:rPr>
          <w:rFonts w:cs="Arial"/>
          <w:szCs w:val="22"/>
        </w:rPr>
        <w:tab/>
        <w:t>Prędkość</w:t>
      </w:r>
    </w:p>
    <w:p w:rsidR="006E2155" w:rsidRDefault="006E2155">
      <w:pPr>
        <w:pStyle w:val="xl30"/>
        <w:tabs>
          <w:tab w:val="left" w:pos="1276"/>
          <w:tab w:val="left" w:pos="1418"/>
          <w:tab w:val="left" w:pos="1843"/>
        </w:tabs>
        <w:spacing w:before="0" w:after="0"/>
        <w:ind w:left="567" w:firstLine="426"/>
        <w:rPr>
          <w:rFonts w:cs="Arial"/>
          <w:szCs w:val="22"/>
        </w:rPr>
      </w:pPr>
      <w:r>
        <w:rPr>
          <w:rFonts w:cs="Arial"/>
          <w:szCs w:val="22"/>
        </w:rPr>
        <w:t>3.2</w:t>
      </w:r>
      <w:r>
        <w:rPr>
          <w:rFonts w:cs="Arial"/>
          <w:szCs w:val="22"/>
        </w:rPr>
        <w:tab/>
        <w:t>Pasy bezpieczeństwa</w:t>
      </w:r>
    </w:p>
    <w:p w:rsidR="006E2155" w:rsidRDefault="006E2155" w:rsidP="006E2155">
      <w:pPr>
        <w:pStyle w:val="xl30"/>
        <w:numPr>
          <w:ilvl w:val="1"/>
          <w:numId w:val="16"/>
        </w:numPr>
        <w:tabs>
          <w:tab w:val="left" w:pos="1276"/>
          <w:tab w:val="left" w:pos="1418"/>
          <w:tab w:val="left" w:pos="1843"/>
        </w:tabs>
        <w:spacing w:before="0" w:after="0"/>
        <w:ind w:firstLine="426"/>
        <w:rPr>
          <w:rFonts w:cs="Arial"/>
          <w:szCs w:val="22"/>
        </w:rPr>
      </w:pPr>
      <w:r>
        <w:rPr>
          <w:rFonts w:cs="Arial"/>
          <w:szCs w:val="22"/>
        </w:rPr>
        <w:t>Alkohol i inne podobnie działające środki</w:t>
      </w:r>
    </w:p>
    <w:p w:rsidR="006E2155" w:rsidRDefault="006E2155" w:rsidP="006E2155">
      <w:pPr>
        <w:pStyle w:val="xl30"/>
        <w:numPr>
          <w:ilvl w:val="1"/>
          <w:numId w:val="16"/>
        </w:numPr>
        <w:tabs>
          <w:tab w:val="left" w:pos="1276"/>
          <w:tab w:val="left" w:pos="1418"/>
          <w:tab w:val="left" w:pos="1843"/>
        </w:tabs>
        <w:spacing w:before="0" w:after="0"/>
        <w:ind w:firstLine="426"/>
        <w:rPr>
          <w:rFonts w:cs="Arial"/>
          <w:szCs w:val="22"/>
        </w:rPr>
      </w:pPr>
      <w:r>
        <w:rPr>
          <w:rFonts w:cs="Arial"/>
          <w:szCs w:val="22"/>
        </w:rPr>
        <w:t>Młodzi kierowcy</w:t>
      </w:r>
    </w:p>
    <w:p w:rsidR="006E2155" w:rsidRDefault="006E2155">
      <w:pPr>
        <w:pStyle w:val="Tekstpodstawowy"/>
        <w:ind w:left="708"/>
        <w:rPr>
          <w:rFonts w:ascii="Arial" w:hAnsi="Arial" w:cs="Arial"/>
          <w:szCs w:val="22"/>
          <w:highlight w:val="yellow"/>
        </w:rPr>
      </w:pPr>
    </w:p>
    <w:p w:rsidR="006E2155" w:rsidRDefault="006E2155">
      <w:pPr>
        <w:pStyle w:val="Listanumerowana"/>
        <w:numPr>
          <w:ilvl w:val="0"/>
          <w:numId w:val="0"/>
        </w:numPr>
        <w:rPr>
          <w:rFonts w:cs="Arial"/>
          <w:b/>
          <w:sz w:val="24"/>
        </w:rPr>
      </w:pPr>
      <w:r>
        <w:rPr>
          <w:rFonts w:cs="Arial"/>
          <w:b/>
          <w:sz w:val="24"/>
        </w:rPr>
        <w:t xml:space="preserve">Cel 4: Budowa i utrzymanie bezpiecznej infrastruktury drogowej </w:t>
      </w:r>
    </w:p>
    <w:p w:rsidR="006E2155" w:rsidRDefault="006E2155">
      <w:pPr>
        <w:tabs>
          <w:tab w:val="num" w:pos="1134"/>
        </w:tabs>
        <w:spacing w:after="120"/>
        <w:ind w:left="709"/>
        <w:jc w:val="both"/>
        <w:rPr>
          <w:rFonts w:ascii="Arial" w:hAnsi="Arial" w:cs="Arial"/>
          <w:sz w:val="24"/>
          <w:szCs w:val="22"/>
        </w:rPr>
      </w:pPr>
      <w:r>
        <w:rPr>
          <w:rFonts w:ascii="Arial" w:hAnsi="Arial" w:cs="Arial"/>
          <w:sz w:val="24"/>
          <w:szCs w:val="22"/>
        </w:rPr>
        <w:t xml:space="preserve">W zakresie drogowych środków poprawy </w:t>
      </w:r>
      <w:proofErr w:type="spellStart"/>
      <w:r>
        <w:rPr>
          <w:rFonts w:ascii="Arial" w:hAnsi="Arial" w:cs="Arial"/>
          <w:sz w:val="24"/>
          <w:szCs w:val="22"/>
        </w:rPr>
        <w:t>brd</w:t>
      </w:r>
      <w:proofErr w:type="spellEnd"/>
      <w:r>
        <w:rPr>
          <w:rFonts w:ascii="Arial" w:hAnsi="Arial" w:cs="Arial"/>
          <w:sz w:val="24"/>
          <w:szCs w:val="22"/>
        </w:rPr>
        <w:t xml:space="preserve"> należy wymienić: wykonanie przeglądu głównych ciągów drogowych i ulicznych (z punktu widzenia </w:t>
      </w:r>
      <w:proofErr w:type="spellStart"/>
      <w:r>
        <w:rPr>
          <w:rFonts w:ascii="Arial" w:hAnsi="Arial" w:cs="Arial"/>
          <w:sz w:val="24"/>
          <w:szCs w:val="22"/>
        </w:rPr>
        <w:t>brd</w:t>
      </w:r>
      <w:proofErr w:type="spellEnd"/>
      <w:r>
        <w:rPr>
          <w:rFonts w:ascii="Arial" w:hAnsi="Arial" w:cs="Arial"/>
          <w:sz w:val="24"/>
          <w:szCs w:val="22"/>
        </w:rPr>
        <w:t xml:space="preserve"> i wyeliminowanie ewidentnych mankamentów sieci drogowej), powszechne promowanie i wdrażanie środków służących rozdzieleniu funkcji ulic, uspokojeniu ruchu; promowanie i wdrażanie środków zmniejszających wielkość ruchu samochodowego przez zwiększenie udziału transportu zbiorowego w przewozach, opracowanie zasad oceny planów i projektów drogowych z punktu widzenia </w:t>
      </w:r>
      <w:proofErr w:type="spellStart"/>
      <w:r>
        <w:rPr>
          <w:rFonts w:ascii="Arial" w:hAnsi="Arial" w:cs="Arial"/>
          <w:sz w:val="24"/>
          <w:szCs w:val="22"/>
        </w:rPr>
        <w:t>brd</w:t>
      </w:r>
      <w:proofErr w:type="spellEnd"/>
      <w:r>
        <w:rPr>
          <w:rFonts w:ascii="Arial" w:hAnsi="Arial" w:cs="Arial"/>
          <w:sz w:val="24"/>
          <w:szCs w:val="22"/>
        </w:rPr>
        <w:t>. Pierwszym krokiem powinno być usuwanie wielu, często drobnych, wad i nieprawidłowości w geometrii i oznakowaniu dróg, a także zwracanie większej uwagi na bezpieczeństwo ruchu na etapie projektowania i planowania dróg oraz obiektów wokół drogi. Działania te powinny spowodować:</w:t>
      </w:r>
    </w:p>
    <w:p w:rsidR="006E2155" w:rsidRDefault="006E2155" w:rsidP="006E2155">
      <w:pPr>
        <w:numPr>
          <w:ilvl w:val="0"/>
          <w:numId w:val="17"/>
        </w:numPr>
        <w:ind w:hanging="357"/>
        <w:jc w:val="both"/>
        <w:rPr>
          <w:rFonts w:ascii="Arial" w:hAnsi="Arial" w:cs="Arial"/>
          <w:sz w:val="24"/>
          <w:szCs w:val="22"/>
        </w:rPr>
      </w:pPr>
      <w:r>
        <w:rPr>
          <w:rFonts w:ascii="Arial" w:hAnsi="Arial" w:cs="Arial"/>
          <w:sz w:val="24"/>
          <w:szCs w:val="22"/>
        </w:rPr>
        <w:t xml:space="preserve">objęcie audytem </w:t>
      </w:r>
      <w:proofErr w:type="spellStart"/>
      <w:r>
        <w:rPr>
          <w:rFonts w:ascii="Arial" w:hAnsi="Arial" w:cs="Arial"/>
          <w:sz w:val="24"/>
          <w:szCs w:val="22"/>
        </w:rPr>
        <w:t>brd</w:t>
      </w:r>
      <w:proofErr w:type="spellEnd"/>
      <w:r>
        <w:rPr>
          <w:rFonts w:ascii="Arial" w:hAnsi="Arial" w:cs="Arial"/>
          <w:sz w:val="24"/>
          <w:szCs w:val="22"/>
        </w:rPr>
        <w:t xml:space="preserve"> wszystkich projektów budowy, przebudowy i modernizacji dróg,</w:t>
      </w:r>
    </w:p>
    <w:p w:rsidR="006E2155" w:rsidRDefault="006E2155" w:rsidP="006E2155">
      <w:pPr>
        <w:numPr>
          <w:ilvl w:val="0"/>
          <w:numId w:val="17"/>
        </w:numPr>
        <w:ind w:hanging="357"/>
        <w:jc w:val="both"/>
        <w:rPr>
          <w:rFonts w:ascii="Arial" w:hAnsi="Arial" w:cs="Arial"/>
          <w:sz w:val="24"/>
          <w:szCs w:val="22"/>
        </w:rPr>
      </w:pPr>
      <w:r>
        <w:rPr>
          <w:rFonts w:ascii="Arial" w:hAnsi="Arial" w:cs="Arial"/>
          <w:sz w:val="24"/>
          <w:szCs w:val="22"/>
        </w:rPr>
        <w:t>eliminację miejsc najbardziej niebezpiecznych,</w:t>
      </w:r>
    </w:p>
    <w:p w:rsidR="006E2155" w:rsidRDefault="006E2155" w:rsidP="006E2155">
      <w:pPr>
        <w:numPr>
          <w:ilvl w:val="0"/>
          <w:numId w:val="17"/>
        </w:numPr>
        <w:ind w:hanging="357"/>
        <w:jc w:val="both"/>
        <w:rPr>
          <w:rFonts w:ascii="Arial" w:hAnsi="Arial" w:cs="Arial"/>
          <w:sz w:val="24"/>
          <w:szCs w:val="22"/>
        </w:rPr>
      </w:pPr>
      <w:r>
        <w:rPr>
          <w:rFonts w:ascii="Arial" w:hAnsi="Arial" w:cs="Arial"/>
          <w:sz w:val="24"/>
          <w:szCs w:val="22"/>
        </w:rPr>
        <w:lastRenderedPageBreak/>
        <w:t>uspokojenie ruchu we wszystkich obszarach strefy zamieszkania.</w:t>
      </w:r>
    </w:p>
    <w:p w:rsidR="006E2155" w:rsidRDefault="006E2155">
      <w:pPr>
        <w:pStyle w:val="xl30"/>
        <w:tabs>
          <w:tab w:val="clear" w:pos="567"/>
          <w:tab w:val="num" w:pos="900"/>
        </w:tabs>
        <w:spacing w:before="0" w:after="0"/>
        <w:rPr>
          <w:rFonts w:cs="Arial"/>
          <w:szCs w:val="22"/>
        </w:rPr>
      </w:pPr>
    </w:p>
    <w:p w:rsidR="006E2155" w:rsidRDefault="006E2155">
      <w:pPr>
        <w:tabs>
          <w:tab w:val="num" w:pos="1134"/>
        </w:tabs>
        <w:spacing w:after="120"/>
        <w:ind w:left="709"/>
        <w:jc w:val="both"/>
        <w:rPr>
          <w:rFonts w:ascii="Arial" w:hAnsi="Arial" w:cs="Arial"/>
          <w:sz w:val="24"/>
          <w:szCs w:val="22"/>
        </w:rPr>
      </w:pPr>
      <w:r>
        <w:rPr>
          <w:rFonts w:ascii="Arial" w:hAnsi="Arial" w:cs="Arial"/>
          <w:sz w:val="24"/>
          <w:szCs w:val="22"/>
        </w:rPr>
        <w:t>Cel ten będzie realizowany przez trzy następujące priorytety:</w:t>
      </w:r>
    </w:p>
    <w:p w:rsidR="006E2155" w:rsidRDefault="006E2155">
      <w:pPr>
        <w:tabs>
          <w:tab w:val="left" w:pos="1418"/>
        </w:tabs>
        <w:ind w:firstLine="993"/>
        <w:rPr>
          <w:rFonts w:ascii="Arial" w:hAnsi="Arial" w:cs="Arial"/>
          <w:sz w:val="24"/>
          <w:szCs w:val="22"/>
        </w:rPr>
      </w:pPr>
      <w:r>
        <w:rPr>
          <w:rFonts w:ascii="Arial" w:hAnsi="Arial" w:cs="Arial"/>
          <w:sz w:val="24"/>
          <w:szCs w:val="22"/>
        </w:rPr>
        <w:t>4.1</w:t>
      </w:r>
      <w:r>
        <w:rPr>
          <w:rFonts w:ascii="Arial" w:hAnsi="Arial" w:cs="Arial"/>
          <w:sz w:val="24"/>
          <w:szCs w:val="22"/>
        </w:rPr>
        <w:tab/>
        <w:t>Rozwój działań kontrolnych</w:t>
      </w:r>
    </w:p>
    <w:p w:rsidR="006E2155" w:rsidRDefault="006E2155">
      <w:pPr>
        <w:tabs>
          <w:tab w:val="left" w:pos="1418"/>
        </w:tabs>
        <w:ind w:firstLine="993"/>
        <w:rPr>
          <w:rFonts w:ascii="Arial" w:hAnsi="Arial" w:cs="Arial"/>
          <w:sz w:val="24"/>
          <w:szCs w:val="22"/>
        </w:rPr>
      </w:pPr>
      <w:r>
        <w:rPr>
          <w:rFonts w:ascii="Arial" w:hAnsi="Arial" w:cs="Arial"/>
          <w:sz w:val="24"/>
          <w:szCs w:val="22"/>
        </w:rPr>
        <w:t xml:space="preserve">4.2 </w:t>
      </w:r>
      <w:r>
        <w:rPr>
          <w:rFonts w:ascii="Arial" w:hAnsi="Arial" w:cs="Arial"/>
          <w:sz w:val="24"/>
          <w:szCs w:val="22"/>
        </w:rPr>
        <w:tab/>
        <w:t>Rozwój bezpiecznej sieci dróg i ulic</w:t>
      </w:r>
    </w:p>
    <w:p w:rsidR="006E2155" w:rsidRDefault="006E2155">
      <w:pPr>
        <w:tabs>
          <w:tab w:val="left" w:pos="1418"/>
        </w:tabs>
        <w:ind w:firstLine="993"/>
        <w:rPr>
          <w:rFonts w:ascii="Arial" w:hAnsi="Arial" w:cs="Arial"/>
          <w:sz w:val="24"/>
          <w:szCs w:val="22"/>
        </w:rPr>
      </w:pPr>
      <w:r>
        <w:rPr>
          <w:rFonts w:ascii="Arial" w:hAnsi="Arial" w:cs="Arial"/>
          <w:sz w:val="24"/>
          <w:szCs w:val="22"/>
        </w:rPr>
        <w:t xml:space="preserve">4.3 </w:t>
      </w:r>
      <w:r>
        <w:rPr>
          <w:rFonts w:ascii="Arial" w:hAnsi="Arial" w:cs="Arial"/>
          <w:sz w:val="24"/>
          <w:szCs w:val="22"/>
        </w:rPr>
        <w:tab/>
        <w:t>Nowoczesne zarządzanie ruchem drogowym</w:t>
      </w:r>
    </w:p>
    <w:p w:rsidR="006E2155" w:rsidRDefault="006E2155">
      <w:pPr>
        <w:pStyle w:val="Listanumerowana"/>
        <w:numPr>
          <w:ilvl w:val="0"/>
          <w:numId w:val="0"/>
        </w:numPr>
        <w:rPr>
          <w:rFonts w:cs="Arial"/>
          <w:b/>
          <w:sz w:val="24"/>
        </w:rPr>
      </w:pPr>
    </w:p>
    <w:p w:rsidR="006E2155" w:rsidRDefault="006E2155">
      <w:pPr>
        <w:pStyle w:val="Listanumerowana"/>
        <w:numPr>
          <w:ilvl w:val="0"/>
          <w:numId w:val="0"/>
        </w:numPr>
        <w:rPr>
          <w:rFonts w:cs="Arial"/>
          <w:b/>
          <w:sz w:val="24"/>
        </w:rPr>
      </w:pPr>
      <w:r>
        <w:rPr>
          <w:rFonts w:cs="Arial"/>
          <w:b/>
          <w:sz w:val="24"/>
        </w:rPr>
        <w:t>Cel 5: Zmniejszenie ciężkości i konsekwencji wypadków drogowych</w:t>
      </w:r>
    </w:p>
    <w:p w:rsidR="006E2155" w:rsidRDefault="006E2155">
      <w:pPr>
        <w:tabs>
          <w:tab w:val="num" w:pos="1134"/>
        </w:tabs>
        <w:spacing w:after="120"/>
        <w:ind w:left="709"/>
        <w:jc w:val="both"/>
        <w:rPr>
          <w:rFonts w:ascii="Arial" w:hAnsi="Arial" w:cs="Arial"/>
          <w:sz w:val="24"/>
          <w:szCs w:val="22"/>
        </w:rPr>
      </w:pPr>
      <w:r>
        <w:rPr>
          <w:rFonts w:ascii="Arial" w:hAnsi="Arial" w:cs="Arial"/>
          <w:sz w:val="24"/>
          <w:szCs w:val="22"/>
        </w:rPr>
        <w:t>Wskaźnik ciężkości wypadków liczony jako liczba ofiar śmiertelnych na 100</w:t>
      </w:r>
      <w:r w:rsidR="008555D7">
        <w:rPr>
          <w:rFonts w:ascii="Arial" w:hAnsi="Arial" w:cs="Arial"/>
          <w:sz w:val="24"/>
          <w:szCs w:val="22"/>
        </w:rPr>
        <w:t xml:space="preserve"> wypadków (średnia z okresu 2005-2009</w:t>
      </w:r>
      <w:r>
        <w:rPr>
          <w:rFonts w:ascii="Arial" w:hAnsi="Arial" w:cs="Arial"/>
          <w:sz w:val="24"/>
          <w:szCs w:val="22"/>
        </w:rPr>
        <w:t xml:space="preserve">) wynosi w powiecie </w:t>
      </w:r>
      <w:r w:rsidR="007F4B69">
        <w:rPr>
          <w:rFonts w:ascii="Arial" w:hAnsi="Arial" w:cs="Arial"/>
          <w:sz w:val="24"/>
          <w:szCs w:val="22"/>
        </w:rPr>
        <w:t>lęborskim</w:t>
      </w:r>
      <w:r>
        <w:rPr>
          <w:rFonts w:ascii="Arial" w:hAnsi="Arial" w:cs="Arial"/>
          <w:sz w:val="24"/>
          <w:szCs w:val="22"/>
        </w:rPr>
        <w:t xml:space="preserve"> 10 ofiar śmiertelnych/100 wypadków. Zmniejszenie tego wskaźnika można osiągać poprzez wielokierunkowe działania prewencyjne, ratownicze, inżynierskie i edukacyjne, a w szczególności poprzez kształtowanie drogi „wybaczającej” błędy kierowców i otoczenia drogi pozbawionego niebezpiecznych obiektów, usprawnienie ratownictwa na drogach i edukację w zakresie pierwszej pomocy. Działania te powinny doprowadzić do zmniejszenia :</w:t>
      </w:r>
    </w:p>
    <w:p w:rsidR="006E2155" w:rsidRDefault="00D45905" w:rsidP="006E2155">
      <w:pPr>
        <w:numPr>
          <w:ilvl w:val="0"/>
          <w:numId w:val="17"/>
        </w:numPr>
        <w:ind w:hanging="357"/>
        <w:jc w:val="both"/>
        <w:rPr>
          <w:rFonts w:ascii="Arial" w:hAnsi="Arial" w:cs="Arial"/>
          <w:sz w:val="24"/>
          <w:szCs w:val="22"/>
        </w:rPr>
      </w:pPr>
      <w:r>
        <w:rPr>
          <w:rFonts w:ascii="Arial" w:hAnsi="Arial" w:cs="Arial"/>
          <w:sz w:val="24"/>
          <w:szCs w:val="22"/>
        </w:rPr>
        <w:t>wskaźnika ciężkości wypadków</w:t>
      </w:r>
      <w:r w:rsidR="006E2155">
        <w:rPr>
          <w:rFonts w:ascii="Arial" w:hAnsi="Arial" w:cs="Arial"/>
          <w:sz w:val="24"/>
          <w:szCs w:val="22"/>
        </w:rPr>
        <w:t xml:space="preserve"> do 5 ofiar śmiertelnych na 100 wypadków,</w:t>
      </w:r>
    </w:p>
    <w:p w:rsidR="006E2155" w:rsidRDefault="006E2155" w:rsidP="006E2155">
      <w:pPr>
        <w:numPr>
          <w:ilvl w:val="0"/>
          <w:numId w:val="17"/>
        </w:numPr>
        <w:ind w:hanging="357"/>
        <w:jc w:val="both"/>
        <w:rPr>
          <w:rFonts w:ascii="Arial" w:hAnsi="Arial" w:cs="Arial"/>
          <w:sz w:val="24"/>
          <w:szCs w:val="22"/>
        </w:rPr>
      </w:pPr>
      <w:r>
        <w:rPr>
          <w:rFonts w:ascii="Arial" w:hAnsi="Arial" w:cs="Arial"/>
          <w:sz w:val="24"/>
          <w:szCs w:val="22"/>
        </w:rPr>
        <w:t>wskaźnika udziału liczby ofiar zmarłych w ciągu 30 dni w wyniku wypadków drogowych do nie więcej niż 16% ogółu ofiar śmiertelnych tych wypadków.</w:t>
      </w:r>
    </w:p>
    <w:p w:rsidR="00743CF0" w:rsidRDefault="00743CF0">
      <w:pPr>
        <w:pStyle w:val="xl30"/>
        <w:tabs>
          <w:tab w:val="clear" w:pos="567"/>
          <w:tab w:val="num" w:pos="900"/>
        </w:tabs>
        <w:spacing w:before="0" w:after="0"/>
        <w:rPr>
          <w:rFonts w:cs="Arial"/>
          <w:szCs w:val="22"/>
        </w:rPr>
      </w:pPr>
    </w:p>
    <w:p w:rsidR="006E2155" w:rsidRDefault="006E2155">
      <w:pPr>
        <w:tabs>
          <w:tab w:val="num" w:pos="1134"/>
        </w:tabs>
        <w:spacing w:after="120"/>
        <w:ind w:left="709"/>
        <w:jc w:val="both"/>
        <w:rPr>
          <w:rFonts w:ascii="Arial" w:hAnsi="Arial" w:cs="Arial"/>
          <w:sz w:val="24"/>
          <w:szCs w:val="22"/>
        </w:rPr>
      </w:pPr>
      <w:r>
        <w:rPr>
          <w:rFonts w:ascii="Arial" w:hAnsi="Arial" w:cs="Arial"/>
          <w:sz w:val="24"/>
          <w:szCs w:val="22"/>
        </w:rPr>
        <w:t>Cel ten będzie realizowany przez dwa następujące priorytety:</w:t>
      </w:r>
    </w:p>
    <w:p w:rsidR="006E2155" w:rsidRDefault="006E2155">
      <w:pPr>
        <w:tabs>
          <w:tab w:val="left" w:pos="1418"/>
        </w:tabs>
        <w:ind w:firstLine="993"/>
        <w:rPr>
          <w:rFonts w:ascii="Arial" w:hAnsi="Arial" w:cs="Arial"/>
          <w:sz w:val="24"/>
          <w:szCs w:val="22"/>
        </w:rPr>
      </w:pPr>
      <w:r>
        <w:rPr>
          <w:rFonts w:ascii="Arial" w:hAnsi="Arial" w:cs="Arial"/>
          <w:sz w:val="24"/>
          <w:szCs w:val="22"/>
        </w:rPr>
        <w:t xml:space="preserve">5.1 </w:t>
      </w:r>
      <w:r>
        <w:rPr>
          <w:rFonts w:ascii="Arial" w:hAnsi="Arial" w:cs="Arial"/>
          <w:sz w:val="24"/>
          <w:szCs w:val="22"/>
        </w:rPr>
        <w:tab/>
        <w:t>Bezpieczne otoczenie dróg</w:t>
      </w:r>
    </w:p>
    <w:p w:rsidR="006E2155" w:rsidRDefault="006E2155">
      <w:pPr>
        <w:tabs>
          <w:tab w:val="left" w:pos="1418"/>
        </w:tabs>
        <w:ind w:firstLine="993"/>
        <w:rPr>
          <w:rFonts w:ascii="Arial" w:hAnsi="Arial" w:cs="Arial"/>
          <w:sz w:val="24"/>
          <w:szCs w:val="22"/>
        </w:rPr>
      </w:pPr>
      <w:r>
        <w:rPr>
          <w:rFonts w:ascii="Arial" w:hAnsi="Arial" w:cs="Arial"/>
          <w:sz w:val="24"/>
          <w:szCs w:val="22"/>
        </w:rPr>
        <w:t>5.2</w:t>
      </w:r>
      <w:r>
        <w:rPr>
          <w:rFonts w:ascii="Arial" w:hAnsi="Arial" w:cs="Arial"/>
          <w:sz w:val="24"/>
          <w:szCs w:val="22"/>
        </w:rPr>
        <w:tab/>
        <w:t xml:space="preserve"> Optymalizacja działań ratowniczych według „łańcucha przeżycia”</w:t>
      </w:r>
    </w:p>
    <w:p w:rsidR="006E2155" w:rsidRDefault="006E2155">
      <w:pPr>
        <w:pStyle w:val="Nagwek2"/>
        <w:rPr>
          <w:rFonts w:cs="Arial"/>
        </w:rPr>
      </w:pPr>
      <w:bookmarkStart w:id="17" w:name="_Toc280788371"/>
      <w:r>
        <w:rPr>
          <w:rFonts w:cs="Arial"/>
        </w:rPr>
        <w:t>3.2 Działania i zadania</w:t>
      </w:r>
      <w:bookmarkEnd w:id="17"/>
    </w:p>
    <w:p w:rsidR="006E2155" w:rsidRDefault="006E2155">
      <w:pPr>
        <w:pStyle w:val="Standardowy1"/>
        <w:rPr>
          <w:sz w:val="24"/>
        </w:rPr>
      </w:pPr>
      <w:r>
        <w:rPr>
          <w:sz w:val="24"/>
        </w:rPr>
        <w:t>Zgodnie z przyjętymi w Strategii poziomami aktywności wdrażania programu (cele, priorytety, działania, zadania) zakładającymi przejście od zagadnień ogólnych po szczegółowe rozwiązania bezpieczeństwa ruchu drogowego, uszczegółowieniem priorytetów są działania.</w:t>
      </w:r>
    </w:p>
    <w:p w:rsidR="006E2155" w:rsidRDefault="006E2155">
      <w:pPr>
        <w:pStyle w:val="Standardowy1"/>
        <w:rPr>
          <w:sz w:val="24"/>
        </w:rPr>
      </w:pPr>
      <w:r>
        <w:rPr>
          <w:sz w:val="24"/>
        </w:rPr>
        <w:t xml:space="preserve">Kolejnym uszczegółowieniem są zadania. Przedstawiają one konkretne propozycje sposobu poprawy </w:t>
      </w:r>
      <w:proofErr w:type="spellStart"/>
      <w:r>
        <w:rPr>
          <w:sz w:val="24"/>
        </w:rPr>
        <w:t>brd</w:t>
      </w:r>
      <w:proofErr w:type="spellEnd"/>
      <w:r>
        <w:rPr>
          <w:sz w:val="24"/>
        </w:rPr>
        <w:t xml:space="preserve"> z uwzględnieniem możliwości finansowych powiatu oraz dokładnym określeniem realizatorów. Lista zadań została skonsultowana z przedstawicielami powiatu w zakresie możliwości realizacji proponowanych zadań. </w:t>
      </w:r>
    </w:p>
    <w:p w:rsidR="006E2155" w:rsidRDefault="006E2155">
      <w:pPr>
        <w:pStyle w:val="Nagwek2"/>
        <w:rPr>
          <w:rFonts w:cs="Arial"/>
        </w:rPr>
      </w:pPr>
      <w:bookmarkStart w:id="18" w:name="_Toc280788372"/>
      <w:r>
        <w:rPr>
          <w:rFonts w:cs="Arial"/>
        </w:rPr>
        <w:t>3.3 Obszary wdrażania programu</w:t>
      </w:r>
      <w:bookmarkEnd w:id="18"/>
    </w:p>
    <w:p w:rsidR="006E2155" w:rsidRDefault="006E2155">
      <w:pPr>
        <w:pStyle w:val="Standardowy1"/>
        <w:rPr>
          <w:sz w:val="24"/>
        </w:rPr>
      </w:pPr>
      <w:r>
        <w:rPr>
          <w:sz w:val="24"/>
        </w:rPr>
        <w:t>Wypadki drogowe są skutkiem błędnego działania systemu Człowiek – Pojazd – Droga. W celu minimalizacji błędu tego systemu tj. błędów człowieka i okoliczności sprzyjających powstawaniu tych błędów stosuje się zarządzanie bezpieczeństwem ruchu</w:t>
      </w:r>
      <w:r w:rsidR="00D45905">
        <w:rPr>
          <w:sz w:val="24"/>
        </w:rPr>
        <w:t>,</w:t>
      </w:r>
      <w:r>
        <w:rPr>
          <w:sz w:val="24"/>
        </w:rPr>
        <w:t xml:space="preserve"> które zmierza do: </w:t>
      </w:r>
    </w:p>
    <w:p w:rsidR="006E2155" w:rsidRDefault="006E2155">
      <w:pPr>
        <w:pStyle w:val="Listapunktowana2"/>
        <w:rPr>
          <w:sz w:val="24"/>
        </w:rPr>
      </w:pPr>
      <w:r>
        <w:rPr>
          <w:sz w:val="24"/>
        </w:rPr>
        <w:t>wyeliminowania błędów człowieka jako uczestnika ruchu (poprzez edukację, prewencję i represję),</w:t>
      </w:r>
    </w:p>
    <w:p w:rsidR="006E2155" w:rsidRDefault="006E2155">
      <w:pPr>
        <w:pStyle w:val="Listapunktowana2"/>
        <w:rPr>
          <w:rFonts w:cs="Arial"/>
          <w:sz w:val="24"/>
        </w:rPr>
      </w:pPr>
      <w:r>
        <w:rPr>
          <w:rFonts w:cs="Arial"/>
          <w:sz w:val="24"/>
        </w:rPr>
        <w:t>poprawę jakości otoczenia (drogi, pojazdy, system organizacyjny),</w:t>
      </w:r>
    </w:p>
    <w:p w:rsidR="006E2155" w:rsidRDefault="006E2155">
      <w:pPr>
        <w:pStyle w:val="Listapunktowana2"/>
        <w:rPr>
          <w:rFonts w:cs="Arial"/>
          <w:sz w:val="24"/>
        </w:rPr>
      </w:pPr>
      <w:r>
        <w:rPr>
          <w:rFonts w:cs="Arial"/>
          <w:sz w:val="24"/>
        </w:rPr>
        <w:t>efektywniejszego ratowania uczestników wypadków, gdy już do nich dojdzie.</w:t>
      </w:r>
    </w:p>
    <w:p w:rsidR="006E2155" w:rsidRDefault="006E2155">
      <w:pPr>
        <w:jc w:val="both"/>
        <w:rPr>
          <w:rFonts w:ascii="Arial" w:hAnsi="Arial" w:cs="Arial"/>
          <w:sz w:val="24"/>
        </w:rPr>
      </w:pPr>
    </w:p>
    <w:p w:rsidR="006E2155" w:rsidRDefault="006E2155">
      <w:pPr>
        <w:pStyle w:val="Standardowy1"/>
        <w:rPr>
          <w:rFonts w:cs="Arial"/>
          <w:sz w:val="24"/>
        </w:rPr>
      </w:pPr>
      <w:r>
        <w:rPr>
          <w:rFonts w:cs="Arial"/>
          <w:sz w:val="24"/>
        </w:rPr>
        <w:t xml:space="preserve">Z biegiem lat stosuje się coraz bardziej zawansowane metody zarządzania </w:t>
      </w:r>
      <w:r>
        <w:rPr>
          <w:rFonts w:cs="Arial"/>
          <w:sz w:val="24"/>
        </w:rPr>
        <w:lastRenderedPageBreak/>
        <w:t xml:space="preserve">bezpieczeństwem ruchu drogowego. Począwszy od metody 3E (Edukacja, Nadzór, Inżynieria) podjętej w latach 50 – tych, stosowanej jeszcze w wielu programach regionalnych i lokalnych, poprzez 3E + </w:t>
      </w:r>
      <w:smartTag w:uri="urn:schemas-microsoft-com:office:smarttags" w:element="metricconverter">
        <w:smartTagPr>
          <w:attr w:name="ProductID" w:val="3C"/>
        </w:smartTagPr>
        <w:r>
          <w:rPr>
            <w:rFonts w:cs="Arial"/>
            <w:sz w:val="24"/>
          </w:rPr>
          <w:t>3C</w:t>
        </w:r>
      </w:smartTag>
      <w:r>
        <w:rPr>
          <w:rFonts w:cs="Arial"/>
          <w:sz w:val="24"/>
        </w:rPr>
        <w:t xml:space="preserve"> (Koordynacja, Współpraca, Kontrola) czyli podejścia systemowego, stosowanego od lat 90-tych. </w:t>
      </w:r>
    </w:p>
    <w:p w:rsidR="006E2155" w:rsidRDefault="006E2155">
      <w:pPr>
        <w:pStyle w:val="Standardowy1"/>
        <w:rPr>
          <w:rFonts w:cs="Arial"/>
          <w:sz w:val="24"/>
        </w:rPr>
      </w:pPr>
    </w:p>
    <w:p w:rsidR="006E2155" w:rsidRDefault="006E2155">
      <w:pPr>
        <w:pStyle w:val="Standardowy1"/>
        <w:rPr>
          <w:rFonts w:cs="Arial"/>
          <w:sz w:val="24"/>
        </w:rPr>
      </w:pPr>
      <w:r>
        <w:rPr>
          <w:rFonts w:cs="Arial"/>
          <w:sz w:val="24"/>
        </w:rPr>
        <w:t xml:space="preserve">W systemowym podejściu do zarządzania </w:t>
      </w:r>
      <w:proofErr w:type="spellStart"/>
      <w:r>
        <w:rPr>
          <w:rFonts w:cs="Arial"/>
          <w:sz w:val="24"/>
        </w:rPr>
        <w:t>brd</w:t>
      </w:r>
      <w:proofErr w:type="spellEnd"/>
      <w:r>
        <w:rPr>
          <w:rFonts w:cs="Arial"/>
          <w:sz w:val="24"/>
        </w:rPr>
        <w:t xml:space="preserve"> na poziomie krajowym można wyróżnić co najmniej 9 obszarów działań, które razem składają się na funkcjonowanie systemu </w:t>
      </w:r>
      <w:proofErr w:type="spellStart"/>
      <w:r>
        <w:rPr>
          <w:rFonts w:cs="Arial"/>
          <w:sz w:val="24"/>
        </w:rPr>
        <w:t>brd</w:t>
      </w:r>
      <w:proofErr w:type="spellEnd"/>
      <w:r>
        <w:rPr>
          <w:rFonts w:cs="Arial"/>
          <w:sz w:val="24"/>
        </w:rPr>
        <w:t>. Do tych obszarów należą:</w:t>
      </w:r>
    </w:p>
    <w:p w:rsidR="006E2155" w:rsidRDefault="006E2155">
      <w:pPr>
        <w:pStyle w:val="Listapunktowana2"/>
        <w:rPr>
          <w:rFonts w:cs="Arial"/>
          <w:sz w:val="24"/>
        </w:rPr>
      </w:pPr>
      <w:r>
        <w:rPr>
          <w:rFonts w:cs="Arial"/>
          <w:sz w:val="24"/>
        </w:rPr>
        <w:t xml:space="preserve">struktury </w:t>
      </w:r>
      <w:proofErr w:type="spellStart"/>
      <w:r>
        <w:rPr>
          <w:rFonts w:cs="Arial"/>
          <w:sz w:val="24"/>
        </w:rPr>
        <w:t>brd</w:t>
      </w:r>
      <w:proofErr w:type="spellEnd"/>
      <w:r>
        <w:rPr>
          <w:rFonts w:cs="Arial"/>
          <w:sz w:val="24"/>
        </w:rPr>
        <w:t xml:space="preserve"> w województwie,</w:t>
      </w:r>
    </w:p>
    <w:p w:rsidR="006E2155" w:rsidRDefault="006E2155">
      <w:pPr>
        <w:pStyle w:val="Listapunktowana2"/>
        <w:rPr>
          <w:rFonts w:cs="Arial"/>
          <w:sz w:val="24"/>
        </w:rPr>
      </w:pPr>
      <w:r>
        <w:rPr>
          <w:rFonts w:cs="Arial"/>
          <w:sz w:val="24"/>
        </w:rPr>
        <w:t>szkolenie i egzaminowanie kierowców,</w:t>
      </w:r>
    </w:p>
    <w:p w:rsidR="006E2155" w:rsidRDefault="006E2155">
      <w:pPr>
        <w:pStyle w:val="Listapunktowana2"/>
        <w:rPr>
          <w:rFonts w:cs="Arial"/>
          <w:sz w:val="24"/>
        </w:rPr>
      </w:pPr>
      <w:r>
        <w:rPr>
          <w:rFonts w:cs="Arial"/>
          <w:sz w:val="24"/>
        </w:rPr>
        <w:t>edukacja motoryzacyjna,</w:t>
      </w:r>
    </w:p>
    <w:p w:rsidR="006E2155" w:rsidRDefault="006E2155">
      <w:pPr>
        <w:pStyle w:val="Listapunktowana2"/>
        <w:rPr>
          <w:rFonts w:cs="Arial"/>
          <w:sz w:val="24"/>
        </w:rPr>
      </w:pPr>
      <w:r>
        <w:rPr>
          <w:rFonts w:cs="Arial"/>
          <w:sz w:val="24"/>
        </w:rPr>
        <w:t>stan pojazdu,</w:t>
      </w:r>
    </w:p>
    <w:p w:rsidR="006E2155" w:rsidRDefault="006E2155">
      <w:pPr>
        <w:pStyle w:val="Listapunktowana2"/>
        <w:rPr>
          <w:rFonts w:cs="Arial"/>
          <w:sz w:val="24"/>
        </w:rPr>
      </w:pPr>
      <w:r>
        <w:rPr>
          <w:rFonts w:cs="Arial"/>
          <w:sz w:val="24"/>
        </w:rPr>
        <w:t>infrastruktura drogowa,</w:t>
      </w:r>
    </w:p>
    <w:p w:rsidR="006E2155" w:rsidRDefault="006E2155">
      <w:pPr>
        <w:pStyle w:val="Listapunktowana2"/>
        <w:rPr>
          <w:rFonts w:cs="Arial"/>
          <w:sz w:val="24"/>
        </w:rPr>
      </w:pPr>
      <w:r>
        <w:rPr>
          <w:rFonts w:cs="Arial"/>
          <w:sz w:val="24"/>
        </w:rPr>
        <w:t>nadzór nad ruchem drogowym,</w:t>
      </w:r>
    </w:p>
    <w:p w:rsidR="006E2155" w:rsidRDefault="006E2155">
      <w:pPr>
        <w:pStyle w:val="Listapunktowana2"/>
        <w:rPr>
          <w:rFonts w:cs="Arial"/>
          <w:sz w:val="24"/>
        </w:rPr>
      </w:pPr>
      <w:r>
        <w:rPr>
          <w:rFonts w:cs="Arial"/>
          <w:sz w:val="24"/>
        </w:rPr>
        <w:t>działania prawne,</w:t>
      </w:r>
    </w:p>
    <w:p w:rsidR="006E2155" w:rsidRDefault="006E2155">
      <w:pPr>
        <w:pStyle w:val="Listapunktowana2"/>
        <w:rPr>
          <w:rFonts w:cs="Arial"/>
          <w:sz w:val="24"/>
        </w:rPr>
      </w:pPr>
      <w:r>
        <w:rPr>
          <w:rFonts w:cs="Arial"/>
          <w:sz w:val="24"/>
        </w:rPr>
        <w:t>ratownictwo drogowe,</w:t>
      </w:r>
    </w:p>
    <w:p w:rsidR="006E2155" w:rsidRDefault="006E2155">
      <w:pPr>
        <w:pStyle w:val="Listapunktowana2"/>
        <w:rPr>
          <w:rFonts w:cs="Arial"/>
          <w:sz w:val="24"/>
        </w:rPr>
      </w:pPr>
      <w:r>
        <w:rPr>
          <w:rFonts w:cs="Arial"/>
          <w:sz w:val="24"/>
        </w:rPr>
        <w:t>badania i system informacyjny.</w:t>
      </w:r>
    </w:p>
    <w:p w:rsidR="006E2155" w:rsidRDefault="006E2155">
      <w:pPr>
        <w:jc w:val="both"/>
        <w:rPr>
          <w:rFonts w:ascii="Arial" w:hAnsi="Arial" w:cs="Arial"/>
          <w:sz w:val="24"/>
        </w:rPr>
      </w:pPr>
    </w:p>
    <w:p w:rsidR="006E2155" w:rsidRDefault="006E2155">
      <w:pPr>
        <w:pStyle w:val="Standardowy1"/>
        <w:rPr>
          <w:rFonts w:cs="Arial"/>
          <w:sz w:val="24"/>
        </w:rPr>
      </w:pPr>
      <w:r>
        <w:rPr>
          <w:rFonts w:cs="Arial"/>
          <w:sz w:val="24"/>
        </w:rPr>
        <w:t xml:space="preserve">Na poziomie regionalnym i lokalnym nie jest konieczne prowadzenie pełnego zakresu działań we wszystkich wymienionych obszarach. </w:t>
      </w:r>
    </w:p>
    <w:p w:rsidR="006E2155" w:rsidRDefault="006E2155">
      <w:pPr>
        <w:pStyle w:val="Standardowy1"/>
        <w:rPr>
          <w:rFonts w:cs="Arial"/>
          <w:b/>
          <w:sz w:val="24"/>
        </w:rPr>
      </w:pPr>
    </w:p>
    <w:p w:rsidR="006E2155" w:rsidRDefault="006E2155">
      <w:pPr>
        <w:pStyle w:val="Standardowy1"/>
        <w:rPr>
          <w:rFonts w:cs="Arial"/>
          <w:b/>
          <w:sz w:val="24"/>
        </w:rPr>
      </w:pPr>
      <w:r>
        <w:rPr>
          <w:rFonts w:cs="Arial"/>
          <w:b/>
          <w:sz w:val="24"/>
        </w:rPr>
        <w:t>Stosownie do kompetencji instytucji regionalnych i lokalnych osiągnięcie celów szczegółowych strategii oraz podejmowanie działań priorytetowych realizowane będzie poprzez wykonywanie z</w:t>
      </w:r>
      <w:r w:rsidR="003260F6">
        <w:rPr>
          <w:rFonts w:cs="Arial"/>
          <w:b/>
          <w:sz w:val="24"/>
        </w:rPr>
        <w:t>adań w pięciu obszarach ( rys. 3</w:t>
      </w:r>
      <w:r>
        <w:rPr>
          <w:rFonts w:cs="Arial"/>
          <w:b/>
          <w:sz w:val="24"/>
        </w:rPr>
        <w:t>.1):</w:t>
      </w:r>
    </w:p>
    <w:p w:rsidR="006E2155" w:rsidRDefault="006E2155">
      <w:pPr>
        <w:pStyle w:val="Listapunktowana2"/>
        <w:rPr>
          <w:rFonts w:cs="Arial"/>
          <w:b/>
          <w:sz w:val="24"/>
        </w:rPr>
      </w:pPr>
      <w:r>
        <w:rPr>
          <w:rFonts w:cs="Arial"/>
          <w:b/>
          <w:sz w:val="24"/>
        </w:rPr>
        <w:t xml:space="preserve">Obszar A - struktury </w:t>
      </w:r>
      <w:proofErr w:type="spellStart"/>
      <w:r>
        <w:rPr>
          <w:rFonts w:cs="Arial"/>
          <w:b/>
          <w:sz w:val="24"/>
        </w:rPr>
        <w:t>brd</w:t>
      </w:r>
      <w:proofErr w:type="spellEnd"/>
      <w:r>
        <w:rPr>
          <w:rFonts w:cs="Arial"/>
          <w:b/>
          <w:sz w:val="24"/>
        </w:rPr>
        <w:t xml:space="preserve"> w powiecie</w:t>
      </w:r>
    </w:p>
    <w:p w:rsidR="006E2155" w:rsidRDefault="006E2155">
      <w:pPr>
        <w:pStyle w:val="Listapunktowana2"/>
        <w:rPr>
          <w:rFonts w:cs="Arial"/>
          <w:b/>
          <w:sz w:val="24"/>
        </w:rPr>
      </w:pPr>
      <w:r>
        <w:rPr>
          <w:rFonts w:cs="Arial"/>
          <w:b/>
          <w:sz w:val="24"/>
        </w:rPr>
        <w:t>Obszar B - edukacja motoryzacyjna</w:t>
      </w:r>
    </w:p>
    <w:p w:rsidR="006E2155" w:rsidRDefault="006E2155">
      <w:pPr>
        <w:pStyle w:val="Listapunktowana2"/>
        <w:rPr>
          <w:rFonts w:cs="Arial"/>
          <w:b/>
          <w:sz w:val="24"/>
        </w:rPr>
      </w:pPr>
      <w:r>
        <w:rPr>
          <w:rFonts w:cs="Arial"/>
          <w:b/>
          <w:sz w:val="24"/>
        </w:rPr>
        <w:t>Obszar C - nadzór nad ruchem drogowym</w:t>
      </w:r>
    </w:p>
    <w:p w:rsidR="006E2155" w:rsidRDefault="006E2155">
      <w:pPr>
        <w:pStyle w:val="Listapunktowana2"/>
        <w:rPr>
          <w:rFonts w:cs="Arial"/>
          <w:b/>
          <w:sz w:val="24"/>
        </w:rPr>
      </w:pPr>
      <w:r>
        <w:rPr>
          <w:rFonts w:cs="Arial"/>
          <w:b/>
          <w:sz w:val="24"/>
        </w:rPr>
        <w:t>Obszar D - infrastruktura drogowa</w:t>
      </w:r>
    </w:p>
    <w:p w:rsidR="006E2155" w:rsidRDefault="006E2155">
      <w:pPr>
        <w:pStyle w:val="Listapunktowana2"/>
        <w:rPr>
          <w:rFonts w:cs="Arial"/>
          <w:b/>
          <w:sz w:val="24"/>
        </w:rPr>
      </w:pPr>
      <w:r>
        <w:rPr>
          <w:rFonts w:cs="Arial"/>
          <w:b/>
          <w:sz w:val="24"/>
        </w:rPr>
        <w:t>Obszar E - ratownictwo drogowe</w:t>
      </w:r>
    </w:p>
    <w:p w:rsidR="006E2155" w:rsidRDefault="006E2155">
      <w:pPr>
        <w:pStyle w:val="Listapunktowana2"/>
        <w:numPr>
          <w:ilvl w:val="0"/>
          <w:numId w:val="0"/>
        </w:numPr>
        <w:ind w:left="644" w:hanging="360"/>
        <w:rPr>
          <w:rFonts w:cs="Arial"/>
          <w:sz w:val="24"/>
        </w:rPr>
      </w:pPr>
    </w:p>
    <w:p w:rsidR="006E2155" w:rsidRDefault="006E2155">
      <w:pPr>
        <w:pStyle w:val="Listapunktowana2"/>
        <w:numPr>
          <w:ilvl w:val="0"/>
          <w:numId w:val="0"/>
        </w:numPr>
        <w:ind w:left="644" w:hanging="360"/>
        <w:rPr>
          <w:rFonts w:cs="Arial"/>
        </w:rPr>
      </w:pPr>
    </w:p>
    <w:p w:rsidR="006E2155" w:rsidRDefault="00D3556B">
      <w:pPr>
        <w:jc w:val="center"/>
        <w:rPr>
          <w:rFonts w:ascii="Arial" w:hAnsi="Arial" w:cs="Arial"/>
          <w:sz w:val="22"/>
        </w:rPr>
      </w:pPr>
      <w:r>
        <w:rPr>
          <w:rFonts w:ascii="Arial" w:hAnsi="Arial" w:cs="Arial"/>
          <w:noProof/>
          <w:sz w:val="22"/>
        </w:rPr>
        <w:drawing>
          <wp:inline distT="0" distB="0" distL="0" distR="0">
            <wp:extent cx="2990850" cy="2990850"/>
            <wp:effectExtent l="19050" t="0" r="0" b="0"/>
            <wp:docPr id="12" name="Obraz 12" descr="system%20b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ystem%20brd"/>
                    <pic:cNvPicPr>
                      <a:picLocks noChangeAspect="1" noChangeArrowheads="1"/>
                    </pic:cNvPicPr>
                  </pic:nvPicPr>
                  <pic:blipFill>
                    <a:blip r:embed="rId18" cstate="print"/>
                    <a:srcRect/>
                    <a:stretch>
                      <a:fillRect/>
                    </a:stretch>
                  </pic:blipFill>
                  <pic:spPr bwMode="auto">
                    <a:xfrm>
                      <a:off x="0" y="0"/>
                      <a:ext cx="2990850" cy="2990850"/>
                    </a:xfrm>
                    <a:prstGeom prst="rect">
                      <a:avLst/>
                    </a:prstGeom>
                    <a:noFill/>
                    <a:ln w="9525">
                      <a:noFill/>
                      <a:miter lim="800000"/>
                      <a:headEnd/>
                      <a:tailEnd/>
                    </a:ln>
                  </pic:spPr>
                </pic:pic>
              </a:graphicData>
            </a:graphic>
          </wp:inline>
        </w:drawing>
      </w:r>
    </w:p>
    <w:p w:rsidR="006E2155" w:rsidRDefault="006E2155" w:rsidP="00230069">
      <w:pPr>
        <w:pStyle w:val="Nagwek5"/>
        <w:jc w:val="both"/>
        <w:rPr>
          <w:rFonts w:ascii="Arial" w:hAnsi="Arial" w:cs="Arial"/>
          <w:b w:val="0"/>
          <w:bCs/>
          <w:sz w:val="24"/>
        </w:rPr>
      </w:pPr>
      <w:bookmarkStart w:id="19" w:name="_Toc280788389"/>
      <w:r>
        <w:rPr>
          <w:rFonts w:ascii="Arial" w:hAnsi="Arial" w:cs="Arial"/>
          <w:b w:val="0"/>
          <w:bCs/>
          <w:sz w:val="24"/>
        </w:rPr>
        <w:lastRenderedPageBreak/>
        <w:t xml:space="preserve">Rys. 3.1 Schemat wojewódzkiego systemu zarządzania </w:t>
      </w:r>
      <w:proofErr w:type="spellStart"/>
      <w:r>
        <w:rPr>
          <w:rFonts w:ascii="Arial" w:hAnsi="Arial" w:cs="Arial"/>
          <w:b w:val="0"/>
          <w:bCs/>
          <w:sz w:val="24"/>
        </w:rPr>
        <w:t>brd</w:t>
      </w:r>
      <w:bookmarkEnd w:id="19"/>
      <w:proofErr w:type="spellEnd"/>
    </w:p>
    <w:p w:rsidR="006E2155" w:rsidRDefault="006E2155"/>
    <w:p w:rsidR="004F3C4E" w:rsidRDefault="004F3C4E"/>
    <w:p w:rsidR="006E2155" w:rsidRDefault="006E2155">
      <w:pPr>
        <w:pStyle w:val="Nagwek1"/>
        <w:rPr>
          <w:rFonts w:cs="Arial"/>
        </w:rPr>
      </w:pPr>
      <w:bookmarkStart w:id="20" w:name="_Toc280788373"/>
      <w:r>
        <w:rPr>
          <w:rFonts w:cs="Arial"/>
        </w:rPr>
        <w:t xml:space="preserve">4. CELE PROGRAMU </w:t>
      </w:r>
      <w:r w:rsidR="006042C5">
        <w:rPr>
          <w:rFonts w:cs="Arial"/>
        </w:rPr>
        <w:t>REALIZACYJNEGO</w:t>
      </w:r>
      <w:bookmarkEnd w:id="20"/>
    </w:p>
    <w:p w:rsidR="006E2155" w:rsidRDefault="006E2155">
      <w:pPr>
        <w:pStyle w:val="Nagwek2"/>
        <w:rPr>
          <w:rFonts w:cs="Arial"/>
        </w:rPr>
      </w:pPr>
      <w:bookmarkStart w:id="21" w:name="_Toc280788374"/>
      <w:r>
        <w:rPr>
          <w:rFonts w:cs="Arial"/>
        </w:rPr>
        <w:t>4.2 Cel główny wynikający ze strategii</w:t>
      </w:r>
      <w:bookmarkEnd w:id="21"/>
    </w:p>
    <w:p w:rsidR="006E2155" w:rsidRDefault="006E2155">
      <w:pPr>
        <w:pStyle w:val="Standardowy1"/>
        <w:rPr>
          <w:rFonts w:cs="Arial"/>
          <w:sz w:val="24"/>
        </w:rPr>
      </w:pPr>
      <w:r>
        <w:rPr>
          <w:rFonts w:cs="Arial"/>
          <w:sz w:val="24"/>
        </w:rPr>
        <w:t>Cel pr</w:t>
      </w:r>
      <w:r w:rsidR="003260F6">
        <w:rPr>
          <w:rFonts w:cs="Arial"/>
          <w:sz w:val="24"/>
        </w:rPr>
        <w:t xml:space="preserve">ogramu </w:t>
      </w:r>
      <w:r w:rsidR="00D25251">
        <w:rPr>
          <w:rFonts w:cs="Arial"/>
          <w:sz w:val="24"/>
        </w:rPr>
        <w:t>realizacyjnego na lata 2011</w:t>
      </w:r>
      <w:r w:rsidR="006042C5">
        <w:rPr>
          <w:rFonts w:cs="Arial"/>
          <w:sz w:val="24"/>
        </w:rPr>
        <w:t xml:space="preserve"> – 2013</w:t>
      </w:r>
      <w:r>
        <w:rPr>
          <w:rFonts w:cs="Arial"/>
          <w:sz w:val="24"/>
        </w:rPr>
        <w:t xml:space="preserve"> wynika z realizacji celu strategicznego, który zakłada zmniejszenie o 50% liczby ofiar śmiertelnych i ciężko rannych do r</w:t>
      </w:r>
      <w:r w:rsidR="00D25251">
        <w:rPr>
          <w:rFonts w:cs="Arial"/>
          <w:sz w:val="24"/>
        </w:rPr>
        <w:t>oku 2020 w stosunku do roku 2009</w:t>
      </w:r>
      <w:r>
        <w:rPr>
          <w:rFonts w:cs="Arial"/>
          <w:sz w:val="24"/>
        </w:rPr>
        <w:t>.</w:t>
      </w:r>
    </w:p>
    <w:p w:rsidR="006E2155" w:rsidRDefault="006E2155">
      <w:pPr>
        <w:pStyle w:val="Standardowy1"/>
        <w:rPr>
          <w:rFonts w:cs="Arial"/>
          <w:sz w:val="24"/>
        </w:rPr>
      </w:pPr>
    </w:p>
    <w:p w:rsidR="006E2155" w:rsidRPr="006042C5" w:rsidRDefault="006E2155">
      <w:pPr>
        <w:pStyle w:val="Standardowy1"/>
        <w:rPr>
          <w:rFonts w:cs="Arial"/>
          <w:sz w:val="24"/>
          <w:szCs w:val="24"/>
        </w:rPr>
      </w:pPr>
      <w:r>
        <w:rPr>
          <w:rFonts w:cs="Arial"/>
          <w:sz w:val="24"/>
        </w:rPr>
        <w:t xml:space="preserve">Prognoza ofiar śmiertelnych w powiecie, zakładająca wdrażanie programu GAMBIT </w:t>
      </w:r>
      <w:r w:rsidR="007F4B69">
        <w:rPr>
          <w:rFonts w:cs="Arial"/>
          <w:sz w:val="24"/>
        </w:rPr>
        <w:t>Lęborski</w:t>
      </w:r>
      <w:r>
        <w:rPr>
          <w:rFonts w:cs="Arial"/>
          <w:sz w:val="24"/>
        </w:rPr>
        <w:t xml:space="preserve"> (ry</w:t>
      </w:r>
      <w:r w:rsidR="00D25251">
        <w:rPr>
          <w:rFonts w:cs="Arial"/>
          <w:sz w:val="24"/>
        </w:rPr>
        <w:t>s.4.1) wskazuje, że od roku 2009</w:t>
      </w:r>
      <w:r>
        <w:rPr>
          <w:rFonts w:cs="Arial"/>
          <w:sz w:val="24"/>
        </w:rPr>
        <w:t xml:space="preserve"> liczba </w:t>
      </w:r>
      <w:r w:rsidR="003260F6">
        <w:rPr>
          <w:rFonts w:cs="Arial"/>
          <w:sz w:val="24"/>
        </w:rPr>
        <w:t xml:space="preserve">ofiar </w:t>
      </w:r>
      <w:r>
        <w:rPr>
          <w:rFonts w:cs="Arial"/>
          <w:sz w:val="24"/>
        </w:rPr>
        <w:t>śmiert</w:t>
      </w:r>
      <w:r w:rsidR="003260F6">
        <w:rPr>
          <w:rFonts w:cs="Arial"/>
          <w:sz w:val="24"/>
        </w:rPr>
        <w:t>elnych oraz ciężko rannych</w:t>
      </w:r>
      <w:r>
        <w:rPr>
          <w:rFonts w:cs="Arial"/>
          <w:sz w:val="24"/>
        </w:rPr>
        <w:t xml:space="preserve"> wypadków drogowych powinn</w:t>
      </w:r>
      <w:r w:rsidR="00D25251">
        <w:rPr>
          <w:rFonts w:cs="Arial"/>
          <w:sz w:val="24"/>
        </w:rPr>
        <w:t>a się zmniejszać, a  w roku 2020</w:t>
      </w:r>
      <w:r>
        <w:rPr>
          <w:rFonts w:cs="Arial"/>
          <w:sz w:val="24"/>
        </w:rPr>
        <w:t xml:space="preserve"> liczba t</w:t>
      </w:r>
      <w:r w:rsidR="00D25251">
        <w:rPr>
          <w:rFonts w:cs="Arial"/>
          <w:sz w:val="24"/>
        </w:rPr>
        <w:t>a powinna być nie większa niż 1</w:t>
      </w:r>
      <w:r w:rsidR="003260F6">
        <w:rPr>
          <w:rFonts w:cs="Arial"/>
          <w:sz w:val="24"/>
        </w:rPr>
        <w:t>0</w:t>
      </w:r>
      <w:r>
        <w:rPr>
          <w:rFonts w:cs="Arial"/>
          <w:sz w:val="24"/>
        </w:rPr>
        <w:t xml:space="preserve"> osób. Stanowi to zmniejszenie łącznej liczby ofiar śm</w:t>
      </w:r>
      <w:r w:rsidR="006042C5">
        <w:rPr>
          <w:rFonts w:cs="Arial"/>
          <w:sz w:val="24"/>
        </w:rPr>
        <w:t>iertelnych i ciężko rannych o 50</w:t>
      </w:r>
      <w:r>
        <w:rPr>
          <w:rFonts w:cs="Arial"/>
          <w:sz w:val="24"/>
        </w:rPr>
        <w:t xml:space="preserve">% </w:t>
      </w:r>
      <w:r w:rsidRPr="006042C5">
        <w:rPr>
          <w:rFonts w:cs="Arial"/>
          <w:sz w:val="24"/>
          <w:szCs w:val="24"/>
        </w:rPr>
        <w:t>w</w:t>
      </w:r>
      <w:r w:rsidR="00D25251">
        <w:rPr>
          <w:rFonts w:cs="Arial"/>
          <w:sz w:val="24"/>
          <w:szCs w:val="24"/>
        </w:rPr>
        <w:t xml:space="preserve"> stosunku roku 2009</w:t>
      </w:r>
      <w:r w:rsidRPr="006042C5">
        <w:rPr>
          <w:rFonts w:cs="Arial"/>
          <w:sz w:val="24"/>
          <w:szCs w:val="24"/>
        </w:rPr>
        <w:t xml:space="preserve">. </w:t>
      </w:r>
    </w:p>
    <w:p w:rsidR="006E2155" w:rsidRDefault="006E2155">
      <w:pPr>
        <w:rPr>
          <w:rFonts w:ascii="Arial" w:hAnsi="Arial" w:cs="Arial"/>
        </w:rPr>
      </w:pPr>
    </w:p>
    <w:p w:rsidR="006E2155" w:rsidRDefault="00D948D3">
      <w:pPr>
        <w:rPr>
          <w:rFonts w:ascii="Arial" w:hAnsi="Arial" w:cs="Arial"/>
        </w:rPr>
      </w:pPr>
      <w:r w:rsidRPr="00D948D3">
        <w:rPr>
          <w:noProof/>
        </w:rPr>
        <w:drawing>
          <wp:inline distT="0" distB="0" distL="0" distR="0">
            <wp:extent cx="5838825" cy="3886200"/>
            <wp:effectExtent l="1905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838825" cy="3886200"/>
                    </a:xfrm>
                    <a:prstGeom prst="rect">
                      <a:avLst/>
                    </a:prstGeom>
                    <a:noFill/>
                    <a:ln w="9525">
                      <a:noFill/>
                      <a:miter lim="800000"/>
                      <a:headEnd/>
                      <a:tailEnd/>
                    </a:ln>
                  </pic:spPr>
                </pic:pic>
              </a:graphicData>
            </a:graphic>
          </wp:inline>
        </w:drawing>
      </w:r>
    </w:p>
    <w:p w:rsidR="004F3C4E" w:rsidRDefault="004F3C4E"/>
    <w:p w:rsidR="006E2155" w:rsidRDefault="006E2155" w:rsidP="00230069">
      <w:pPr>
        <w:pStyle w:val="Nagwek5"/>
        <w:jc w:val="both"/>
        <w:rPr>
          <w:rFonts w:ascii="Arial" w:hAnsi="Arial" w:cs="Arial"/>
          <w:b w:val="0"/>
          <w:bCs/>
          <w:sz w:val="24"/>
        </w:rPr>
      </w:pPr>
      <w:bookmarkStart w:id="22" w:name="_Toc280788390"/>
      <w:r>
        <w:rPr>
          <w:rFonts w:ascii="Arial" w:hAnsi="Arial" w:cs="Arial"/>
          <w:b w:val="0"/>
          <w:bCs/>
          <w:sz w:val="24"/>
        </w:rPr>
        <w:t>Rys. 4.1 Prognoza zmniejszenia liczby ofiar śmiertelnych i ciężko rannyc</w:t>
      </w:r>
      <w:r w:rsidR="007F4B69">
        <w:rPr>
          <w:rFonts w:ascii="Arial" w:hAnsi="Arial" w:cs="Arial"/>
          <w:b w:val="0"/>
          <w:bCs/>
          <w:sz w:val="24"/>
        </w:rPr>
        <w:t>h wypadków drogowych w powiecie lęborskim</w:t>
      </w:r>
      <w:r w:rsidR="00D25251">
        <w:rPr>
          <w:rFonts w:ascii="Arial" w:hAnsi="Arial" w:cs="Arial"/>
          <w:b w:val="0"/>
          <w:bCs/>
          <w:sz w:val="24"/>
        </w:rPr>
        <w:t>i</w:t>
      </w:r>
      <w:r>
        <w:rPr>
          <w:rFonts w:ascii="Arial" w:hAnsi="Arial" w:cs="Arial"/>
          <w:b w:val="0"/>
          <w:bCs/>
          <w:sz w:val="24"/>
        </w:rPr>
        <w:t>– GAM</w:t>
      </w:r>
      <w:r w:rsidR="003260F6">
        <w:rPr>
          <w:rFonts w:ascii="Arial" w:hAnsi="Arial" w:cs="Arial"/>
          <w:b w:val="0"/>
          <w:bCs/>
          <w:sz w:val="24"/>
        </w:rPr>
        <w:t xml:space="preserve">BIT </w:t>
      </w:r>
      <w:r w:rsidR="00F574BB">
        <w:rPr>
          <w:rFonts w:ascii="Arial" w:hAnsi="Arial" w:cs="Arial"/>
          <w:b w:val="0"/>
          <w:bCs/>
          <w:sz w:val="24"/>
        </w:rPr>
        <w:t>Lęborski</w:t>
      </w:r>
      <w:bookmarkEnd w:id="22"/>
    </w:p>
    <w:p w:rsidR="006E2155" w:rsidRDefault="006E2155">
      <w:pPr>
        <w:pStyle w:val="Nagwek2"/>
        <w:rPr>
          <w:rFonts w:cs="Arial"/>
        </w:rPr>
      </w:pPr>
      <w:bookmarkStart w:id="23" w:name="_Toc280788375"/>
      <w:r>
        <w:rPr>
          <w:rFonts w:cs="Arial"/>
        </w:rPr>
        <w:t>4.2 Priorytety programu operacyjnego</w:t>
      </w:r>
      <w:bookmarkEnd w:id="23"/>
    </w:p>
    <w:p w:rsidR="006E2155" w:rsidRDefault="006E2155">
      <w:pPr>
        <w:pStyle w:val="Standardowy1"/>
        <w:rPr>
          <w:rFonts w:cs="Arial"/>
          <w:sz w:val="24"/>
        </w:rPr>
      </w:pPr>
      <w:r>
        <w:rPr>
          <w:rFonts w:cs="Arial"/>
          <w:sz w:val="24"/>
        </w:rPr>
        <w:t xml:space="preserve">Osiągnięcie celu strategicznego wymaga podjęcia wielu kompleksowych, intensywnych, efektywnych i zintegrowanych działań na terenie powiatu. Z uwagi na brak odpowiednio wykształconych struktur </w:t>
      </w:r>
      <w:proofErr w:type="spellStart"/>
      <w:r>
        <w:rPr>
          <w:rFonts w:cs="Arial"/>
          <w:sz w:val="24"/>
        </w:rPr>
        <w:t>brd</w:t>
      </w:r>
      <w:proofErr w:type="spellEnd"/>
      <w:r>
        <w:rPr>
          <w:rFonts w:cs="Arial"/>
          <w:sz w:val="24"/>
        </w:rPr>
        <w:t xml:space="preserve"> nie ma jednak możliwości realizacji równocześnie wszystkich działań zaplanowanych w strategii. Wymaga to zaangażowania dużych sił i środków, a uzyskane efekty nie zawsze są proporcjonalne do poniesionych nak</w:t>
      </w:r>
      <w:r w:rsidR="00581321">
        <w:rPr>
          <w:rFonts w:cs="Arial"/>
          <w:sz w:val="24"/>
        </w:rPr>
        <w:t>ładów</w:t>
      </w:r>
      <w:r w:rsidR="00D25251">
        <w:rPr>
          <w:rFonts w:cs="Arial"/>
          <w:sz w:val="24"/>
        </w:rPr>
        <w:t>. Dlatego też w latach 2011</w:t>
      </w:r>
      <w:r w:rsidR="002702ED">
        <w:rPr>
          <w:rFonts w:cs="Arial"/>
          <w:sz w:val="24"/>
        </w:rPr>
        <w:t>-2013</w:t>
      </w:r>
      <w:r>
        <w:rPr>
          <w:rFonts w:cs="Arial"/>
          <w:sz w:val="24"/>
        </w:rPr>
        <w:t xml:space="preserve"> </w:t>
      </w:r>
      <w:r>
        <w:rPr>
          <w:rFonts w:cs="Arial"/>
          <w:sz w:val="24"/>
        </w:rPr>
        <w:lastRenderedPageBreak/>
        <w:t xml:space="preserve">proponuje </w:t>
      </w:r>
      <w:r w:rsidR="00581321">
        <w:rPr>
          <w:rFonts w:cs="Arial"/>
          <w:sz w:val="24"/>
        </w:rPr>
        <w:t>się skoncentrować na trzech</w:t>
      </w:r>
      <w:r>
        <w:rPr>
          <w:rFonts w:cs="Arial"/>
          <w:sz w:val="24"/>
        </w:rPr>
        <w:t xml:space="preserve"> wybranych ze Strategii priorytetach:</w:t>
      </w:r>
    </w:p>
    <w:p w:rsidR="005B1FCA" w:rsidRDefault="005B1FCA">
      <w:pPr>
        <w:rPr>
          <w:rFonts w:ascii="Arial" w:hAnsi="Arial" w:cs="Arial"/>
        </w:rPr>
      </w:pPr>
    </w:p>
    <w:p w:rsidR="005B1FCA" w:rsidRDefault="005B1FCA">
      <w:pPr>
        <w:rPr>
          <w:rFonts w:ascii="Arial" w:hAnsi="Arial" w:cs="Arial"/>
        </w:rPr>
      </w:pPr>
    </w:p>
    <w:p w:rsidR="006E2155" w:rsidRDefault="00FD52DA">
      <w:pPr>
        <w:rPr>
          <w:rFonts w:ascii="Arial" w:hAnsi="Arial" w:cs="Arial"/>
          <w:highlight w:val="yellow"/>
        </w:rPr>
      </w:pPr>
      <w:r w:rsidRPr="00FD52DA">
        <w:rPr>
          <w:noProof/>
        </w:rPr>
        <w:pict>
          <v:shapetype id="_x0000_t202" coordsize="21600,21600" o:spt="202" path="m,l,21600r21600,l21600,xe">
            <v:stroke joinstyle="miter"/>
            <v:path gradientshapeok="t" o:connecttype="rect"/>
          </v:shapetype>
          <v:shape id="_x0000_s1031" type="#_x0000_t202" style="position:absolute;margin-left:13.4pt;margin-top:6.6pt;width:422.95pt;height:73.85pt;z-index:251659264;mso-width-relative:margin;mso-height-relative:margin" fillcolor="#00b050" strokecolor="black [3213]" strokeweight="1.5pt">
            <v:fill opacity="63570f"/>
            <v:shadow color="#868686"/>
            <v:textbox>
              <w:txbxContent>
                <w:p w:rsidR="00B174B0" w:rsidRPr="00D119BA" w:rsidRDefault="00B174B0" w:rsidP="00D078AD">
                  <w:pPr>
                    <w:rPr>
                      <w:b/>
                      <w:color w:val="FFFFFF" w:themeColor="background1"/>
                      <w:sz w:val="28"/>
                    </w:rPr>
                  </w:pPr>
                  <w:r w:rsidRPr="00D119BA">
                    <w:rPr>
                      <w:b/>
                      <w:color w:val="FFFFFF" w:themeColor="background1"/>
                      <w:sz w:val="28"/>
                    </w:rPr>
                    <w:t>Priorytet 5.1 Bezpieczne otoczenie drogi</w:t>
                  </w:r>
                </w:p>
                <w:p w:rsidR="00B174B0" w:rsidRPr="00D119BA" w:rsidRDefault="00B174B0" w:rsidP="00D078AD">
                  <w:pPr>
                    <w:rPr>
                      <w:b/>
                      <w:color w:val="FFFFFF" w:themeColor="background1"/>
                      <w:sz w:val="28"/>
                    </w:rPr>
                  </w:pPr>
                  <w:r w:rsidRPr="00D119BA">
                    <w:rPr>
                      <w:b/>
                      <w:color w:val="FFFFFF" w:themeColor="background1"/>
                      <w:sz w:val="28"/>
                    </w:rPr>
                    <w:t>Zmniejszenie udziału ofiar śmiertelnych w wypadkach najec</w:t>
                  </w:r>
                  <w:r>
                    <w:rPr>
                      <w:b/>
                      <w:color w:val="FFFFFF" w:themeColor="background1"/>
                      <w:sz w:val="28"/>
                    </w:rPr>
                    <w:t>hania na drzewo słup z 40% do 25</w:t>
                  </w:r>
                  <w:r w:rsidRPr="00D119BA">
                    <w:rPr>
                      <w:b/>
                      <w:color w:val="FFFFFF" w:themeColor="background1"/>
                      <w:sz w:val="28"/>
                    </w:rPr>
                    <w:t>% ogólnej liczby ofiar śmiertelnych</w:t>
                  </w:r>
                </w:p>
              </w:txbxContent>
            </v:textbox>
          </v:shape>
        </w:pict>
      </w:r>
    </w:p>
    <w:p w:rsidR="006E2155" w:rsidRDefault="006E2155"/>
    <w:p w:rsidR="00D078AD" w:rsidRDefault="00D078AD"/>
    <w:p w:rsidR="00D078AD" w:rsidRDefault="00D078AD"/>
    <w:p w:rsidR="00D078AD" w:rsidRDefault="00D078AD"/>
    <w:p w:rsidR="00D078AD" w:rsidRDefault="00D078AD"/>
    <w:p w:rsidR="00D078AD" w:rsidRPr="00581321" w:rsidRDefault="00D078AD"/>
    <w:p w:rsidR="006E2155" w:rsidRDefault="006E2155">
      <w:pPr>
        <w:ind w:left="2072" w:hanging="2072"/>
        <w:jc w:val="both"/>
        <w:rPr>
          <w:rFonts w:ascii="Arial" w:hAnsi="Arial" w:cs="Arial"/>
          <w:b/>
          <w:sz w:val="22"/>
          <w:szCs w:val="22"/>
          <w:highlight w:val="yellow"/>
        </w:rPr>
      </w:pPr>
    </w:p>
    <w:p w:rsidR="00B93247" w:rsidRPr="00B93247" w:rsidRDefault="00B93247" w:rsidP="00B93247">
      <w:pPr>
        <w:rPr>
          <w:rFonts w:ascii="Arial" w:hAnsi="Arial" w:cs="Arial"/>
          <w:sz w:val="24"/>
          <w:szCs w:val="24"/>
          <w:u w:val="single"/>
        </w:rPr>
      </w:pPr>
      <w:r w:rsidRPr="00B93247">
        <w:rPr>
          <w:rFonts w:ascii="Arial" w:hAnsi="Arial" w:cs="Arial"/>
          <w:sz w:val="24"/>
          <w:szCs w:val="24"/>
          <w:u w:val="single"/>
        </w:rPr>
        <w:t>Uzasadnienie</w:t>
      </w:r>
    </w:p>
    <w:p w:rsidR="006E2155" w:rsidRPr="00B93247" w:rsidRDefault="00FA21F1" w:rsidP="00B93247">
      <w:pPr>
        <w:autoSpaceDE w:val="0"/>
        <w:autoSpaceDN w:val="0"/>
        <w:adjustRightInd w:val="0"/>
        <w:jc w:val="both"/>
        <w:rPr>
          <w:rFonts w:ascii="Geometr415LtPL-Regular" w:hAnsi="Geometr415LtPL-Regular" w:cs="Geometr415LtPL-Regular"/>
          <w:sz w:val="21"/>
          <w:szCs w:val="21"/>
        </w:rPr>
      </w:pPr>
      <w:r w:rsidRPr="00B93247">
        <w:rPr>
          <w:rFonts w:ascii="Geometr415LtPL-Regular" w:hAnsi="Geometr415LtPL-Regular" w:cs="Geometr415LtPL-Regular"/>
          <w:sz w:val="24"/>
          <w:szCs w:val="24"/>
        </w:rPr>
        <w:t xml:space="preserve">Wypadki związane z najechaniem na twarde przeszkody znajdujące się w otoczeniu drogi </w:t>
      </w:r>
      <w:r w:rsidR="00B93247">
        <w:rPr>
          <w:rFonts w:ascii="Geometr415LtPL-Regular" w:hAnsi="Geometr415LtPL-Regular" w:cs="Geometr415LtPL-Regular"/>
          <w:sz w:val="24"/>
          <w:szCs w:val="24"/>
        </w:rPr>
        <w:t>wpływają na ich dużą „ciężkość”.</w:t>
      </w:r>
      <w:r w:rsidRPr="00B93247">
        <w:rPr>
          <w:rFonts w:ascii="Geometr415LtPL-Regular" w:hAnsi="Geometr415LtPL-Regular" w:cs="Geometr415LtPL-Regular"/>
          <w:sz w:val="24"/>
          <w:szCs w:val="24"/>
        </w:rPr>
        <w:t xml:space="preserve"> </w:t>
      </w:r>
      <w:r w:rsidR="00581321" w:rsidRPr="00B93247">
        <w:rPr>
          <w:rFonts w:ascii="Arial" w:hAnsi="Arial" w:cs="Arial"/>
          <w:sz w:val="24"/>
          <w:szCs w:val="24"/>
        </w:rPr>
        <w:t>W powiecie</w:t>
      </w:r>
      <w:r w:rsidR="00F574BB">
        <w:rPr>
          <w:rFonts w:ascii="Arial" w:hAnsi="Arial" w:cs="Arial"/>
          <w:sz w:val="24"/>
          <w:szCs w:val="24"/>
        </w:rPr>
        <w:t xml:space="preserve"> lęborskim</w:t>
      </w:r>
      <w:r w:rsidR="00774ECC">
        <w:rPr>
          <w:rFonts w:ascii="Arial" w:hAnsi="Arial" w:cs="Arial"/>
          <w:sz w:val="24"/>
          <w:szCs w:val="24"/>
        </w:rPr>
        <w:t xml:space="preserve"> w okresie 2005-2009</w:t>
      </w:r>
      <w:r w:rsidR="00581321">
        <w:rPr>
          <w:rFonts w:ascii="Arial" w:hAnsi="Arial" w:cs="Arial"/>
          <w:sz w:val="24"/>
          <w:szCs w:val="24"/>
        </w:rPr>
        <w:t xml:space="preserve"> najechanie na drzewo</w:t>
      </w:r>
      <w:r w:rsidR="008163A6">
        <w:rPr>
          <w:rFonts w:ascii="Arial" w:hAnsi="Arial" w:cs="Arial"/>
          <w:sz w:val="24"/>
          <w:szCs w:val="24"/>
        </w:rPr>
        <w:t xml:space="preserve"> lub inny obiekt drogowy oraz wywrócenie się pojazdu</w:t>
      </w:r>
      <w:r w:rsidR="00774ECC">
        <w:rPr>
          <w:rFonts w:ascii="Arial" w:hAnsi="Arial" w:cs="Arial"/>
          <w:sz w:val="24"/>
          <w:szCs w:val="24"/>
        </w:rPr>
        <w:t xml:space="preserve"> było okolicznością powstania </w:t>
      </w:r>
      <w:r w:rsidR="00F574BB">
        <w:rPr>
          <w:rFonts w:ascii="Arial" w:hAnsi="Arial" w:cs="Arial"/>
          <w:sz w:val="24"/>
          <w:szCs w:val="24"/>
        </w:rPr>
        <w:t>19</w:t>
      </w:r>
      <w:r w:rsidR="008163A6">
        <w:rPr>
          <w:rFonts w:ascii="Arial" w:hAnsi="Arial" w:cs="Arial"/>
          <w:sz w:val="24"/>
          <w:szCs w:val="24"/>
        </w:rPr>
        <w:t>% wypadk</w:t>
      </w:r>
      <w:r w:rsidR="00F574BB">
        <w:rPr>
          <w:rFonts w:ascii="Arial" w:hAnsi="Arial" w:cs="Arial"/>
          <w:sz w:val="24"/>
          <w:szCs w:val="24"/>
        </w:rPr>
        <w:t>ów, w których śmierć poniosło 40</w:t>
      </w:r>
      <w:r w:rsidR="008163A6">
        <w:rPr>
          <w:rFonts w:ascii="Arial" w:hAnsi="Arial" w:cs="Arial"/>
          <w:sz w:val="24"/>
          <w:szCs w:val="24"/>
        </w:rPr>
        <w:t>% ogółu ofiar śmiertelnych</w:t>
      </w:r>
      <w:r w:rsidR="00F574BB">
        <w:rPr>
          <w:rFonts w:ascii="Arial" w:hAnsi="Arial" w:cs="Arial"/>
          <w:sz w:val="24"/>
          <w:szCs w:val="24"/>
        </w:rPr>
        <w:t xml:space="preserve"> a rannych zostało 21</w:t>
      </w:r>
      <w:r w:rsidR="007D33A7">
        <w:rPr>
          <w:rFonts w:ascii="Arial" w:hAnsi="Arial" w:cs="Arial"/>
          <w:sz w:val="24"/>
          <w:szCs w:val="24"/>
        </w:rPr>
        <w:t>% ogółu ofiar rannych w powiecie</w:t>
      </w:r>
    </w:p>
    <w:p w:rsidR="007D33A7" w:rsidRDefault="007D33A7" w:rsidP="008163A6">
      <w:pPr>
        <w:jc w:val="both"/>
        <w:rPr>
          <w:rFonts w:ascii="Arial" w:hAnsi="Arial" w:cs="Arial"/>
          <w:sz w:val="24"/>
          <w:szCs w:val="24"/>
        </w:rPr>
      </w:pPr>
    </w:p>
    <w:p w:rsidR="007D33A7" w:rsidRDefault="007D33A7" w:rsidP="008163A6">
      <w:pPr>
        <w:jc w:val="both"/>
        <w:rPr>
          <w:rFonts w:ascii="Arial" w:hAnsi="Arial" w:cs="Arial"/>
          <w:sz w:val="24"/>
          <w:szCs w:val="24"/>
        </w:rPr>
      </w:pPr>
      <w:r>
        <w:rPr>
          <w:rFonts w:ascii="Arial" w:hAnsi="Arial" w:cs="Arial"/>
          <w:sz w:val="24"/>
          <w:szCs w:val="24"/>
        </w:rPr>
        <w:t>Tak ciężkie skutki tego rodzaju wypadków drogowych wynikają przede wszystkim z:</w:t>
      </w:r>
    </w:p>
    <w:p w:rsidR="007D33A7" w:rsidRDefault="00D54A34" w:rsidP="007D33A7">
      <w:pPr>
        <w:pStyle w:val="Akapitzlist"/>
        <w:numPr>
          <w:ilvl w:val="0"/>
          <w:numId w:val="21"/>
        </w:numPr>
        <w:jc w:val="both"/>
        <w:rPr>
          <w:rFonts w:ascii="Arial" w:hAnsi="Arial" w:cs="Arial"/>
          <w:sz w:val="24"/>
          <w:szCs w:val="24"/>
        </w:rPr>
      </w:pPr>
      <w:r>
        <w:rPr>
          <w:rFonts w:ascii="Arial" w:hAnsi="Arial" w:cs="Arial"/>
          <w:sz w:val="24"/>
          <w:szCs w:val="24"/>
        </w:rPr>
        <w:t>z</w:t>
      </w:r>
      <w:r w:rsidR="007D33A7">
        <w:rPr>
          <w:rFonts w:ascii="Arial" w:hAnsi="Arial" w:cs="Arial"/>
          <w:sz w:val="24"/>
          <w:szCs w:val="24"/>
        </w:rPr>
        <w:t xml:space="preserve">byt małej wycinki drzew rosnących, przy drogach tranzytowych, w koronie drogi drzew </w:t>
      </w:r>
    </w:p>
    <w:p w:rsidR="007D33A7" w:rsidRDefault="00D54A34" w:rsidP="007D33A7">
      <w:pPr>
        <w:pStyle w:val="Akapitzlist"/>
        <w:numPr>
          <w:ilvl w:val="0"/>
          <w:numId w:val="21"/>
        </w:numPr>
        <w:jc w:val="both"/>
        <w:rPr>
          <w:rFonts w:ascii="Arial" w:hAnsi="Arial" w:cs="Arial"/>
          <w:sz w:val="24"/>
          <w:szCs w:val="24"/>
        </w:rPr>
      </w:pPr>
      <w:r>
        <w:rPr>
          <w:rFonts w:ascii="Arial" w:hAnsi="Arial" w:cs="Arial"/>
          <w:sz w:val="24"/>
          <w:szCs w:val="24"/>
        </w:rPr>
        <w:t>ź</w:t>
      </w:r>
      <w:r w:rsidR="007D33A7">
        <w:rPr>
          <w:rFonts w:ascii="Arial" w:hAnsi="Arial" w:cs="Arial"/>
          <w:sz w:val="24"/>
          <w:szCs w:val="24"/>
        </w:rPr>
        <w:t xml:space="preserve">le wyprofilowanych łukach poziomych, </w:t>
      </w:r>
    </w:p>
    <w:p w:rsidR="007D33A7" w:rsidRDefault="00D54A34" w:rsidP="007D33A7">
      <w:pPr>
        <w:pStyle w:val="Akapitzlist"/>
        <w:numPr>
          <w:ilvl w:val="0"/>
          <w:numId w:val="21"/>
        </w:numPr>
        <w:jc w:val="both"/>
        <w:rPr>
          <w:rFonts w:ascii="Arial" w:hAnsi="Arial" w:cs="Arial"/>
          <w:sz w:val="24"/>
          <w:szCs w:val="24"/>
        </w:rPr>
      </w:pPr>
      <w:r>
        <w:rPr>
          <w:rFonts w:ascii="Arial" w:hAnsi="Arial" w:cs="Arial"/>
          <w:sz w:val="24"/>
          <w:szCs w:val="24"/>
        </w:rPr>
        <w:t>b</w:t>
      </w:r>
      <w:r w:rsidR="007D33A7">
        <w:rPr>
          <w:rFonts w:ascii="Arial" w:hAnsi="Arial" w:cs="Arial"/>
          <w:sz w:val="24"/>
          <w:szCs w:val="24"/>
        </w:rPr>
        <w:t xml:space="preserve">raku, </w:t>
      </w:r>
      <w:proofErr w:type="spellStart"/>
      <w:r>
        <w:rPr>
          <w:rFonts w:ascii="Arial" w:hAnsi="Arial" w:cs="Arial"/>
          <w:sz w:val="24"/>
          <w:szCs w:val="24"/>
        </w:rPr>
        <w:t>tzw</w:t>
      </w:r>
      <w:proofErr w:type="spellEnd"/>
      <w:r>
        <w:rPr>
          <w:rFonts w:ascii="Arial" w:hAnsi="Arial" w:cs="Arial"/>
          <w:sz w:val="24"/>
          <w:szCs w:val="24"/>
        </w:rPr>
        <w:t xml:space="preserve"> strefy wybaczających i bezpieczeństwa w pasie drogowym, które umożliwiają, w momencie zjechania z jezdni, bezpieczny powrót na nią bądź też zminimalizowanie skutków wypadku.</w:t>
      </w:r>
    </w:p>
    <w:p w:rsidR="0005164D" w:rsidRDefault="0005164D" w:rsidP="002C11CF">
      <w:pPr>
        <w:jc w:val="both"/>
        <w:rPr>
          <w:b/>
          <w:sz w:val="24"/>
          <w:szCs w:val="24"/>
        </w:rPr>
      </w:pPr>
    </w:p>
    <w:p w:rsidR="008555D7" w:rsidRPr="007B3A06" w:rsidRDefault="0005164D" w:rsidP="007B3A06">
      <w:pPr>
        <w:rPr>
          <w:rFonts w:ascii="Arial" w:hAnsi="Arial" w:cs="Arial"/>
          <w:b/>
          <w:sz w:val="24"/>
          <w:szCs w:val="24"/>
        </w:rPr>
      </w:pPr>
      <w:r w:rsidRPr="007B3A06">
        <w:rPr>
          <w:rFonts w:ascii="Arial" w:hAnsi="Arial" w:cs="Arial"/>
          <w:b/>
          <w:sz w:val="24"/>
          <w:szCs w:val="24"/>
        </w:rPr>
        <w:t>Kształtowanie bezpiecznego otoczenia dróg</w:t>
      </w:r>
    </w:p>
    <w:p w:rsidR="0005164D" w:rsidRPr="0005164D" w:rsidRDefault="0005164D" w:rsidP="0005164D">
      <w:pPr>
        <w:jc w:val="both"/>
        <w:rPr>
          <w:rFonts w:ascii="Arial" w:hAnsi="Arial" w:cs="Arial"/>
          <w:sz w:val="24"/>
          <w:szCs w:val="24"/>
        </w:rPr>
      </w:pPr>
      <w:r w:rsidRPr="0005164D">
        <w:rPr>
          <w:rFonts w:ascii="Arial" w:hAnsi="Arial" w:cs="Arial"/>
          <w:sz w:val="24"/>
          <w:szCs w:val="24"/>
        </w:rPr>
        <w:t>Na przykładzie takich krajów jak Francja, Finlandia czy USA, sformułowano wnioski co do metod rozwiązania problemu związanego z najechaniem na przeszkody w otoczeniu dróg. W praktyce projektowej tych krajów wprowadzono pojęcie standardów bezpieczeństwa. Zatem konieczne jest wprowadzenie do polskiej praktyki projektowania dróg pojęcia standardów bezpieczeństwa, obejmujących także określenie strefy bezpieczeństwa na koronie drogi (np. poprzez określenie minimalnej odległości przeszkód bocznych od krawędzi jezdni). Opracowanie standardów bezpieczeństwa drogi w tym zakresie wymaga:</w:t>
      </w:r>
    </w:p>
    <w:p w:rsidR="0005164D" w:rsidRPr="0005164D" w:rsidRDefault="0005164D" w:rsidP="0005164D">
      <w:pPr>
        <w:numPr>
          <w:ilvl w:val="1"/>
          <w:numId w:val="26"/>
        </w:numPr>
        <w:tabs>
          <w:tab w:val="clear" w:pos="1440"/>
          <w:tab w:val="num" w:pos="709"/>
        </w:tabs>
        <w:ind w:left="709" w:hanging="283"/>
        <w:jc w:val="both"/>
        <w:rPr>
          <w:rFonts w:ascii="Arial" w:hAnsi="Arial" w:cs="Arial"/>
          <w:bCs/>
          <w:sz w:val="24"/>
          <w:szCs w:val="24"/>
        </w:rPr>
      </w:pPr>
      <w:r w:rsidRPr="0005164D">
        <w:rPr>
          <w:rFonts w:ascii="Arial" w:hAnsi="Arial" w:cs="Arial"/>
          <w:bCs/>
          <w:sz w:val="24"/>
          <w:szCs w:val="24"/>
        </w:rPr>
        <w:t>wykonania niezbędnych badań wpływ przeszkód bocznych w koronie drogi na ciężkość wypadków i oceny efektywności różnych metod jej zmniejszania,</w:t>
      </w:r>
    </w:p>
    <w:p w:rsidR="0005164D" w:rsidRPr="0005164D" w:rsidRDefault="0005164D" w:rsidP="0005164D">
      <w:pPr>
        <w:numPr>
          <w:ilvl w:val="1"/>
          <w:numId w:val="26"/>
        </w:numPr>
        <w:tabs>
          <w:tab w:val="clear" w:pos="1440"/>
          <w:tab w:val="num" w:pos="540"/>
          <w:tab w:val="num" w:pos="709"/>
        </w:tabs>
        <w:ind w:left="709" w:hanging="283"/>
        <w:jc w:val="both"/>
        <w:rPr>
          <w:rFonts w:ascii="Arial" w:hAnsi="Arial" w:cs="Arial"/>
          <w:bCs/>
          <w:sz w:val="24"/>
          <w:szCs w:val="24"/>
        </w:rPr>
      </w:pPr>
      <w:r w:rsidRPr="0005164D">
        <w:rPr>
          <w:rFonts w:ascii="Arial" w:hAnsi="Arial" w:cs="Arial"/>
          <w:bCs/>
          <w:sz w:val="24"/>
          <w:szCs w:val="24"/>
        </w:rPr>
        <w:t>opracowania ogólnopolskich wytycznych, zasad i przykładów dobrej praktyki dotyczącej metod postępowania z drzewami i innymi obiektami w strefie bezpieczeństwa drogi,</w:t>
      </w:r>
    </w:p>
    <w:p w:rsidR="0005164D" w:rsidRPr="0005164D" w:rsidRDefault="0005164D" w:rsidP="0005164D">
      <w:pPr>
        <w:numPr>
          <w:ilvl w:val="1"/>
          <w:numId w:val="26"/>
        </w:numPr>
        <w:tabs>
          <w:tab w:val="clear" w:pos="1440"/>
          <w:tab w:val="num" w:pos="540"/>
          <w:tab w:val="num" w:pos="709"/>
        </w:tabs>
        <w:ind w:left="709" w:hanging="283"/>
        <w:jc w:val="both"/>
        <w:rPr>
          <w:rFonts w:ascii="Arial" w:hAnsi="Arial" w:cs="Arial"/>
          <w:bCs/>
          <w:sz w:val="24"/>
          <w:szCs w:val="24"/>
        </w:rPr>
      </w:pPr>
      <w:r w:rsidRPr="0005164D">
        <w:rPr>
          <w:rFonts w:ascii="Arial" w:hAnsi="Arial" w:cs="Arial"/>
          <w:bCs/>
          <w:sz w:val="24"/>
          <w:szCs w:val="24"/>
        </w:rPr>
        <w:t xml:space="preserve">zdefiniowania i włączenia do warunków technicznych, jakim powinny odpowiadać drogi pojęć: standardy </w:t>
      </w:r>
      <w:proofErr w:type="spellStart"/>
      <w:r w:rsidRPr="0005164D">
        <w:rPr>
          <w:rFonts w:ascii="Arial" w:hAnsi="Arial" w:cs="Arial"/>
          <w:bCs/>
          <w:sz w:val="24"/>
          <w:szCs w:val="24"/>
        </w:rPr>
        <w:t>brd</w:t>
      </w:r>
      <w:proofErr w:type="spellEnd"/>
      <w:r w:rsidRPr="0005164D">
        <w:rPr>
          <w:rFonts w:ascii="Arial" w:hAnsi="Arial" w:cs="Arial"/>
          <w:bCs/>
          <w:sz w:val="24"/>
          <w:szCs w:val="24"/>
        </w:rPr>
        <w:t>, strefa bezpieczeństwa drogi.</w:t>
      </w:r>
    </w:p>
    <w:p w:rsidR="0005164D" w:rsidRPr="0005164D" w:rsidRDefault="0005164D" w:rsidP="0005164D">
      <w:pPr>
        <w:pStyle w:val="Tekstpodstawowy2"/>
        <w:rPr>
          <w:rFonts w:cs="Arial"/>
        </w:rPr>
      </w:pPr>
    </w:p>
    <w:p w:rsidR="0005164D" w:rsidRPr="0005164D" w:rsidRDefault="0005164D" w:rsidP="0005164D">
      <w:pPr>
        <w:jc w:val="both"/>
        <w:rPr>
          <w:rFonts w:ascii="Arial" w:hAnsi="Arial" w:cs="Arial"/>
          <w:sz w:val="24"/>
          <w:szCs w:val="24"/>
        </w:rPr>
      </w:pPr>
      <w:r w:rsidRPr="0005164D">
        <w:rPr>
          <w:rFonts w:ascii="Arial" w:hAnsi="Arial" w:cs="Arial"/>
          <w:sz w:val="24"/>
          <w:szCs w:val="24"/>
        </w:rPr>
        <w:t xml:space="preserve">Na rys. </w:t>
      </w:r>
      <w:r w:rsidR="005B1FCA">
        <w:rPr>
          <w:rFonts w:ascii="Arial" w:hAnsi="Arial" w:cs="Arial"/>
          <w:sz w:val="24"/>
          <w:szCs w:val="24"/>
        </w:rPr>
        <w:t>4.2</w:t>
      </w:r>
      <w:r w:rsidRPr="0005164D">
        <w:rPr>
          <w:rFonts w:ascii="Arial" w:hAnsi="Arial" w:cs="Arial"/>
          <w:sz w:val="24"/>
          <w:szCs w:val="24"/>
        </w:rPr>
        <w:t xml:space="preserve"> przedstawiono schemat dwóch stref wpływających istotnie na bezpieczeństwo ruchu pojazdów ulegających wypadnięciu z drogi: strefy wybaczająca błędy i strefy bezpieczeństwa. </w:t>
      </w:r>
    </w:p>
    <w:p w:rsidR="0005164D" w:rsidRPr="0005164D" w:rsidRDefault="0005164D" w:rsidP="0005164D">
      <w:pPr>
        <w:jc w:val="both"/>
        <w:rPr>
          <w:rFonts w:ascii="Arial" w:hAnsi="Arial" w:cs="Arial"/>
          <w:sz w:val="24"/>
          <w:szCs w:val="24"/>
        </w:rPr>
      </w:pPr>
    </w:p>
    <w:p w:rsidR="0005164D" w:rsidRPr="0005164D" w:rsidRDefault="0005164D" w:rsidP="0005164D">
      <w:pPr>
        <w:jc w:val="both"/>
        <w:rPr>
          <w:rFonts w:ascii="Arial" w:hAnsi="Arial" w:cs="Arial"/>
          <w:sz w:val="24"/>
          <w:szCs w:val="24"/>
        </w:rPr>
      </w:pPr>
      <w:r w:rsidRPr="0005164D">
        <w:rPr>
          <w:rFonts w:ascii="Arial" w:hAnsi="Arial" w:cs="Arial"/>
          <w:b/>
          <w:sz w:val="24"/>
          <w:szCs w:val="24"/>
        </w:rPr>
        <w:t>Strefa „wybaczająca błędy kierowców”</w:t>
      </w:r>
      <w:r w:rsidRPr="0005164D">
        <w:rPr>
          <w:rFonts w:ascii="Arial" w:hAnsi="Arial" w:cs="Arial"/>
          <w:sz w:val="24"/>
          <w:szCs w:val="24"/>
        </w:rPr>
        <w:t xml:space="preserve"> - to pas pobocza, który w przypadku popełnienia błędu lub zaistnienia nieprzewidzianego zdarzenia, w wyniku którego nastąpiło niespodziewane zjechanie pojazdu z jezdni, umożliwi bezpieczny powrót do prawidłowego toru jazdy. Ponadto strefa ta:</w:t>
      </w:r>
    </w:p>
    <w:p w:rsidR="0005164D" w:rsidRPr="0005164D" w:rsidRDefault="0005164D" w:rsidP="0005164D">
      <w:pPr>
        <w:numPr>
          <w:ilvl w:val="0"/>
          <w:numId w:val="25"/>
        </w:numPr>
        <w:jc w:val="both"/>
        <w:rPr>
          <w:rFonts w:ascii="Arial" w:hAnsi="Arial" w:cs="Arial"/>
          <w:sz w:val="24"/>
          <w:szCs w:val="24"/>
        </w:rPr>
      </w:pPr>
      <w:r w:rsidRPr="0005164D">
        <w:rPr>
          <w:rFonts w:ascii="Arial" w:hAnsi="Arial" w:cs="Arial"/>
          <w:sz w:val="24"/>
          <w:szCs w:val="24"/>
        </w:rPr>
        <w:lastRenderedPageBreak/>
        <w:t>umożliwia poruszanie się pojazdów ratowniczych,</w:t>
      </w:r>
    </w:p>
    <w:p w:rsidR="0005164D" w:rsidRPr="0005164D" w:rsidRDefault="0005164D" w:rsidP="0005164D">
      <w:pPr>
        <w:numPr>
          <w:ilvl w:val="0"/>
          <w:numId w:val="25"/>
        </w:numPr>
        <w:jc w:val="both"/>
        <w:rPr>
          <w:rFonts w:ascii="Arial" w:hAnsi="Arial" w:cs="Arial"/>
          <w:sz w:val="24"/>
          <w:szCs w:val="24"/>
        </w:rPr>
      </w:pPr>
      <w:r w:rsidRPr="0005164D">
        <w:rPr>
          <w:rFonts w:ascii="Arial" w:hAnsi="Arial" w:cs="Arial"/>
          <w:sz w:val="24"/>
          <w:szCs w:val="24"/>
        </w:rPr>
        <w:t>stanowi pas dla zatrzymania się pojazdów ratowniczych,</w:t>
      </w:r>
    </w:p>
    <w:p w:rsidR="0005164D" w:rsidRPr="0005164D" w:rsidRDefault="0005164D" w:rsidP="0005164D">
      <w:pPr>
        <w:numPr>
          <w:ilvl w:val="0"/>
          <w:numId w:val="25"/>
        </w:numPr>
        <w:jc w:val="both"/>
        <w:rPr>
          <w:rFonts w:ascii="Arial" w:hAnsi="Arial" w:cs="Arial"/>
          <w:sz w:val="24"/>
          <w:szCs w:val="24"/>
        </w:rPr>
      </w:pPr>
      <w:r w:rsidRPr="0005164D">
        <w:rPr>
          <w:rFonts w:ascii="Arial" w:hAnsi="Arial" w:cs="Arial"/>
          <w:sz w:val="24"/>
          <w:szCs w:val="24"/>
        </w:rPr>
        <w:t>umożliwia poruszanie się pieszym i rowerzystom (tylko w przypadku bardzo małego ruchu),</w:t>
      </w:r>
    </w:p>
    <w:p w:rsidR="0005164D" w:rsidRPr="0005164D" w:rsidRDefault="0005164D" w:rsidP="0005164D">
      <w:pPr>
        <w:numPr>
          <w:ilvl w:val="0"/>
          <w:numId w:val="25"/>
        </w:numPr>
        <w:jc w:val="both"/>
        <w:rPr>
          <w:rFonts w:ascii="Arial" w:hAnsi="Arial" w:cs="Arial"/>
          <w:sz w:val="24"/>
          <w:szCs w:val="24"/>
        </w:rPr>
      </w:pPr>
      <w:r w:rsidRPr="0005164D">
        <w:rPr>
          <w:rFonts w:ascii="Arial" w:hAnsi="Arial" w:cs="Arial"/>
          <w:sz w:val="24"/>
          <w:szCs w:val="24"/>
        </w:rPr>
        <w:t>umożliwia prowadzenie prac drogowych.</w:t>
      </w:r>
    </w:p>
    <w:p w:rsidR="0005164D" w:rsidRPr="0005164D" w:rsidRDefault="0005164D" w:rsidP="0005164D">
      <w:pPr>
        <w:jc w:val="both"/>
        <w:rPr>
          <w:rFonts w:ascii="Arial" w:hAnsi="Arial" w:cs="Arial"/>
          <w:sz w:val="24"/>
          <w:szCs w:val="24"/>
        </w:rPr>
      </w:pPr>
    </w:p>
    <w:p w:rsidR="0005164D" w:rsidRDefault="0005164D" w:rsidP="0005164D">
      <w:pPr>
        <w:jc w:val="both"/>
        <w:rPr>
          <w:rFonts w:ascii="Arial" w:hAnsi="Arial" w:cs="Arial"/>
          <w:sz w:val="24"/>
          <w:szCs w:val="24"/>
        </w:rPr>
      </w:pPr>
      <w:r w:rsidRPr="0005164D">
        <w:rPr>
          <w:rFonts w:ascii="Arial" w:hAnsi="Arial" w:cs="Arial"/>
          <w:sz w:val="24"/>
          <w:szCs w:val="24"/>
        </w:rPr>
        <w:t xml:space="preserve">Szerokość tej strefy powinna wynosić przynajmniej od 3 do </w:t>
      </w:r>
      <w:smartTag w:uri="urn:schemas-microsoft-com:office:smarttags" w:element="metricconverter">
        <w:smartTagPr>
          <w:attr w:name="ProductID" w:val="3,5 m"/>
        </w:smartTagPr>
        <w:r w:rsidRPr="0005164D">
          <w:rPr>
            <w:rFonts w:ascii="Arial" w:hAnsi="Arial" w:cs="Arial"/>
            <w:sz w:val="24"/>
            <w:szCs w:val="24"/>
          </w:rPr>
          <w:t>3,5 m</w:t>
        </w:r>
      </w:smartTag>
      <w:r w:rsidRPr="0005164D">
        <w:rPr>
          <w:rFonts w:ascii="Arial" w:hAnsi="Arial" w:cs="Arial"/>
          <w:sz w:val="24"/>
          <w:szCs w:val="24"/>
        </w:rPr>
        <w:t xml:space="preserve"> dla dróg ruchu szybkiego i od 0,5 do </w:t>
      </w:r>
      <w:smartTag w:uri="urn:schemas-microsoft-com:office:smarttags" w:element="metricconverter">
        <w:smartTagPr>
          <w:attr w:name="ProductID" w:val="2 m"/>
        </w:smartTagPr>
        <w:r w:rsidRPr="0005164D">
          <w:rPr>
            <w:rFonts w:ascii="Arial" w:hAnsi="Arial" w:cs="Arial"/>
            <w:sz w:val="24"/>
            <w:szCs w:val="24"/>
          </w:rPr>
          <w:t>2 m</w:t>
        </w:r>
      </w:smartTag>
      <w:r w:rsidRPr="0005164D">
        <w:rPr>
          <w:rFonts w:ascii="Arial" w:hAnsi="Arial" w:cs="Arial"/>
          <w:sz w:val="24"/>
          <w:szCs w:val="24"/>
        </w:rPr>
        <w:t xml:space="preserve"> dla pozostałych dróg. Strefa ta powinna mieć twardą nawierzchnię (bitumiczną lub tłuczniową).</w:t>
      </w:r>
    </w:p>
    <w:p w:rsidR="0005164D" w:rsidRDefault="0005164D" w:rsidP="0005164D">
      <w:pPr>
        <w:jc w:val="both"/>
        <w:rPr>
          <w:rFonts w:ascii="Arial" w:hAnsi="Arial" w:cs="Arial"/>
          <w:sz w:val="24"/>
          <w:szCs w:val="24"/>
        </w:rPr>
      </w:pPr>
      <w:r w:rsidRPr="0005164D">
        <w:rPr>
          <w:noProof/>
          <w:szCs w:val="24"/>
        </w:rPr>
        <w:drawing>
          <wp:anchor distT="0" distB="0" distL="114300" distR="114300" simplePos="0" relativeHeight="251661312" behindDoc="0" locked="0" layoutInCell="1" allowOverlap="1">
            <wp:simplePos x="0" y="0"/>
            <wp:positionH relativeFrom="column">
              <wp:posOffset>-4445</wp:posOffset>
            </wp:positionH>
            <wp:positionV relativeFrom="paragraph">
              <wp:posOffset>-3810</wp:posOffset>
            </wp:positionV>
            <wp:extent cx="5962650" cy="3533775"/>
            <wp:effectExtent l="19050" t="0" r="0" b="0"/>
            <wp:wrapNone/>
            <wp:docPr id="4"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5967095" cy="3536409"/>
                    </a:xfrm>
                    <a:prstGeom prst="rect">
                      <a:avLst/>
                    </a:prstGeom>
                    <a:noFill/>
                    <a:ln w="9525">
                      <a:noFill/>
                      <a:miter lim="800000"/>
                      <a:headEnd/>
                      <a:tailEnd/>
                    </a:ln>
                  </pic:spPr>
                </pic:pic>
              </a:graphicData>
            </a:graphic>
          </wp:anchor>
        </w:drawing>
      </w:r>
    </w:p>
    <w:p w:rsidR="0005164D" w:rsidRDefault="0005164D" w:rsidP="0005164D">
      <w:pPr>
        <w:jc w:val="both"/>
        <w:rPr>
          <w:rFonts w:ascii="Arial" w:hAnsi="Arial" w:cs="Arial"/>
          <w:sz w:val="24"/>
          <w:szCs w:val="24"/>
        </w:rPr>
      </w:pPr>
    </w:p>
    <w:p w:rsidR="0005164D" w:rsidRDefault="0005164D" w:rsidP="0005164D">
      <w:pPr>
        <w:jc w:val="both"/>
        <w:rPr>
          <w:rFonts w:ascii="Arial" w:hAnsi="Arial" w:cs="Arial"/>
          <w:sz w:val="24"/>
          <w:szCs w:val="24"/>
        </w:rPr>
      </w:pPr>
    </w:p>
    <w:p w:rsidR="0005164D" w:rsidRDefault="0005164D" w:rsidP="0005164D">
      <w:pPr>
        <w:jc w:val="both"/>
        <w:rPr>
          <w:rFonts w:ascii="Arial" w:hAnsi="Arial" w:cs="Arial"/>
          <w:sz w:val="24"/>
          <w:szCs w:val="24"/>
        </w:rPr>
      </w:pPr>
    </w:p>
    <w:p w:rsidR="0005164D" w:rsidRDefault="0005164D" w:rsidP="0005164D">
      <w:pPr>
        <w:jc w:val="both"/>
        <w:rPr>
          <w:rFonts w:ascii="Arial" w:hAnsi="Arial" w:cs="Arial"/>
          <w:sz w:val="24"/>
          <w:szCs w:val="24"/>
        </w:rPr>
      </w:pPr>
    </w:p>
    <w:p w:rsidR="0005164D" w:rsidRDefault="0005164D" w:rsidP="0005164D">
      <w:pPr>
        <w:jc w:val="both"/>
        <w:rPr>
          <w:rFonts w:ascii="Arial" w:hAnsi="Arial" w:cs="Arial"/>
          <w:sz w:val="24"/>
          <w:szCs w:val="24"/>
        </w:rPr>
      </w:pPr>
    </w:p>
    <w:p w:rsidR="0005164D" w:rsidRDefault="0005164D" w:rsidP="0005164D">
      <w:pPr>
        <w:jc w:val="both"/>
        <w:rPr>
          <w:rFonts w:ascii="Arial" w:hAnsi="Arial" w:cs="Arial"/>
          <w:sz w:val="24"/>
          <w:szCs w:val="24"/>
        </w:rPr>
      </w:pPr>
    </w:p>
    <w:p w:rsidR="0005164D" w:rsidRDefault="0005164D" w:rsidP="0005164D">
      <w:pPr>
        <w:jc w:val="both"/>
        <w:rPr>
          <w:rFonts w:ascii="Arial" w:hAnsi="Arial" w:cs="Arial"/>
          <w:sz w:val="24"/>
          <w:szCs w:val="24"/>
        </w:rPr>
      </w:pPr>
    </w:p>
    <w:p w:rsidR="0005164D" w:rsidRDefault="0005164D" w:rsidP="0005164D">
      <w:pPr>
        <w:jc w:val="both"/>
        <w:rPr>
          <w:rFonts w:ascii="Arial" w:hAnsi="Arial" w:cs="Arial"/>
          <w:sz w:val="24"/>
          <w:szCs w:val="24"/>
        </w:rPr>
      </w:pPr>
    </w:p>
    <w:p w:rsidR="0005164D" w:rsidRDefault="0005164D" w:rsidP="0005164D">
      <w:pPr>
        <w:jc w:val="both"/>
        <w:rPr>
          <w:rFonts w:ascii="Arial" w:hAnsi="Arial" w:cs="Arial"/>
          <w:sz w:val="24"/>
          <w:szCs w:val="24"/>
        </w:rPr>
      </w:pPr>
    </w:p>
    <w:p w:rsidR="0005164D" w:rsidRDefault="0005164D" w:rsidP="0005164D">
      <w:pPr>
        <w:jc w:val="both"/>
        <w:rPr>
          <w:rFonts w:ascii="Arial" w:hAnsi="Arial" w:cs="Arial"/>
          <w:sz w:val="24"/>
          <w:szCs w:val="24"/>
        </w:rPr>
      </w:pPr>
    </w:p>
    <w:p w:rsidR="0005164D" w:rsidRDefault="0005164D" w:rsidP="0005164D">
      <w:pPr>
        <w:jc w:val="both"/>
        <w:rPr>
          <w:rFonts w:ascii="Arial" w:hAnsi="Arial" w:cs="Arial"/>
          <w:sz w:val="24"/>
          <w:szCs w:val="24"/>
        </w:rPr>
      </w:pPr>
    </w:p>
    <w:p w:rsidR="0005164D" w:rsidRDefault="0005164D" w:rsidP="0005164D">
      <w:pPr>
        <w:jc w:val="both"/>
        <w:rPr>
          <w:rFonts w:ascii="Arial" w:hAnsi="Arial" w:cs="Arial"/>
          <w:sz w:val="24"/>
          <w:szCs w:val="24"/>
        </w:rPr>
      </w:pPr>
    </w:p>
    <w:p w:rsidR="0005164D" w:rsidRDefault="0005164D" w:rsidP="0005164D">
      <w:pPr>
        <w:jc w:val="both"/>
        <w:rPr>
          <w:rFonts w:ascii="Arial" w:hAnsi="Arial" w:cs="Arial"/>
          <w:sz w:val="24"/>
          <w:szCs w:val="24"/>
        </w:rPr>
      </w:pPr>
    </w:p>
    <w:p w:rsidR="0005164D" w:rsidRDefault="0005164D" w:rsidP="0005164D">
      <w:pPr>
        <w:jc w:val="both"/>
        <w:rPr>
          <w:rFonts w:ascii="Arial" w:hAnsi="Arial" w:cs="Arial"/>
          <w:sz w:val="24"/>
          <w:szCs w:val="24"/>
        </w:rPr>
      </w:pPr>
    </w:p>
    <w:p w:rsidR="0005164D" w:rsidRDefault="0005164D" w:rsidP="0005164D">
      <w:pPr>
        <w:jc w:val="both"/>
        <w:rPr>
          <w:rFonts w:ascii="Arial" w:hAnsi="Arial" w:cs="Arial"/>
          <w:sz w:val="24"/>
          <w:szCs w:val="24"/>
        </w:rPr>
      </w:pPr>
    </w:p>
    <w:p w:rsidR="0005164D" w:rsidRDefault="0005164D" w:rsidP="0005164D">
      <w:pPr>
        <w:jc w:val="both"/>
        <w:rPr>
          <w:rFonts w:ascii="Arial" w:hAnsi="Arial" w:cs="Arial"/>
          <w:sz w:val="24"/>
          <w:szCs w:val="24"/>
        </w:rPr>
      </w:pPr>
    </w:p>
    <w:p w:rsidR="0005164D" w:rsidRDefault="0005164D" w:rsidP="0005164D">
      <w:pPr>
        <w:jc w:val="both"/>
        <w:rPr>
          <w:rFonts w:ascii="Arial" w:hAnsi="Arial" w:cs="Arial"/>
          <w:sz w:val="24"/>
          <w:szCs w:val="24"/>
        </w:rPr>
      </w:pPr>
    </w:p>
    <w:p w:rsidR="0005164D" w:rsidRDefault="0005164D" w:rsidP="0005164D">
      <w:pPr>
        <w:jc w:val="both"/>
        <w:rPr>
          <w:rFonts w:ascii="Arial" w:hAnsi="Arial" w:cs="Arial"/>
          <w:sz w:val="24"/>
          <w:szCs w:val="24"/>
        </w:rPr>
      </w:pPr>
    </w:p>
    <w:p w:rsidR="0005164D" w:rsidRDefault="0005164D" w:rsidP="0005164D">
      <w:pPr>
        <w:jc w:val="both"/>
        <w:rPr>
          <w:rFonts w:ascii="Arial" w:hAnsi="Arial" w:cs="Arial"/>
          <w:sz w:val="24"/>
          <w:szCs w:val="24"/>
        </w:rPr>
      </w:pPr>
    </w:p>
    <w:p w:rsidR="0005164D" w:rsidRDefault="0005164D" w:rsidP="0005164D">
      <w:pPr>
        <w:jc w:val="both"/>
        <w:rPr>
          <w:rFonts w:ascii="Arial" w:hAnsi="Arial" w:cs="Arial"/>
          <w:sz w:val="24"/>
          <w:szCs w:val="24"/>
        </w:rPr>
      </w:pPr>
    </w:p>
    <w:p w:rsidR="0005164D" w:rsidRPr="00230069" w:rsidRDefault="0005164D" w:rsidP="00230069">
      <w:pPr>
        <w:pStyle w:val="Nagwek5"/>
        <w:jc w:val="both"/>
        <w:rPr>
          <w:rFonts w:ascii="Arial" w:hAnsi="Arial" w:cs="Arial"/>
          <w:b w:val="0"/>
          <w:bCs/>
          <w:sz w:val="24"/>
        </w:rPr>
      </w:pPr>
      <w:bookmarkStart w:id="24" w:name="_Toc280788391"/>
      <w:r w:rsidRPr="00230069">
        <w:rPr>
          <w:rFonts w:ascii="Arial" w:hAnsi="Arial" w:cs="Arial"/>
          <w:b w:val="0"/>
          <w:bCs/>
          <w:sz w:val="24"/>
        </w:rPr>
        <w:t>Rys. 4.2 Schemat strefy wybaczającej błędy i bezpieczeństwa dla dróg</w:t>
      </w:r>
      <w:bookmarkEnd w:id="24"/>
    </w:p>
    <w:p w:rsidR="0005164D" w:rsidRPr="008D1BF9" w:rsidRDefault="0005164D" w:rsidP="0005164D">
      <w:pPr>
        <w:jc w:val="both"/>
        <w:rPr>
          <w:sz w:val="24"/>
          <w:szCs w:val="24"/>
        </w:rPr>
      </w:pPr>
    </w:p>
    <w:p w:rsidR="0005164D" w:rsidRPr="0005164D" w:rsidRDefault="0005164D" w:rsidP="0005164D">
      <w:pPr>
        <w:jc w:val="both"/>
        <w:rPr>
          <w:rFonts w:ascii="Arial" w:hAnsi="Arial" w:cs="Arial"/>
          <w:sz w:val="24"/>
          <w:szCs w:val="24"/>
        </w:rPr>
      </w:pPr>
      <w:r w:rsidRPr="007B3A06">
        <w:rPr>
          <w:rFonts w:ascii="Arial" w:hAnsi="Arial" w:cs="Arial"/>
          <w:b/>
          <w:i/>
          <w:sz w:val="24"/>
          <w:szCs w:val="24"/>
        </w:rPr>
        <w:t>Strefa bezpieczeństwa</w:t>
      </w:r>
      <w:r w:rsidRPr="0005164D">
        <w:rPr>
          <w:rFonts w:ascii="Arial" w:hAnsi="Arial" w:cs="Arial"/>
          <w:sz w:val="24"/>
          <w:szCs w:val="24"/>
        </w:rPr>
        <w:t xml:space="preserve"> - to pas wolny od przeszkód poza krawędzią jezdni, który złagodzi skutki wypadnięcia pojazdu z jezdni. W tej strefie zawiera się także strefa „wybaczająca błędy kierowców”. Szerokość strefy bezpieczeństwa powinna być przyjęta na podstawie klasy drogi, wielkości ruchu, prędkości projektowej, parametrów planu i przekroju poprzecznego drogi. Proponowane szerokości strefy bezpieczeństwa SB uzależnione od przewidywanej redukcji prędkości DV przedstawiono w tablicy 1.</w:t>
      </w:r>
    </w:p>
    <w:p w:rsidR="0005164D" w:rsidRDefault="0005164D" w:rsidP="0005164D">
      <w:pPr>
        <w:jc w:val="both"/>
        <w:rPr>
          <w:rFonts w:ascii="Arial" w:hAnsi="Arial" w:cs="Arial"/>
          <w:sz w:val="24"/>
          <w:szCs w:val="24"/>
        </w:rPr>
      </w:pPr>
    </w:p>
    <w:p w:rsidR="005B1FCA" w:rsidRDefault="005B1FCA" w:rsidP="0005164D">
      <w:pPr>
        <w:jc w:val="both"/>
        <w:rPr>
          <w:rFonts w:ascii="Arial" w:hAnsi="Arial" w:cs="Arial"/>
          <w:sz w:val="24"/>
          <w:szCs w:val="24"/>
        </w:rPr>
      </w:pPr>
    </w:p>
    <w:p w:rsidR="005B1FCA" w:rsidRDefault="005B1FCA" w:rsidP="0005164D">
      <w:pPr>
        <w:jc w:val="both"/>
        <w:rPr>
          <w:rFonts w:ascii="Arial" w:hAnsi="Arial" w:cs="Arial"/>
          <w:sz w:val="24"/>
          <w:szCs w:val="24"/>
        </w:rPr>
      </w:pPr>
    </w:p>
    <w:p w:rsidR="00F574BB" w:rsidRDefault="00F574BB" w:rsidP="0005164D">
      <w:pPr>
        <w:jc w:val="both"/>
        <w:rPr>
          <w:rFonts w:ascii="Arial" w:hAnsi="Arial" w:cs="Arial"/>
          <w:sz w:val="24"/>
          <w:szCs w:val="24"/>
        </w:rPr>
      </w:pPr>
    </w:p>
    <w:p w:rsidR="00F574BB" w:rsidRDefault="00F574BB" w:rsidP="0005164D">
      <w:pPr>
        <w:jc w:val="both"/>
        <w:rPr>
          <w:rFonts w:ascii="Arial" w:hAnsi="Arial" w:cs="Arial"/>
          <w:sz w:val="24"/>
          <w:szCs w:val="24"/>
        </w:rPr>
      </w:pPr>
    </w:p>
    <w:p w:rsidR="00F574BB" w:rsidRDefault="00F574BB" w:rsidP="0005164D">
      <w:pPr>
        <w:jc w:val="both"/>
        <w:rPr>
          <w:rFonts w:ascii="Arial" w:hAnsi="Arial" w:cs="Arial"/>
          <w:sz w:val="24"/>
          <w:szCs w:val="24"/>
        </w:rPr>
      </w:pPr>
    </w:p>
    <w:p w:rsidR="00880FD6" w:rsidRDefault="00880FD6" w:rsidP="0005164D">
      <w:pPr>
        <w:jc w:val="both"/>
        <w:rPr>
          <w:rFonts w:ascii="Arial" w:hAnsi="Arial" w:cs="Arial"/>
          <w:sz w:val="24"/>
          <w:szCs w:val="24"/>
        </w:rPr>
      </w:pPr>
    </w:p>
    <w:p w:rsidR="00880FD6" w:rsidRDefault="00880FD6" w:rsidP="0005164D">
      <w:pPr>
        <w:jc w:val="both"/>
        <w:rPr>
          <w:rFonts w:ascii="Arial" w:hAnsi="Arial" w:cs="Arial"/>
          <w:sz w:val="24"/>
          <w:szCs w:val="24"/>
        </w:rPr>
      </w:pPr>
    </w:p>
    <w:p w:rsidR="00F574BB" w:rsidRDefault="00F574BB" w:rsidP="0005164D">
      <w:pPr>
        <w:jc w:val="both"/>
        <w:rPr>
          <w:rFonts w:ascii="Arial" w:hAnsi="Arial" w:cs="Arial"/>
          <w:sz w:val="24"/>
          <w:szCs w:val="24"/>
        </w:rPr>
      </w:pPr>
    </w:p>
    <w:p w:rsidR="00F574BB" w:rsidRPr="0005164D" w:rsidRDefault="00F574BB" w:rsidP="0005164D">
      <w:pPr>
        <w:jc w:val="both"/>
        <w:rPr>
          <w:rFonts w:ascii="Arial" w:hAnsi="Arial" w:cs="Arial"/>
          <w:sz w:val="24"/>
          <w:szCs w:val="24"/>
        </w:rPr>
      </w:pPr>
    </w:p>
    <w:p w:rsidR="0005164D" w:rsidRPr="008D1BF9" w:rsidRDefault="0005164D" w:rsidP="0005164D">
      <w:pPr>
        <w:pStyle w:val="Nagwek6"/>
      </w:pPr>
      <w:bookmarkStart w:id="25" w:name="_Toc280788395"/>
      <w:r w:rsidRPr="008D1BF9">
        <w:lastRenderedPageBreak/>
        <w:t xml:space="preserve">Tablica </w:t>
      </w:r>
      <w:r w:rsidR="00195C17">
        <w:t>4.</w:t>
      </w:r>
      <w:r w:rsidRPr="008D1BF9">
        <w:t>1</w:t>
      </w:r>
      <w:bookmarkEnd w:id="25"/>
    </w:p>
    <w:p w:rsidR="0005164D" w:rsidRPr="008D1BF9" w:rsidRDefault="0005164D" w:rsidP="0005164D">
      <w:pPr>
        <w:pStyle w:val="Nagwek6"/>
      </w:pPr>
      <w:bookmarkStart w:id="26" w:name="_Toc280788396"/>
      <w:r w:rsidRPr="008D1BF9">
        <w:t>Wielkość redukcji prędkości pojazdu DV przy zjechaniu z drogi w zależności od strefy wolnej od przeszkód (st</w:t>
      </w:r>
      <w:r>
        <w:t>refy bezpieczeństwa) SB</w:t>
      </w:r>
      <w:bookmarkEnd w:id="26"/>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2841"/>
        <w:gridCol w:w="2841"/>
      </w:tblGrid>
      <w:tr w:rsidR="0005164D" w:rsidRPr="008D1BF9" w:rsidTr="005B1FCA">
        <w:trPr>
          <w:trHeight w:val="630"/>
        </w:trPr>
        <w:tc>
          <w:tcPr>
            <w:tcW w:w="3528" w:type="dxa"/>
          </w:tcPr>
          <w:p w:rsidR="0005164D" w:rsidRPr="008D1BF9" w:rsidRDefault="0005164D" w:rsidP="005B1FCA">
            <w:pPr>
              <w:pStyle w:val="Tekstpodstawowy2"/>
              <w:jc w:val="center"/>
            </w:pPr>
            <w:r w:rsidRPr="008D1BF9">
              <w:t>Strefa bezpieczeństwa (bez przeszkód bocznych)</w:t>
            </w:r>
          </w:p>
        </w:tc>
        <w:tc>
          <w:tcPr>
            <w:tcW w:w="2841" w:type="dxa"/>
            <w:shd w:val="clear" w:color="auto" w:fill="auto"/>
          </w:tcPr>
          <w:p w:rsidR="0005164D" w:rsidRPr="008D1BF9" w:rsidRDefault="0005164D" w:rsidP="005B1FCA">
            <w:pPr>
              <w:pStyle w:val="Tekstpodstawowy2"/>
              <w:jc w:val="center"/>
            </w:pPr>
            <w:r w:rsidRPr="008D1BF9">
              <w:t>Redukcja prędkości</w:t>
            </w:r>
          </w:p>
          <w:p w:rsidR="0005164D" w:rsidRPr="008D1BF9" w:rsidRDefault="0005164D" w:rsidP="005B1FCA">
            <w:pPr>
              <w:pStyle w:val="Tekstpodstawowy2"/>
            </w:pPr>
          </w:p>
        </w:tc>
        <w:tc>
          <w:tcPr>
            <w:tcW w:w="2841" w:type="dxa"/>
            <w:shd w:val="clear" w:color="auto" w:fill="auto"/>
          </w:tcPr>
          <w:p w:rsidR="0005164D" w:rsidRPr="008D1BF9" w:rsidRDefault="0005164D" w:rsidP="005B1FCA">
            <w:pPr>
              <w:pStyle w:val="Tekstpodstawowy2"/>
              <w:jc w:val="center"/>
            </w:pPr>
            <w:r w:rsidRPr="008D1BF9">
              <w:t>Redukcja wypadków</w:t>
            </w:r>
          </w:p>
        </w:tc>
      </w:tr>
      <w:tr w:rsidR="0005164D" w:rsidRPr="008D1BF9" w:rsidTr="005B1FCA">
        <w:trPr>
          <w:trHeight w:val="261"/>
        </w:trPr>
        <w:tc>
          <w:tcPr>
            <w:tcW w:w="3528" w:type="dxa"/>
          </w:tcPr>
          <w:p w:rsidR="0005164D" w:rsidRPr="008D1BF9" w:rsidRDefault="0005164D" w:rsidP="005B1FCA">
            <w:pPr>
              <w:pStyle w:val="Tekstpodstawowy2"/>
              <w:jc w:val="center"/>
            </w:pPr>
            <w:r w:rsidRPr="008D1BF9">
              <w:t>SB [m]</w:t>
            </w:r>
          </w:p>
        </w:tc>
        <w:tc>
          <w:tcPr>
            <w:tcW w:w="2841" w:type="dxa"/>
            <w:shd w:val="clear" w:color="auto" w:fill="auto"/>
          </w:tcPr>
          <w:p w:rsidR="0005164D" w:rsidRPr="008D1BF9" w:rsidRDefault="0005164D" w:rsidP="005B1FCA">
            <w:pPr>
              <w:pStyle w:val="Tekstpodstawowy2"/>
              <w:jc w:val="center"/>
            </w:pPr>
            <w:r w:rsidRPr="008D1BF9">
              <w:t>DV [km/h]</w:t>
            </w:r>
          </w:p>
        </w:tc>
        <w:tc>
          <w:tcPr>
            <w:tcW w:w="2841" w:type="dxa"/>
            <w:shd w:val="clear" w:color="auto" w:fill="auto"/>
          </w:tcPr>
          <w:p w:rsidR="0005164D" w:rsidRPr="008D1BF9" w:rsidRDefault="0005164D" w:rsidP="005B1FCA">
            <w:pPr>
              <w:pStyle w:val="Tekstpodstawowy2"/>
              <w:jc w:val="center"/>
            </w:pPr>
            <w:proofErr w:type="spellStart"/>
            <w:r w:rsidRPr="008D1BF9">
              <w:t>RW</w:t>
            </w:r>
            <w:proofErr w:type="spellEnd"/>
            <w:r w:rsidRPr="008D1BF9">
              <w:t xml:space="preserve"> [%]</w:t>
            </w:r>
          </w:p>
        </w:tc>
      </w:tr>
      <w:tr w:rsidR="0005164D" w:rsidRPr="008D1BF9" w:rsidTr="005B1FCA">
        <w:trPr>
          <w:trHeight w:val="357"/>
        </w:trPr>
        <w:tc>
          <w:tcPr>
            <w:tcW w:w="3528" w:type="dxa"/>
          </w:tcPr>
          <w:p w:rsidR="0005164D" w:rsidRPr="008D1BF9" w:rsidRDefault="0005164D" w:rsidP="005B1FCA">
            <w:pPr>
              <w:pStyle w:val="Tekstpodstawowy2"/>
              <w:jc w:val="center"/>
            </w:pPr>
            <w:r w:rsidRPr="008D1BF9">
              <w:t>2,0</w:t>
            </w:r>
          </w:p>
        </w:tc>
        <w:tc>
          <w:tcPr>
            <w:tcW w:w="2841" w:type="dxa"/>
            <w:shd w:val="clear" w:color="auto" w:fill="auto"/>
          </w:tcPr>
          <w:p w:rsidR="0005164D" w:rsidRPr="008D1BF9" w:rsidRDefault="0005164D" w:rsidP="005B1FCA">
            <w:pPr>
              <w:pStyle w:val="Tekstpodstawowy2"/>
              <w:jc w:val="center"/>
            </w:pPr>
            <w:r w:rsidRPr="008D1BF9">
              <w:t>25</w:t>
            </w:r>
          </w:p>
        </w:tc>
        <w:tc>
          <w:tcPr>
            <w:tcW w:w="2841" w:type="dxa"/>
            <w:shd w:val="clear" w:color="auto" w:fill="auto"/>
          </w:tcPr>
          <w:p w:rsidR="0005164D" w:rsidRPr="008D1BF9" w:rsidRDefault="0005164D" w:rsidP="005B1FCA">
            <w:pPr>
              <w:pStyle w:val="Tekstpodstawowy2"/>
              <w:jc w:val="center"/>
            </w:pPr>
            <w:r w:rsidRPr="008D1BF9">
              <w:t>10</w:t>
            </w:r>
          </w:p>
        </w:tc>
      </w:tr>
      <w:tr w:rsidR="0005164D" w:rsidRPr="008D1BF9" w:rsidTr="005B1FCA">
        <w:trPr>
          <w:trHeight w:val="353"/>
        </w:trPr>
        <w:tc>
          <w:tcPr>
            <w:tcW w:w="3528" w:type="dxa"/>
          </w:tcPr>
          <w:p w:rsidR="0005164D" w:rsidRPr="008D1BF9" w:rsidRDefault="0005164D" w:rsidP="005B1FCA">
            <w:pPr>
              <w:pStyle w:val="Tekstpodstawowy2"/>
              <w:jc w:val="center"/>
            </w:pPr>
            <w:r w:rsidRPr="008D1BF9">
              <w:t>4,5</w:t>
            </w:r>
          </w:p>
        </w:tc>
        <w:tc>
          <w:tcPr>
            <w:tcW w:w="2841" w:type="dxa"/>
            <w:shd w:val="clear" w:color="auto" w:fill="auto"/>
          </w:tcPr>
          <w:p w:rsidR="0005164D" w:rsidRPr="008D1BF9" w:rsidRDefault="0005164D" w:rsidP="005B1FCA">
            <w:pPr>
              <w:pStyle w:val="Tekstpodstawowy2"/>
              <w:jc w:val="center"/>
            </w:pPr>
            <w:r w:rsidRPr="008D1BF9">
              <w:t>35</w:t>
            </w:r>
          </w:p>
        </w:tc>
        <w:tc>
          <w:tcPr>
            <w:tcW w:w="2841" w:type="dxa"/>
            <w:shd w:val="clear" w:color="auto" w:fill="auto"/>
          </w:tcPr>
          <w:p w:rsidR="0005164D" w:rsidRPr="008D1BF9" w:rsidRDefault="0005164D" w:rsidP="005B1FCA">
            <w:pPr>
              <w:pStyle w:val="Tekstpodstawowy2"/>
              <w:jc w:val="center"/>
            </w:pPr>
            <w:r w:rsidRPr="008D1BF9">
              <w:t>22</w:t>
            </w:r>
          </w:p>
        </w:tc>
      </w:tr>
      <w:tr w:rsidR="0005164D" w:rsidRPr="008D1BF9" w:rsidTr="005B1FCA">
        <w:trPr>
          <w:trHeight w:val="321"/>
        </w:trPr>
        <w:tc>
          <w:tcPr>
            <w:tcW w:w="3528" w:type="dxa"/>
          </w:tcPr>
          <w:p w:rsidR="0005164D" w:rsidRPr="008D1BF9" w:rsidRDefault="0005164D" w:rsidP="005B1FCA">
            <w:pPr>
              <w:pStyle w:val="Tekstpodstawowy2"/>
              <w:jc w:val="center"/>
            </w:pPr>
            <w:r w:rsidRPr="008D1BF9">
              <w:t>9,0 – 10,0</w:t>
            </w:r>
          </w:p>
        </w:tc>
        <w:tc>
          <w:tcPr>
            <w:tcW w:w="2841" w:type="dxa"/>
            <w:shd w:val="clear" w:color="auto" w:fill="auto"/>
          </w:tcPr>
          <w:p w:rsidR="0005164D" w:rsidRPr="008D1BF9" w:rsidRDefault="0005164D" w:rsidP="005B1FCA">
            <w:pPr>
              <w:pStyle w:val="Tekstpodstawowy2"/>
              <w:jc w:val="center"/>
            </w:pPr>
            <w:r w:rsidRPr="008D1BF9">
              <w:t>100</w:t>
            </w:r>
          </w:p>
        </w:tc>
        <w:tc>
          <w:tcPr>
            <w:tcW w:w="2841" w:type="dxa"/>
            <w:shd w:val="clear" w:color="auto" w:fill="auto"/>
          </w:tcPr>
          <w:p w:rsidR="0005164D" w:rsidRPr="008D1BF9" w:rsidRDefault="0005164D" w:rsidP="005B1FCA">
            <w:pPr>
              <w:pStyle w:val="Tekstpodstawowy2"/>
              <w:jc w:val="center"/>
            </w:pPr>
            <w:r w:rsidRPr="008D1BF9">
              <w:t>66</w:t>
            </w:r>
          </w:p>
        </w:tc>
      </w:tr>
    </w:tbl>
    <w:p w:rsidR="0005164D" w:rsidRPr="008D1BF9" w:rsidRDefault="0005164D" w:rsidP="0005164D">
      <w:pPr>
        <w:pStyle w:val="Nagwek6"/>
      </w:pPr>
    </w:p>
    <w:p w:rsidR="0005164D" w:rsidRPr="0005164D" w:rsidRDefault="0005164D" w:rsidP="0005164D">
      <w:pPr>
        <w:jc w:val="both"/>
        <w:rPr>
          <w:rFonts w:ascii="Arial" w:hAnsi="Arial" w:cs="Arial"/>
          <w:sz w:val="24"/>
          <w:szCs w:val="24"/>
        </w:rPr>
      </w:pPr>
      <w:r>
        <w:rPr>
          <w:rFonts w:ascii="Arial" w:hAnsi="Arial" w:cs="Arial"/>
          <w:sz w:val="24"/>
          <w:szCs w:val="24"/>
        </w:rPr>
        <w:t>N</w:t>
      </w:r>
      <w:r w:rsidRPr="0005164D">
        <w:rPr>
          <w:rFonts w:ascii="Arial" w:hAnsi="Arial" w:cs="Arial"/>
          <w:sz w:val="24"/>
          <w:szCs w:val="24"/>
        </w:rPr>
        <w:t>ależy dążyć do zapewnienia stref bezpi</w:t>
      </w:r>
      <w:r>
        <w:rPr>
          <w:rFonts w:ascii="Arial" w:hAnsi="Arial" w:cs="Arial"/>
          <w:sz w:val="24"/>
          <w:szCs w:val="24"/>
        </w:rPr>
        <w:t>eczeństwa na wszystkich drogach</w:t>
      </w:r>
      <w:r w:rsidRPr="0005164D">
        <w:rPr>
          <w:rFonts w:ascii="Arial" w:hAnsi="Arial" w:cs="Arial"/>
          <w:sz w:val="24"/>
          <w:szCs w:val="24"/>
        </w:rPr>
        <w:t>, a w pierwszej kolejności na drogach krajowych i wojewódzkich. Strefa ta powinna zapewnić minimalizację ciężkości wypadku spowodowanego przez wypadnięcie z drogi. Bezpieczna strefa powinna posiadać usunięte lub zabezpieczone niebezpieczne obiekty oraz odpowiednio ukształtowane pobocza, skarpy, wykonane zabezpieczenia na niebezpiecznych łukach itp. W ten sposób będzie realizowana idea samo wybaczających dróg.</w:t>
      </w:r>
    </w:p>
    <w:p w:rsidR="0005164D" w:rsidRDefault="0005164D" w:rsidP="002C11CF">
      <w:pPr>
        <w:jc w:val="both"/>
        <w:rPr>
          <w:rFonts w:ascii="Arial" w:hAnsi="Arial" w:cs="Arial"/>
          <w:sz w:val="24"/>
          <w:szCs w:val="24"/>
        </w:rPr>
      </w:pPr>
    </w:p>
    <w:p w:rsidR="0005164D" w:rsidRPr="007B3A06" w:rsidRDefault="0005164D" w:rsidP="007B3A06">
      <w:pPr>
        <w:rPr>
          <w:rFonts w:ascii="Arial" w:hAnsi="Arial" w:cs="Arial"/>
          <w:b/>
          <w:sz w:val="24"/>
          <w:szCs w:val="24"/>
        </w:rPr>
      </w:pPr>
      <w:r w:rsidRPr="007B3A06">
        <w:rPr>
          <w:rFonts w:ascii="Arial" w:hAnsi="Arial" w:cs="Arial"/>
          <w:b/>
          <w:sz w:val="24"/>
          <w:szCs w:val="24"/>
        </w:rPr>
        <w:t>Zabezpieczenie obiektów niebezpiecznych</w:t>
      </w:r>
    </w:p>
    <w:p w:rsidR="0005164D" w:rsidRPr="0005164D" w:rsidRDefault="0005164D" w:rsidP="0005164D">
      <w:pPr>
        <w:pStyle w:val="Tekstpodstawowywcity"/>
        <w:rPr>
          <w:rFonts w:ascii="Arial" w:hAnsi="Arial" w:cs="Arial"/>
          <w:szCs w:val="24"/>
        </w:rPr>
      </w:pPr>
      <w:r w:rsidRPr="0005164D">
        <w:rPr>
          <w:rFonts w:ascii="Arial" w:hAnsi="Arial" w:cs="Arial"/>
          <w:bCs/>
          <w:szCs w:val="24"/>
        </w:rPr>
        <w:t>Niebezpieczne obiekty przy drodze podzielić można na przeszkody ciągłe i punktowe. Przeszkody ciągłe to: rowy, skarpy, skały, gęsto rosnące drzewa, ściany i mury oporowe, natomiast p</w:t>
      </w:r>
      <w:r w:rsidRPr="0005164D">
        <w:rPr>
          <w:rFonts w:ascii="Arial" w:hAnsi="Arial" w:cs="Arial"/>
          <w:szCs w:val="24"/>
        </w:rPr>
        <w:t>rzeszkody punktowe to: drzewa rosnące pojedynczo, budynki, podpory i przyczółki mostów, podpory i słupy znaków drogowych, podpory i słupy latarń, urządzenia odwadniające (przepusty, kratki i wpusty ściekowe).</w:t>
      </w:r>
    </w:p>
    <w:p w:rsidR="0005164D" w:rsidRPr="0005164D" w:rsidRDefault="0005164D" w:rsidP="0005164D">
      <w:pPr>
        <w:pStyle w:val="Tekstpodstawowywcity"/>
        <w:rPr>
          <w:rFonts w:ascii="Arial" w:hAnsi="Arial" w:cs="Arial"/>
          <w:szCs w:val="24"/>
        </w:rPr>
      </w:pPr>
      <w:r w:rsidRPr="0005164D">
        <w:rPr>
          <w:rFonts w:ascii="Arial" w:hAnsi="Arial" w:cs="Arial"/>
          <w:szCs w:val="24"/>
        </w:rPr>
        <w:t xml:space="preserve">Wypadki związane z najechaniem na drzewo i inne obiekty niebezpieczne stanowią bardzo poważny problem w </w:t>
      </w:r>
      <w:r>
        <w:rPr>
          <w:rFonts w:ascii="Arial" w:hAnsi="Arial" w:cs="Arial"/>
          <w:szCs w:val="24"/>
        </w:rPr>
        <w:t xml:space="preserve">powiecie </w:t>
      </w:r>
      <w:r w:rsidR="007F4B69">
        <w:rPr>
          <w:rFonts w:ascii="Arial" w:hAnsi="Arial" w:cs="Arial"/>
          <w:szCs w:val="24"/>
        </w:rPr>
        <w:t>lęborskim</w:t>
      </w:r>
      <w:r w:rsidRPr="0005164D">
        <w:rPr>
          <w:rFonts w:ascii="Arial" w:hAnsi="Arial" w:cs="Arial"/>
          <w:szCs w:val="24"/>
        </w:rPr>
        <w:t xml:space="preserve">. W przeważającej części drogi te przebiegają trasą dawnych traktów konnych, które </w:t>
      </w:r>
    </w:p>
    <w:p w:rsidR="0005164D" w:rsidRPr="0005164D" w:rsidRDefault="0005164D" w:rsidP="0005164D">
      <w:pPr>
        <w:jc w:val="both"/>
        <w:rPr>
          <w:rFonts w:ascii="Arial" w:hAnsi="Arial" w:cs="Arial"/>
          <w:sz w:val="24"/>
          <w:szCs w:val="24"/>
        </w:rPr>
      </w:pPr>
      <w:r w:rsidRPr="0005164D">
        <w:rPr>
          <w:rFonts w:ascii="Arial" w:hAnsi="Arial" w:cs="Arial"/>
          <w:sz w:val="24"/>
          <w:szCs w:val="24"/>
        </w:rPr>
        <w:t>Dla zmniejszenia skutków uderzenia pojazdów w niebezpieczne obiekty przy drodze, zaleca się stosowan</w:t>
      </w:r>
      <w:r>
        <w:rPr>
          <w:rFonts w:ascii="Arial" w:hAnsi="Arial" w:cs="Arial"/>
          <w:sz w:val="24"/>
          <w:szCs w:val="24"/>
        </w:rPr>
        <w:t>ie następujących działań:</w:t>
      </w:r>
    </w:p>
    <w:p w:rsidR="0005164D" w:rsidRPr="0005164D" w:rsidRDefault="0005164D" w:rsidP="0005164D">
      <w:pPr>
        <w:numPr>
          <w:ilvl w:val="0"/>
          <w:numId w:val="29"/>
        </w:numPr>
        <w:jc w:val="both"/>
        <w:rPr>
          <w:rFonts w:ascii="Arial" w:hAnsi="Arial" w:cs="Arial"/>
          <w:sz w:val="24"/>
          <w:szCs w:val="24"/>
          <w:u w:val="single"/>
        </w:rPr>
      </w:pPr>
      <w:r w:rsidRPr="0005164D">
        <w:rPr>
          <w:rFonts w:ascii="Arial" w:hAnsi="Arial" w:cs="Arial"/>
          <w:sz w:val="24"/>
          <w:szCs w:val="24"/>
          <w:u w:val="single"/>
        </w:rPr>
        <w:t>w przypadku nowych i przebudowywanych dróg</w:t>
      </w:r>
      <w:r w:rsidRPr="0005164D">
        <w:rPr>
          <w:rFonts w:ascii="Arial" w:hAnsi="Arial" w:cs="Arial"/>
          <w:sz w:val="24"/>
          <w:szCs w:val="24"/>
        </w:rPr>
        <w:t xml:space="preserve">,  należy zapewnić brak przeszkód w strefie bezpieczeństwa, </w:t>
      </w:r>
    </w:p>
    <w:p w:rsidR="0005164D" w:rsidRPr="0005164D" w:rsidRDefault="0005164D" w:rsidP="0005164D">
      <w:pPr>
        <w:numPr>
          <w:ilvl w:val="0"/>
          <w:numId w:val="29"/>
        </w:numPr>
        <w:jc w:val="both"/>
        <w:rPr>
          <w:rFonts w:ascii="Arial" w:hAnsi="Arial" w:cs="Arial"/>
          <w:sz w:val="24"/>
          <w:szCs w:val="24"/>
          <w:u w:val="single"/>
        </w:rPr>
      </w:pPr>
      <w:r w:rsidRPr="0005164D">
        <w:rPr>
          <w:rFonts w:ascii="Arial" w:hAnsi="Arial" w:cs="Arial"/>
          <w:sz w:val="24"/>
          <w:szCs w:val="24"/>
          <w:u w:val="single"/>
        </w:rPr>
        <w:t xml:space="preserve">w przypadku istniejących dróg, </w:t>
      </w:r>
      <w:r w:rsidRPr="0005164D">
        <w:rPr>
          <w:rFonts w:ascii="Arial" w:hAnsi="Arial" w:cs="Arial"/>
          <w:sz w:val="24"/>
          <w:szCs w:val="24"/>
        </w:rPr>
        <w:t>należy podejmować następujące działania:</w:t>
      </w:r>
    </w:p>
    <w:p w:rsidR="0005164D" w:rsidRPr="0005164D" w:rsidRDefault="0005164D" w:rsidP="0005164D">
      <w:pPr>
        <w:numPr>
          <w:ilvl w:val="1"/>
          <w:numId w:val="30"/>
        </w:numPr>
        <w:tabs>
          <w:tab w:val="clear" w:pos="1440"/>
          <w:tab w:val="num" w:pos="993"/>
        </w:tabs>
        <w:ind w:left="993" w:hanging="284"/>
        <w:jc w:val="both"/>
        <w:rPr>
          <w:rFonts w:ascii="Arial" w:hAnsi="Arial" w:cs="Arial"/>
          <w:sz w:val="24"/>
          <w:szCs w:val="24"/>
        </w:rPr>
      </w:pPr>
      <w:r w:rsidRPr="0005164D">
        <w:rPr>
          <w:rFonts w:ascii="Arial" w:hAnsi="Arial" w:cs="Arial"/>
          <w:bCs/>
          <w:sz w:val="24"/>
          <w:szCs w:val="24"/>
        </w:rPr>
        <w:t>budowa nowej drogi poza cenną aleją drzew,</w:t>
      </w:r>
    </w:p>
    <w:p w:rsidR="0005164D" w:rsidRPr="0005164D" w:rsidRDefault="0005164D" w:rsidP="0005164D">
      <w:pPr>
        <w:numPr>
          <w:ilvl w:val="1"/>
          <w:numId w:val="30"/>
        </w:numPr>
        <w:tabs>
          <w:tab w:val="clear" w:pos="1440"/>
          <w:tab w:val="num" w:pos="993"/>
        </w:tabs>
        <w:ind w:left="993" w:hanging="284"/>
        <w:jc w:val="both"/>
        <w:rPr>
          <w:rFonts w:ascii="Arial" w:hAnsi="Arial" w:cs="Arial"/>
          <w:bCs/>
          <w:sz w:val="24"/>
          <w:szCs w:val="24"/>
        </w:rPr>
      </w:pPr>
      <w:r w:rsidRPr="0005164D">
        <w:rPr>
          <w:rFonts w:ascii="Arial" w:hAnsi="Arial" w:cs="Arial"/>
          <w:bCs/>
          <w:sz w:val="24"/>
          <w:szCs w:val="24"/>
        </w:rPr>
        <w:t>przesadzanie lub wycinka drzew oraz sadzenie nowych poza rowem lub pasem  drogowym,</w:t>
      </w:r>
    </w:p>
    <w:p w:rsidR="0005164D" w:rsidRPr="0005164D" w:rsidRDefault="0005164D" w:rsidP="0005164D">
      <w:pPr>
        <w:numPr>
          <w:ilvl w:val="1"/>
          <w:numId w:val="30"/>
        </w:numPr>
        <w:tabs>
          <w:tab w:val="clear" w:pos="1440"/>
          <w:tab w:val="num" w:pos="993"/>
        </w:tabs>
        <w:ind w:left="993" w:hanging="284"/>
        <w:jc w:val="both"/>
        <w:rPr>
          <w:rFonts w:ascii="Arial" w:hAnsi="Arial" w:cs="Arial"/>
          <w:bCs/>
          <w:sz w:val="24"/>
          <w:szCs w:val="24"/>
        </w:rPr>
      </w:pPr>
      <w:r w:rsidRPr="0005164D">
        <w:rPr>
          <w:rFonts w:ascii="Arial" w:hAnsi="Arial" w:cs="Arial"/>
          <w:bCs/>
          <w:sz w:val="24"/>
          <w:szCs w:val="24"/>
        </w:rPr>
        <w:t xml:space="preserve">budowa zatok bezpieczeństwa, </w:t>
      </w:r>
    </w:p>
    <w:p w:rsidR="0005164D" w:rsidRPr="0005164D" w:rsidRDefault="0005164D" w:rsidP="0005164D">
      <w:pPr>
        <w:numPr>
          <w:ilvl w:val="1"/>
          <w:numId w:val="30"/>
        </w:numPr>
        <w:tabs>
          <w:tab w:val="clear" w:pos="1440"/>
          <w:tab w:val="num" w:pos="993"/>
        </w:tabs>
        <w:ind w:left="993" w:hanging="284"/>
        <w:jc w:val="both"/>
        <w:rPr>
          <w:rFonts w:ascii="Arial" w:hAnsi="Arial" w:cs="Arial"/>
          <w:bCs/>
          <w:sz w:val="24"/>
          <w:szCs w:val="24"/>
        </w:rPr>
      </w:pPr>
      <w:r w:rsidRPr="0005164D">
        <w:rPr>
          <w:rFonts w:ascii="Arial" w:hAnsi="Arial" w:cs="Arial"/>
          <w:bCs/>
          <w:sz w:val="24"/>
          <w:szCs w:val="24"/>
        </w:rPr>
        <w:t>stosowanie barier ochronnych między jezdnią i drzewem, ale równocześnie ciągów pieszo – rowerowych poza jezdnią,</w:t>
      </w:r>
    </w:p>
    <w:p w:rsidR="0005164D" w:rsidRPr="0005164D" w:rsidRDefault="0005164D" w:rsidP="0005164D">
      <w:pPr>
        <w:numPr>
          <w:ilvl w:val="1"/>
          <w:numId w:val="30"/>
        </w:numPr>
        <w:tabs>
          <w:tab w:val="clear" w:pos="1440"/>
          <w:tab w:val="num" w:pos="993"/>
        </w:tabs>
        <w:ind w:left="993" w:hanging="284"/>
        <w:jc w:val="both"/>
        <w:rPr>
          <w:rFonts w:ascii="Arial" w:hAnsi="Arial" w:cs="Arial"/>
          <w:bCs/>
          <w:sz w:val="24"/>
          <w:szCs w:val="24"/>
        </w:rPr>
      </w:pPr>
      <w:r w:rsidRPr="0005164D">
        <w:rPr>
          <w:rFonts w:ascii="Arial" w:hAnsi="Arial" w:cs="Arial"/>
          <w:bCs/>
          <w:sz w:val="24"/>
          <w:szCs w:val="24"/>
        </w:rPr>
        <w:t>stosowanie podatnych konstrukcji wsporczych znaków drogowych lub latarń,</w:t>
      </w:r>
    </w:p>
    <w:p w:rsidR="0005164D" w:rsidRPr="0005164D" w:rsidRDefault="0005164D" w:rsidP="0005164D">
      <w:pPr>
        <w:numPr>
          <w:ilvl w:val="1"/>
          <w:numId w:val="30"/>
        </w:numPr>
        <w:tabs>
          <w:tab w:val="clear" w:pos="1440"/>
          <w:tab w:val="num" w:pos="993"/>
        </w:tabs>
        <w:ind w:left="993" w:hanging="284"/>
        <w:jc w:val="both"/>
        <w:rPr>
          <w:rFonts w:ascii="Arial" w:hAnsi="Arial" w:cs="Arial"/>
          <w:bCs/>
          <w:sz w:val="24"/>
          <w:szCs w:val="24"/>
        </w:rPr>
      </w:pPr>
      <w:r w:rsidRPr="0005164D">
        <w:rPr>
          <w:rFonts w:ascii="Arial" w:hAnsi="Arial" w:cs="Arial"/>
          <w:bCs/>
          <w:sz w:val="24"/>
          <w:szCs w:val="24"/>
        </w:rPr>
        <w:t>ograniczenie prędkości i specjalne oznakowanie przeszkód.</w:t>
      </w:r>
    </w:p>
    <w:p w:rsidR="0005164D" w:rsidRPr="0005164D" w:rsidRDefault="0005164D" w:rsidP="0005164D">
      <w:pPr>
        <w:jc w:val="both"/>
        <w:rPr>
          <w:rFonts w:ascii="Arial" w:hAnsi="Arial" w:cs="Arial"/>
          <w:snapToGrid w:val="0"/>
          <w:sz w:val="24"/>
          <w:szCs w:val="24"/>
        </w:rPr>
      </w:pPr>
    </w:p>
    <w:p w:rsidR="0005164D" w:rsidRPr="0005164D" w:rsidRDefault="0005164D" w:rsidP="0005164D">
      <w:pPr>
        <w:jc w:val="both"/>
        <w:rPr>
          <w:rFonts w:ascii="Arial" w:hAnsi="Arial" w:cs="Arial"/>
          <w:sz w:val="24"/>
          <w:szCs w:val="24"/>
        </w:rPr>
      </w:pPr>
      <w:r w:rsidRPr="0005164D">
        <w:rPr>
          <w:rFonts w:ascii="Arial" w:hAnsi="Arial" w:cs="Arial"/>
          <w:snapToGrid w:val="0"/>
          <w:sz w:val="24"/>
          <w:szCs w:val="24"/>
        </w:rPr>
        <w:t>Budowa nowej drogi poza aleją drzew wiąże się wysokimi kosztami takiego rozwiązania, jednak w przypadku konieczności zachowania alei drzew przy drodze, gdzie jest bardzo wysokie zagrożenie Brd, może się okazać jedynym rozwiązaniem.</w:t>
      </w:r>
      <w:r w:rsidRPr="0005164D">
        <w:rPr>
          <w:rFonts w:ascii="Arial" w:hAnsi="Arial" w:cs="Arial"/>
          <w:sz w:val="24"/>
          <w:szCs w:val="24"/>
        </w:rPr>
        <w:t xml:space="preserve"> </w:t>
      </w:r>
      <w:r w:rsidRPr="0005164D">
        <w:rPr>
          <w:rFonts w:ascii="Arial" w:hAnsi="Arial" w:cs="Arial"/>
          <w:bCs/>
          <w:sz w:val="24"/>
          <w:szCs w:val="24"/>
        </w:rPr>
        <w:t xml:space="preserve">Należy zidentyfikować obiekty, których usunięcie jest konieczne dla poprawy </w:t>
      </w:r>
      <w:proofErr w:type="spellStart"/>
      <w:r w:rsidRPr="0005164D">
        <w:rPr>
          <w:rFonts w:ascii="Arial" w:hAnsi="Arial" w:cs="Arial"/>
          <w:bCs/>
          <w:sz w:val="24"/>
          <w:szCs w:val="24"/>
        </w:rPr>
        <w:t>brd</w:t>
      </w:r>
      <w:proofErr w:type="spellEnd"/>
      <w:r w:rsidRPr="0005164D">
        <w:rPr>
          <w:rFonts w:ascii="Arial" w:hAnsi="Arial" w:cs="Arial"/>
          <w:bCs/>
          <w:sz w:val="24"/>
          <w:szCs w:val="24"/>
        </w:rPr>
        <w:t xml:space="preserve">. W przypadku drzew przeznaczonych do usunięcia należy rozważyć możliwość ich przesadzenia poza strefę bezpieczeństwa lub nasadzenia poza strefą </w:t>
      </w:r>
      <w:r w:rsidRPr="0005164D">
        <w:rPr>
          <w:rFonts w:ascii="Arial" w:hAnsi="Arial" w:cs="Arial"/>
          <w:bCs/>
          <w:sz w:val="24"/>
          <w:szCs w:val="24"/>
        </w:rPr>
        <w:lastRenderedPageBreak/>
        <w:t xml:space="preserve">bezpieczeństwa nowych drzew w zamian za wycięte. W przypadku obiektów ograniczających widoczność (szpalery drzew, ściany dźwiękochłonne, znaki drogowe) należy je usuwać ze strefy dobrej widoczności. </w:t>
      </w:r>
      <w:r w:rsidRPr="0005164D">
        <w:rPr>
          <w:rFonts w:ascii="Arial" w:hAnsi="Arial" w:cs="Arial"/>
          <w:sz w:val="24"/>
          <w:szCs w:val="24"/>
        </w:rPr>
        <w:t>Przy analizie wyboru metody należy wziąć pod uwagę między innymi:</w:t>
      </w:r>
    </w:p>
    <w:p w:rsidR="0005164D" w:rsidRPr="0005164D" w:rsidRDefault="0005164D" w:rsidP="0005164D">
      <w:pPr>
        <w:numPr>
          <w:ilvl w:val="0"/>
          <w:numId w:val="28"/>
        </w:numPr>
        <w:jc w:val="both"/>
        <w:rPr>
          <w:rFonts w:ascii="Arial" w:hAnsi="Arial" w:cs="Arial"/>
          <w:snapToGrid w:val="0"/>
          <w:sz w:val="24"/>
          <w:szCs w:val="24"/>
        </w:rPr>
      </w:pPr>
      <w:r w:rsidRPr="0005164D">
        <w:rPr>
          <w:rFonts w:ascii="Arial" w:hAnsi="Arial" w:cs="Arial"/>
          <w:snapToGrid w:val="0"/>
          <w:sz w:val="24"/>
          <w:szCs w:val="24"/>
        </w:rPr>
        <w:t>odległość między drzewem a jezdnią,</w:t>
      </w:r>
    </w:p>
    <w:p w:rsidR="0005164D" w:rsidRPr="0005164D" w:rsidRDefault="0005164D" w:rsidP="0005164D">
      <w:pPr>
        <w:numPr>
          <w:ilvl w:val="0"/>
          <w:numId w:val="28"/>
        </w:numPr>
        <w:jc w:val="both"/>
        <w:rPr>
          <w:rFonts w:ascii="Arial" w:hAnsi="Arial" w:cs="Arial"/>
          <w:snapToGrid w:val="0"/>
          <w:sz w:val="24"/>
          <w:szCs w:val="24"/>
        </w:rPr>
      </w:pPr>
      <w:r w:rsidRPr="0005164D">
        <w:rPr>
          <w:rFonts w:ascii="Arial" w:hAnsi="Arial" w:cs="Arial"/>
          <w:snapToGrid w:val="0"/>
          <w:sz w:val="24"/>
          <w:szCs w:val="24"/>
        </w:rPr>
        <w:t>liczbę drzew (pojedyncze lub grupy),</w:t>
      </w:r>
    </w:p>
    <w:p w:rsidR="0005164D" w:rsidRPr="0005164D" w:rsidRDefault="0005164D" w:rsidP="0005164D">
      <w:pPr>
        <w:numPr>
          <w:ilvl w:val="0"/>
          <w:numId w:val="28"/>
        </w:numPr>
        <w:jc w:val="both"/>
        <w:rPr>
          <w:rFonts w:ascii="Arial" w:hAnsi="Arial" w:cs="Arial"/>
          <w:snapToGrid w:val="0"/>
          <w:sz w:val="24"/>
          <w:szCs w:val="24"/>
        </w:rPr>
      </w:pPr>
      <w:r w:rsidRPr="0005164D">
        <w:rPr>
          <w:rFonts w:ascii="Arial" w:hAnsi="Arial" w:cs="Arial"/>
          <w:snapToGrid w:val="0"/>
          <w:sz w:val="24"/>
          <w:szCs w:val="24"/>
        </w:rPr>
        <w:t>brak zatok bezpieczeństwa (gdy nie ma pobocza),</w:t>
      </w:r>
    </w:p>
    <w:p w:rsidR="0005164D" w:rsidRPr="0005164D" w:rsidRDefault="0005164D" w:rsidP="0005164D">
      <w:pPr>
        <w:numPr>
          <w:ilvl w:val="0"/>
          <w:numId w:val="28"/>
        </w:numPr>
        <w:jc w:val="both"/>
        <w:rPr>
          <w:rFonts w:ascii="Arial" w:hAnsi="Arial" w:cs="Arial"/>
          <w:snapToGrid w:val="0"/>
          <w:sz w:val="24"/>
          <w:szCs w:val="24"/>
        </w:rPr>
      </w:pPr>
      <w:r w:rsidRPr="0005164D">
        <w:rPr>
          <w:rFonts w:ascii="Arial" w:hAnsi="Arial" w:cs="Arial"/>
          <w:snapToGrid w:val="0"/>
          <w:sz w:val="24"/>
          <w:szCs w:val="24"/>
        </w:rPr>
        <w:t>brak chodników i dróg rowerowych,</w:t>
      </w:r>
    </w:p>
    <w:p w:rsidR="0005164D" w:rsidRPr="0005164D" w:rsidRDefault="0005164D" w:rsidP="0005164D">
      <w:pPr>
        <w:numPr>
          <w:ilvl w:val="0"/>
          <w:numId w:val="28"/>
        </w:numPr>
        <w:jc w:val="both"/>
        <w:rPr>
          <w:rFonts w:ascii="Arial" w:hAnsi="Arial" w:cs="Arial"/>
          <w:snapToGrid w:val="0"/>
          <w:sz w:val="24"/>
          <w:szCs w:val="24"/>
        </w:rPr>
      </w:pPr>
      <w:r w:rsidRPr="0005164D">
        <w:rPr>
          <w:rFonts w:ascii="Arial" w:hAnsi="Arial" w:cs="Arial"/>
          <w:snapToGrid w:val="0"/>
          <w:sz w:val="24"/>
          <w:szCs w:val="24"/>
        </w:rPr>
        <w:t>stan zdrowotny drzew,</w:t>
      </w:r>
    </w:p>
    <w:p w:rsidR="0005164D" w:rsidRPr="0005164D" w:rsidRDefault="0005164D" w:rsidP="0005164D">
      <w:pPr>
        <w:numPr>
          <w:ilvl w:val="0"/>
          <w:numId w:val="28"/>
        </w:numPr>
        <w:jc w:val="both"/>
        <w:rPr>
          <w:rFonts w:ascii="Arial" w:hAnsi="Arial" w:cs="Arial"/>
          <w:snapToGrid w:val="0"/>
          <w:sz w:val="24"/>
          <w:szCs w:val="24"/>
        </w:rPr>
      </w:pPr>
      <w:r w:rsidRPr="0005164D">
        <w:rPr>
          <w:rFonts w:ascii="Arial" w:hAnsi="Arial" w:cs="Arial"/>
          <w:snapToGrid w:val="0"/>
          <w:sz w:val="24"/>
          <w:szCs w:val="24"/>
        </w:rPr>
        <w:t>widoczność na wjazdach i skrzyżowaniach.</w:t>
      </w:r>
    </w:p>
    <w:p w:rsidR="0005164D" w:rsidRPr="0005164D" w:rsidRDefault="0005164D" w:rsidP="0005164D">
      <w:pPr>
        <w:jc w:val="both"/>
        <w:rPr>
          <w:rFonts w:ascii="Arial" w:hAnsi="Arial" w:cs="Arial"/>
          <w:sz w:val="24"/>
          <w:szCs w:val="24"/>
          <w:u w:val="single"/>
        </w:rPr>
      </w:pPr>
    </w:p>
    <w:p w:rsidR="0005164D" w:rsidRPr="0005164D" w:rsidRDefault="0005164D" w:rsidP="0005164D">
      <w:pPr>
        <w:pStyle w:val="Tekstpodstawowy2"/>
        <w:rPr>
          <w:rFonts w:cs="Arial"/>
          <w:snapToGrid w:val="0"/>
        </w:rPr>
      </w:pPr>
      <w:r w:rsidRPr="0005164D">
        <w:rPr>
          <w:rFonts w:cs="Arial"/>
          <w:snapToGrid w:val="0"/>
        </w:rPr>
        <w:t xml:space="preserve">Należy przyjąć, że wycinkę drzew trzeba prowadzić w następujących przypadkach: </w:t>
      </w:r>
    </w:p>
    <w:p w:rsidR="0005164D" w:rsidRPr="0005164D" w:rsidRDefault="0005164D" w:rsidP="0005164D">
      <w:pPr>
        <w:numPr>
          <w:ilvl w:val="0"/>
          <w:numId w:val="27"/>
        </w:numPr>
        <w:jc w:val="both"/>
        <w:rPr>
          <w:rFonts w:ascii="Arial" w:hAnsi="Arial" w:cs="Arial"/>
          <w:snapToGrid w:val="0"/>
          <w:sz w:val="24"/>
          <w:szCs w:val="24"/>
        </w:rPr>
      </w:pPr>
      <w:r w:rsidRPr="0005164D">
        <w:rPr>
          <w:rFonts w:ascii="Arial" w:hAnsi="Arial" w:cs="Arial"/>
          <w:snapToGrid w:val="0"/>
          <w:sz w:val="24"/>
          <w:szCs w:val="24"/>
        </w:rPr>
        <w:t>przy ważnych (strategicznych i tranzytowych) drogach krajowych i wojewódzkich,</w:t>
      </w:r>
    </w:p>
    <w:p w:rsidR="0005164D" w:rsidRPr="0005164D" w:rsidRDefault="0005164D" w:rsidP="0005164D">
      <w:pPr>
        <w:numPr>
          <w:ilvl w:val="0"/>
          <w:numId w:val="27"/>
        </w:numPr>
        <w:jc w:val="both"/>
        <w:rPr>
          <w:rFonts w:ascii="Arial" w:hAnsi="Arial" w:cs="Arial"/>
          <w:snapToGrid w:val="0"/>
          <w:sz w:val="24"/>
          <w:szCs w:val="24"/>
        </w:rPr>
      </w:pPr>
      <w:r w:rsidRPr="0005164D">
        <w:rPr>
          <w:rFonts w:ascii="Arial" w:hAnsi="Arial" w:cs="Arial"/>
          <w:snapToGrid w:val="0"/>
          <w:sz w:val="24"/>
          <w:szCs w:val="24"/>
        </w:rPr>
        <w:t xml:space="preserve">przy pozostałych drogach, gdzie występuje wysoki poziom zagrożenia wystąpienia wypadków związanych z najechaniem na drzewo i gdzie takie działanie uzasadniają analizy </w:t>
      </w:r>
      <w:proofErr w:type="spellStart"/>
      <w:r w:rsidRPr="0005164D">
        <w:rPr>
          <w:rFonts w:ascii="Arial" w:hAnsi="Arial" w:cs="Arial"/>
          <w:snapToGrid w:val="0"/>
          <w:sz w:val="24"/>
          <w:szCs w:val="24"/>
        </w:rPr>
        <w:t>brd</w:t>
      </w:r>
      <w:proofErr w:type="spellEnd"/>
      <w:r w:rsidRPr="0005164D">
        <w:rPr>
          <w:rFonts w:ascii="Arial" w:hAnsi="Arial" w:cs="Arial"/>
          <w:snapToGrid w:val="0"/>
          <w:sz w:val="24"/>
          <w:szCs w:val="24"/>
        </w:rPr>
        <w:t>,</w:t>
      </w:r>
    </w:p>
    <w:p w:rsidR="0005164D" w:rsidRPr="0005164D" w:rsidRDefault="0005164D" w:rsidP="0005164D">
      <w:pPr>
        <w:numPr>
          <w:ilvl w:val="0"/>
          <w:numId w:val="27"/>
        </w:numPr>
        <w:jc w:val="both"/>
        <w:rPr>
          <w:rFonts w:ascii="Arial" w:hAnsi="Arial" w:cs="Arial"/>
          <w:snapToGrid w:val="0"/>
          <w:sz w:val="24"/>
          <w:szCs w:val="24"/>
        </w:rPr>
      </w:pPr>
      <w:r w:rsidRPr="0005164D">
        <w:rPr>
          <w:rFonts w:ascii="Arial" w:hAnsi="Arial" w:cs="Arial"/>
          <w:snapToGrid w:val="0"/>
          <w:sz w:val="24"/>
          <w:szCs w:val="24"/>
        </w:rPr>
        <w:t>na łukach poziomych,</w:t>
      </w:r>
    </w:p>
    <w:p w:rsidR="0005164D" w:rsidRPr="0005164D" w:rsidRDefault="0005164D" w:rsidP="0005164D">
      <w:pPr>
        <w:numPr>
          <w:ilvl w:val="0"/>
          <w:numId w:val="27"/>
        </w:numPr>
        <w:jc w:val="both"/>
        <w:rPr>
          <w:rFonts w:ascii="Arial" w:hAnsi="Arial" w:cs="Arial"/>
          <w:snapToGrid w:val="0"/>
          <w:sz w:val="24"/>
          <w:szCs w:val="24"/>
        </w:rPr>
      </w:pPr>
      <w:r w:rsidRPr="0005164D">
        <w:rPr>
          <w:rFonts w:ascii="Arial" w:hAnsi="Arial" w:cs="Arial"/>
          <w:snapToGrid w:val="0"/>
          <w:sz w:val="24"/>
          <w:szCs w:val="24"/>
        </w:rPr>
        <w:t>przy braku widoczności na wjazdach,</w:t>
      </w:r>
    </w:p>
    <w:p w:rsidR="0005164D" w:rsidRPr="0005164D" w:rsidRDefault="0005164D" w:rsidP="0005164D">
      <w:pPr>
        <w:numPr>
          <w:ilvl w:val="0"/>
          <w:numId w:val="27"/>
        </w:numPr>
        <w:jc w:val="both"/>
        <w:rPr>
          <w:rFonts w:ascii="Arial" w:hAnsi="Arial" w:cs="Arial"/>
          <w:snapToGrid w:val="0"/>
          <w:sz w:val="24"/>
          <w:szCs w:val="24"/>
        </w:rPr>
      </w:pPr>
      <w:r w:rsidRPr="0005164D">
        <w:rPr>
          <w:rFonts w:ascii="Arial" w:hAnsi="Arial" w:cs="Arial"/>
          <w:snapToGrid w:val="0"/>
          <w:sz w:val="24"/>
          <w:szCs w:val="24"/>
        </w:rPr>
        <w:t>przy braku możliwości podjęcia innych działań,</w:t>
      </w:r>
    </w:p>
    <w:p w:rsidR="0005164D" w:rsidRPr="0005164D" w:rsidRDefault="0005164D" w:rsidP="0005164D">
      <w:pPr>
        <w:numPr>
          <w:ilvl w:val="0"/>
          <w:numId w:val="27"/>
        </w:numPr>
        <w:jc w:val="both"/>
        <w:rPr>
          <w:rFonts w:ascii="Arial" w:hAnsi="Arial" w:cs="Arial"/>
          <w:snapToGrid w:val="0"/>
          <w:sz w:val="24"/>
          <w:szCs w:val="24"/>
        </w:rPr>
      </w:pPr>
      <w:r w:rsidRPr="0005164D">
        <w:rPr>
          <w:rFonts w:ascii="Arial" w:hAnsi="Arial" w:cs="Arial"/>
          <w:snapToGrid w:val="0"/>
          <w:sz w:val="24"/>
          <w:szCs w:val="24"/>
        </w:rPr>
        <w:t>w lasach i w przypadku istnienia drugiego rzędu drzew za rowem,</w:t>
      </w:r>
    </w:p>
    <w:p w:rsidR="0005164D" w:rsidRPr="0005164D" w:rsidRDefault="0005164D" w:rsidP="0005164D">
      <w:pPr>
        <w:numPr>
          <w:ilvl w:val="0"/>
          <w:numId w:val="27"/>
        </w:numPr>
        <w:jc w:val="both"/>
        <w:rPr>
          <w:rFonts w:ascii="Arial" w:hAnsi="Arial" w:cs="Arial"/>
          <w:sz w:val="24"/>
          <w:szCs w:val="24"/>
        </w:rPr>
      </w:pPr>
      <w:r w:rsidRPr="0005164D">
        <w:rPr>
          <w:rFonts w:ascii="Arial" w:hAnsi="Arial" w:cs="Arial"/>
          <w:snapToGrid w:val="0"/>
          <w:sz w:val="24"/>
          <w:szCs w:val="24"/>
        </w:rPr>
        <w:t>gdy drzewa są chore i zagrażające bezpieczeństwu.</w:t>
      </w:r>
    </w:p>
    <w:p w:rsidR="0005164D" w:rsidRPr="0005164D" w:rsidRDefault="0005164D" w:rsidP="0005164D">
      <w:pPr>
        <w:jc w:val="both"/>
        <w:rPr>
          <w:rFonts w:ascii="Arial" w:hAnsi="Arial" w:cs="Arial"/>
          <w:sz w:val="24"/>
          <w:szCs w:val="24"/>
        </w:rPr>
      </w:pPr>
    </w:p>
    <w:p w:rsidR="0005164D" w:rsidRDefault="0005164D" w:rsidP="0005164D">
      <w:pPr>
        <w:jc w:val="both"/>
        <w:rPr>
          <w:rFonts w:ascii="Arial" w:hAnsi="Arial" w:cs="Arial"/>
          <w:snapToGrid w:val="0"/>
          <w:sz w:val="24"/>
          <w:szCs w:val="24"/>
        </w:rPr>
      </w:pPr>
      <w:r w:rsidRPr="0005164D">
        <w:rPr>
          <w:rFonts w:ascii="Arial" w:hAnsi="Arial" w:cs="Arial"/>
          <w:sz w:val="24"/>
          <w:szCs w:val="24"/>
        </w:rPr>
        <w:t xml:space="preserve">Gdy drzewa stanowią ważny element krajobrazowy (parki, aleje zabytkowe), są pomnikami przyrody lub ich wycięcie nie ma uzasadnienia w postaci poprawy </w:t>
      </w:r>
      <w:proofErr w:type="spellStart"/>
      <w:r w:rsidRPr="0005164D">
        <w:rPr>
          <w:rFonts w:ascii="Arial" w:hAnsi="Arial" w:cs="Arial"/>
          <w:sz w:val="24"/>
          <w:szCs w:val="24"/>
        </w:rPr>
        <w:t>brd</w:t>
      </w:r>
      <w:proofErr w:type="spellEnd"/>
      <w:r w:rsidRPr="0005164D">
        <w:rPr>
          <w:rFonts w:ascii="Arial" w:hAnsi="Arial" w:cs="Arial"/>
          <w:sz w:val="24"/>
          <w:szCs w:val="24"/>
        </w:rPr>
        <w:t xml:space="preserve"> należy stosować inne metody rozwiązywania problemów (rys. 4</w:t>
      </w:r>
      <w:r w:rsidR="00195C17">
        <w:rPr>
          <w:rFonts w:ascii="Arial" w:hAnsi="Arial" w:cs="Arial"/>
          <w:sz w:val="24"/>
          <w:szCs w:val="24"/>
        </w:rPr>
        <w:t>.3</w:t>
      </w:r>
      <w:r w:rsidRPr="0005164D">
        <w:rPr>
          <w:rFonts w:ascii="Arial" w:hAnsi="Arial" w:cs="Arial"/>
          <w:sz w:val="24"/>
          <w:szCs w:val="24"/>
        </w:rPr>
        <w:t>). Stosowanie typowych barier ochronnych zabezpieczających przed wypadnięciem pojazdu z drogi i uderzeniem w drzewo ma także</w:t>
      </w:r>
      <w:r>
        <w:rPr>
          <w:rFonts w:ascii="Arial" w:hAnsi="Arial" w:cs="Arial"/>
          <w:sz w:val="24"/>
          <w:szCs w:val="24"/>
        </w:rPr>
        <w:t xml:space="preserve"> </w:t>
      </w:r>
      <w:r w:rsidRPr="0005164D">
        <w:rPr>
          <w:rFonts w:ascii="Arial" w:hAnsi="Arial" w:cs="Arial"/>
          <w:sz w:val="24"/>
          <w:szCs w:val="24"/>
        </w:rPr>
        <w:t xml:space="preserve">swoje wady, do których należy zaliczyć ich duży koszt, </w:t>
      </w:r>
      <w:r w:rsidRPr="0005164D">
        <w:rPr>
          <w:rFonts w:ascii="Arial" w:hAnsi="Arial" w:cs="Arial"/>
          <w:snapToGrid w:val="0"/>
          <w:sz w:val="24"/>
          <w:szCs w:val="24"/>
        </w:rPr>
        <w:t>konieczność wykonania chodników i dróg rowerowych poza koroną drogi, konieczna odległość drzewa od korony drogi w tym przypadku wynosić powinna min 1,5 m. Od kilku lat na drogach w Niemczech (Brandenburgia) wprowadza się specjalne bariery energochłonne przy drzewach, które mają następujące zalety: zabezpieczenie przed uderzeniem w drzewo, zmniejszone koszty w przypadku przeszkód punktowych. Ale mają także wady: dość duży koszt przy układzie liniowym, konieczność wykonania chodników i dróg rowerowych poza koroną drogi.</w:t>
      </w:r>
    </w:p>
    <w:p w:rsidR="00195C17" w:rsidRDefault="00195C17" w:rsidP="0005164D">
      <w:pPr>
        <w:jc w:val="both"/>
        <w:rPr>
          <w:rFonts w:ascii="Arial" w:hAnsi="Arial" w:cs="Arial"/>
          <w:snapToGrid w:val="0"/>
          <w:sz w:val="24"/>
          <w:szCs w:val="24"/>
        </w:rPr>
      </w:pPr>
    </w:p>
    <w:p w:rsidR="005B1FCA" w:rsidRDefault="005B1FCA" w:rsidP="0005164D">
      <w:pPr>
        <w:jc w:val="both"/>
        <w:rPr>
          <w:rFonts w:ascii="Arial" w:hAnsi="Arial" w:cs="Arial"/>
          <w:snapToGrid w:val="0"/>
          <w:sz w:val="24"/>
          <w:szCs w:val="24"/>
        </w:rPr>
      </w:pPr>
    </w:p>
    <w:p w:rsidR="005B1FCA" w:rsidRDefault="005B1FCA" w:rsidP="0005164D">
      <w:pPr>
        <w:jc w:val="both"/>
        <w:rPr>
          <w:rFonts w:ascii="Arial" w:hAnsi="Arial" w:cs="Arial"/>
          <w:snapToGrid w:val="0"/>
          <w:sz w:val="24"/>
          <w:szCs w:val="24"/>
        </w:rPr>
      </w:pPr>
    </w:p>
    <w:p w:rsidR="005B1FCA" w:rsidRDefault="005B1FCA" w:rsidP="0005164D">
      <w:pPr>
        <w:jc w:val="both"/>
        <w:rPr>
          <w:rFonts w:ascii="Arial" w:hAnsi="Arial" w:cs="Arial"/>
          <w:snapToGrid w:val="0"/>
          <w:sz w:val="24"/>
          <w:szCs w:val="24"/>
        </w:rPr>
      </w:pPr>
    </w:p>
    <w:p w:rsidR="005B1FCA" w:rsidRDefault="005B1FCA" w:rsidP="0005164D">
      <w:pPr>
        <w:jc w:val="both"/>
        <w:rPr>
          <w:rFonts w:ascii="Arial" w:hAnsi="Arial" w:cs="Arial"/>
          <w:snapToGrid w:val="0"/>
          <w:sz w:val="24"/>
          <w:szCs w:val="24"/>
        </w:rPr>
      </w:pPr>
    </w:p>
    <w:p w:rsidR="005B1FCA" w:rsidRDefault="005B1FCA" w:rsidP="0005164D">
      <w:pPr>
        <w:jc w:val="both"/>
        <w:rPr>
          <w:rFonts w:ascii="Arial" w:hAnsi="Arial" w:cs="Arial"/>
          <w:snapToGrid w:val="0"/>
          <w:sz w:val="24"/>
          <w:szCs w:val="24"/>
        </w:rPr>
      </w:pPr>
    </w:p>
    <w:p w:rsidR="005B1FCA" w:rsidRPr="0005164D" w:rsidRDefault="005B1FCA" w:rsidP="0005164D">
      <w:pPr>
        <w:jc w:val="both"/>
        <w:rPr>
          <w:rFonts w:ascii="Arial" w:hAnsi="Arial" w:cs="Arial"/>
          <w:snapToGrid w:val="0"/>
          <w:sz w:val="24"/>
          <w:szCs w:val="24"/>
        </w:rPr>
      </w:pPr>
    </w:p>
    <w:tbl>
      <w:tblPr>
        <w:tblW w:w="9480" w:type="dxa"/>
        <w:tblLook w:val="01E0"/>
      </w:tblPr>
      <w:tblGrid>
        <w:gridCol w:w="4644"/>
        <w:gridCol w:w="4836"/>
      </w:tblGrid>
      <w:tr w:rsidR="00195C17" w:rsidRPr="008D1BF9" w:rsidTr="005B1FCA">
        <w:tc>
          <w:tcPr>
            <w:tcW w:w="4644" w:type="dxa"/>
          </w:tcPr>
          <w:p w:rsidR="00195C17" w:rsidRPr="008D1BF9" w:rsidRDefault="00195C17" w:rsidP="005B1FCA">
            <w:pPr>
              <w:rPr>
                <w:sz w:val="24"/>
                <w:szCs w:val="24"/>
                <w:u w:val="single"/>
              </w:rPr>
            </w:pPr>
            <w:r>
              <w:rPr>
                <w:noProof/>
                <w:sz w:val="24"/>
                <w:szCs w:val="24"/>
                <w:u w:val="single"/>
              </w:rPr>
              <w:lastRenderedPageBreak/>
              <w:drawing>
                <wp:inline distT="0" distB="0" distL="0" distR="0">
                  <wp:extent cx="2628900" cy="1962150"/>
                  <wp:effectExtent l="19050" t="0" r="0" b="0"/>
                  <wp:docPr id="13" name="Obraz 11" descr="P101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P1010647"/>
                          <pic:cNvPicPr>
                            <a:picLocks noChangeAspect="1" noChangeArrowheads="1"/>
                          </pic:cNvPicPr>
                        </pic:nvPicPr>
                        <pic:blipFill>
                          <a:blip r:embed="rId21" cstate="print"/>
                          <a:srcRect/>
                          <a:stretch>
                            <a:fillRect/>
                          </a:stretch>
                        </pic:blipFill>
                        <pic:spPr bwMode="auto">
                          <a:xfrm>
                            <a:off x="0" y="0"/>
                            <a:ext cx="2628900" cy="1962150"/>
                          </a:xfrm>
                          <a:prstGeom prst="rect">
                            <a:avLst/>
                          </a:prstGeom>
                          <a:noFill/>
                          <a:ln w="9525">
                            <a:noFill/>
                            <a:miter lim="800000"/>
                            <a:headEnd/>
                            <a:tailEnd/>
                          </a:ln>
                        </pic:spPr>
                      </pic:pic>
                    </a:graphicData>
                  </a:graphic>
                </wp:inline>
              </w:drawing>
            </w:r>
          </w:p>
        </w:tc>
        <w:tc>
          <w:tcPr>
            <w:tcW w:w="4836" w:type="dxa"/>
          </w:tcPr>
          <w:p w:rsidR="00195C17" w:rsidRPr="008D1BF9" w:rsidRDefault="00195C17" w:rsidP="005B1FCA">
            <w:pPr>
              <w:rPr>
                <w:sz w:val="24"/>
                <w:szCs w:val="24"/>
                <w:u w:val="single"/>
              </w:rPr>
            </w:pPr>
            <w:r>
              <w:rPr>
                <w:noProof/>
                <w:sz w:val="24"/>
                <w:szCs w:val="24"/>
                <w:u w:val="single"/>
              </w:rPr>
              <w:drawing>
                <wp:inline distT="0" distB="0" distL="0" distR="0">
                  <wp:extent cx="2905125" cy="1943100"/>
                  <wp:effectExtent l="19050" t="0" r="9525" b="0"/>
                  <wp:docPr id="6" name="Obraz 2" descr="my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my14$002"/>
                          <pic:cNvPicPr>
                            <a:picLocks noChangeAspect="1" noChangeArrowheads="1"/>
                          </pic:cNvPicPr>
                        </pic:nvPicPr>
                        <pic:blipFill>
                          <a:blip r:embed="rId22" cstate="print"/>
                          <a:srcRect/>
                          <a:stretch>
                            <a:fillRect/>
                          </a:stretch>
                        </pic:blipFill>
                        <pic:spPr bwMode="auto">
                          <a:xfrm>
                            <a:off x="0" y="0"/>
                            <a:ext cx="2905125" cy="1943100"/>
                          </a:xfrm>
                          <a:prstGeom prst="rect">
                            <a:avLst/>
                          </a:prstGeom>
                          <a:noFill/>
                          <a:ln w="9525">
                            <a:noFill/>
                            <a:miter lim="800000"/>
                            <a:headEnd/>
                            <a:tailEnd/>
                          </a:ln>
                        </pic:spPr>
                      </pic:pic>
                    </a:graphicData>
                  </a:graphic>
                </wp:inline>
              </w:drawing>
            </w:r>
          </w:p>
        </w:tc>
      </w:tr>
      <w:tr w:rsidR="00195C17" w:rsidRPr="008D1BF9" w:rsidTr="005B1FCA">
        <w:tc>
          <w:tcPr>
            <w:tcW w:w="4644" w:type="dxa"/>
          </w:tcPr>
          <w:p w:rsidR="00195C17" w:rsidRPr="008D1BF9" w:rsidRDefault="00195C17" w:rsidP="005B1FCA">
            <w:pPr>
              <w:rPr>
                <w:sz w:val="24"/>
                <w:szCs w:val="24"/>
                <w:u w:val="single"/>
              </w:rPr>
            </w:pPr>
          </w:p>
        </w:tc>
        <w:tc>
          <w:tcPr>
            <w:tcW w:w="4836" w:type="dxa"/>
          </w:tcPr>
          <w:p w:rsidR="00195C17" w:rsidRPr="008D1BF9" w:rsidRDefault="00195C17" w:rsidP="005B1FCA">
            <w:pPr>
              <w:rPr>
                <w:sz w:val="24"/>
                <w:szCs w:val="24"/>
                <w:u w:val="single"/>
              </w:rPr>
            </w:pPr>
          </w:p>
        </w:tc>
      </w:tr>
    </w:tbl>
    <w:p w:rsidR="0005164D" w:rsidRPr="00230069" w:rsidRDefault="00195C17" w:rsidP="00230069">
      <w:pPr>
        <w:pStyle w:val="Nagwek5"/>
        <w:jc w:val="both"/>
        <w:rPr>
          <w:rFonts w:ascii="Arial" w:hAnsi="Arial" w:cs="Arial"/>
          <w:b w:val="0"/>
          <w:bCs/>
          <w:sz w:val="24"/>
        </w:rPr>
      </w:pPr>
      <w:bookmarkStart w:id="27" w:name="_Toc280788392"/>
      <w:r w:rsidRPr="00230069">
        <w:rPr>
          <w:rFonts w:ascii="Arial" w:hAnsi="Arial" w:cs="Arial"/>
          <w:b w:val="0"/>
          <w:bCs/>
          <w:sz w:val="24"/>
        </w:rPr>
        <w:t>Rys. 4.3 Przykłady stosowania działań zmniejszających skutki najechania na obiekt niebezpieczny przy drodze</w:t>
      </w:r>
      <w:bookmarkEnd w:id="27"/>
    </w:p>
    <w:p w:rsidR="00195C17" w:rsidRPr="00195C17" w:rsidRDefault="00195C17" w:rsidP="00195C17"/>
    <w:p w:rsidR="00195C17" w:rsidRPr="00195C17" w:rsidRDefault="00195C17" w:rsidP="00195C17">
      <w:pPr>
        <w:jc w:val="both"/>
        <w:rPr>
          <w:rFonts w:ascii="Arial" w:hAnsi="Arial" w:cs="Arial"/>
          <w:sz w:val="24"/>
          <w:szCs w:val="24"/>
        </w:rPr>
      </w:pPr>
      <w:r w:rsidRPr="00195C17">
        <w:rPr>
          <w:rFonts w:ascii="Arial" w:hAnsi="Arial" w:cs="Arial"/>
          <w:sz w:val="24"/>
          <w:szCs w:val="24"/>
        </w:rPr>
        <w:t xml:space="preserve">W przypadku długich alei drzew, dobrym rozwiązaniem oprócz stosowania barier może być budowa zatok bezpieczeństwa (co </w:t>
      </w:r>
      <w:smartTag w:uri="urn:schemas-microsoft-com:office:smarttags" w:element="metricconverter">
        <w:smartTagPr>
          <w:attr w:name="ProductID" w:val="3 km"/>
        </w:smartTagPr>
        <w:r w:rsidRPr="00195C17">
          <w:rPr>
            <w:rFonts w:ascii="Arial" w:hAnsi="Arial" w:cs="Arial"/>
            <w:sz w:val="24"/>
            <w:szCs w:val="24"/>
          </w:rPr>
          <w:t>3 km</w:t>
        </w:r>
      </w:smartTag>
      <w:r w:rsidRPr="00195C17">
        <w:rPr>
          <w:rFonts w:ascii="Arial" w:hAnsi="Arial" w:cs="Arial"/>
          <w:sz w:val="24"/>
          <w:szCs w:val="24"/>
        </w:rPr>
        <w:t xml:space="preserve">), umożliwiających bezpieczne zatrzymanie lub  postój pojazdów przy drodze. Długość takiej zatoki powinna wynosić co najmniej </w:t>
      </w:r>
      <w:smartTag w:uri="urn:schemas-microsoft-com:office:smarttags" w:element="metricconverter">
        <w:smartTagPr>
          <w:attr w:name="ProductID" w:val="20 m"/>
        </w:smartTagPr>
        <w:r w:rsidRPr="00195C17">
          <w:rPr>
            <w:rFonts w:ascii="Arial" w:hAnsi="Arial" w:cs="Arial"/>
            <w:sz w:val="24"/>
            <w:szCs w:val="24"/>
          </w:rPr>
          <w:t>20 m</w:t>
        </w:r>
      </w:smartTag>
      <w:r w:rsidRPr="00195C17">
        <w:rPr>
          <w:rFonts w:ascii="Arial" w:hAnsi="Arial" w:cs="Arial"/>
          <w:sz w:val="24"/>
          <w:szCs w:val="24"/>
        </w:rPr>
        <w:t xml:space="preserve"> plus skosy (wjazdowy </w:t>
      </w:r>
      <w:smartTag w:uri="urn:schemas-microsoft-com:office:smarttags" w:element="metricconverter">
        <w:smartTagPr>
          <w:attr w:name="ProductID" w:val="25 m"/>
        </w:smartTagPr>
        <w:r w:rsidRPr="00195C17">
          <w:rPr>
            <w:rFonts w:ascii="Arial" w:hAnsi="Arial" w:cs="Arial"/>
            <w:sz w:val="24"/>
            <w:szCs w:val="24"/>
          </w:rPr>
          <w:t>25 m</w:t>
        </w:r>
      </w:smartTag>
      <w:r w:rsidRPr="00195C17">
        <w:rPr>
          <w:rFonts w:ascii="Arial" w:hAnsi="Arial" w:cs="Arial"/>
          <w:sz w:val="24"/>
          <w:szCs w:val="24"/>
        </w:rPr>
        <w:t xml:space="preserve"> i wyjazdowy </w:t>
      </w:r>
      <w:smartTag w:uri="urn:schemas-microsoft-com:office:smarttags" w:element="metricconverter">
        <w:smartTagPr>
          <w:attr w:name="ProductID" w:val="45 m"/>
        </w:smartTagPr>
        <w:r w:rsidRPr="00195C17">
          <w:rPr>
            <w:rFonts w:ascii="Arial" w:hAnsi="Arial" w:cs="Arial"/>
            <w:sz w:val="24"/>
            <w:szCs w:val="24"/>
          </w:rPr>
          <w:t>45 m</w:t>
        </w:r>
      </w:smartTag>
      <w:r w:rsidRPr="00195C17">
        <w:rPr>
          <w:rFonts w:ascii="Arial" w:hAnsi="Arial" w:cs="Arial"/>
          <w:sz w:val="24"/>
          <w:szCs w:val="24"/>
        </w:rPr>
        <w:t>), a szerokość 3,5–</w:t>
      </w:r>
      <w:smartTag w:uri="urn:schemas-microsoft-com:office:smarttags" w:element="metricconverter">
        <w:smartTagPr>
          <w:attr w:name="ProductID" w:val="4,5 m"/>
        </w:smartTagPr>
        <w:r w:rsidRPr="00195C17">
          <w:rPr>
            <w:rFonts w:ascii="Arial" w:hAnsi="Arial" w:cs="Arial"/>
            <w:sz w:val="24"/>
            <w:szCs w:val="24"/>
          </w:rPr>
          <w:t>4,5 m</w:t>
        </w:r>
      </w:smartTag>
      <w:r w:rsidRPr="00195C17">
        <w:rPr>
          <w:rFonts w:ascii="Arial" w:hAnsi="Arial" w:cs="Arial"/>
          <w:sz w:val="24"/>
          <w:szCs w:val="24"/>
        </w:rPr>
        <w:t>.</w:t>
      </w:r>
    </w:p>
    <w:p w:rsidR="00195C17" w:rsidRPr="00195C17" w:rsidRDefault="00195C17" w:rsidP="00195C17">
      <w:pPr>
        <w:pStyle w:val="Podtytu"/>
        <w:jc w:val="both"/>
      </w:pPr>
    </w:p>
    <w:p w:rsidR="00195C17" w:rsidRPr="00230069" w:rsidRDefault="00195C17" w:rsidP="00230069">
      <w:pPr>
        <w:jc w:val="both"/>
        <w:rPr>
          <w:rFonts w:ascii="Arial" w:hAnsi="Arial" w:cs="Arial"/>
          <w:sz w:val="24"/>
          <w:szCs w:val="24"/>
        </w:rPr>
      </w:pPr>
      <w:r w:rsidRPr="00230069">
        <w:rPr>
          <w:rFonts w:ascii="Arial" w:hAnsi="Arial" w:cs="Arial"/>
          <w:sz w:val="24"/>
          <w:szCs w:val="24"/>
        </w:rPr>
        <w:t xml:space="preserve">Konstrukcje wsporcze i słupy znaków i tablic drogowych stojące w pasie drogowym niosą potencjalne zagrożenie dla kierujących. Stosowane powszechnie w Polsce stalowe konstrukcje wsporcze i słupy nie tylko nie spełniają wymagań europejskich norm dotyczących pasywnego bezpieczeństwa tego typu elementów wyposażenia drogi (np. norma: EN 12767), dodatkowo wymagają w wielu przypadkach zabezpieczenia w postaci drogowych barier ochronnych, które nie zawsze mogą być zastosowane ze względu na specyfikę przekroju i otoczenia pasa drogowego. W sytuacji takiej zasadne jest zastosowanie podatnych konstrukcji wsporczych i słupów wyraźnie zmniejszających stopień zagrożenia w przypadku kolizji. </w:t>
      </w:r>
    </w:p>
    <w:p w:rsidR="00195C17" w:rsidRPr="00195C17" w:rsidRDefault="00195C17" w:rsidP="00195C17">
      <w:pPr>
        <w:jc w:val="both"/>
        <w:rPr>
          <w:rFonts w:ascii="Arial" w:hAnsi="Arial" w:cs="Arial"/>
          <w:sz w:val="24"/>
          <w:szCs w:val="24"/>
        </w:rPr>
      </w:pPr>
    </w:p>
    <w:p w:rsidR="00195C17" w:rsidRPr="00195C17" w:rsidRDefault="00195C17" w:rsidP="00195C17">
      <w:pPr>
        <w:jc w:val="both"/>
        <w:rPr>
          <w:rFonts w:ascii="Arial" w:hAnsi="Arial" w:cs="Arial"/>
          <w:sz w:val="24"/>
          <w:szCs w:val="24"/>
        </w:rPr>
      </w:pPr>
      <w:r w:rsidRPr="00195C17">
        <w:rPr>
          <w:rFonts w:ascii="Arial" w:hAnsi="Arial" w:cs="Arial"/>
          <w:sz w:val="24"/>
          <w:szCs w:val="24"/>
        </w:rPr>
        <w:t xml:space="preserve">Ograniczenia prędkości i oznakowanie – to najmniej efektywna metoda, przynosząca niewielką poprawę </w:t>
      </w:r>
      <w:proofErr w:type="spellStart"/>
      <w:r w:rsidRPr="00195C17">
        <w:rPr>
          <w:rFonts w:ascii="Arial" w:hAnsi="Arial" w:cs="Arial"/>
          <w:sz w:val="24"/>
          <w:szCs w:val="24"/>
        </w:rPr>
        <w:t>brd</w:t>
      </w:r>
      <w:proofErr w:type="spellEnd"/>
      <w:r w:rsidRPr="00195C17">
        <w:rPr>
          <w:rFonts w:ascii="Arial" w:hAnsi="Arial" w:cs="Arial"/>
          <w:sz w:val="24"/>
          <w:szCs w:val="24"/>
        </w:rPr>
        <w:t>, gdyż różnice prędkości na drogach o przekroju z drzewami w koronie drogi są nie wiele mniejsze od przekrojów bez drzew. Pewną barierę psychologiczną stanowi oznakowanie drzew opaskami – malowanymi lub z materiałów odblaskowych.</w:t>
      </w:r>
    </w:p>
    <w:p w:rsidR="00195C17" w:rsidRDefault="00195C17" w:rsidP="0005164D">
      <w:pPr>
        <w:jc w:val="both"/>
        <w:rPr>
          <w:rFonts w:ascii="Arial" w:hAnsi="Arial" w:cs="Arial"/>
          <w:sz w:val="24"/>
          <w:szCs w:val="24"/>
        </w:rPr>
      </w:pPr>
    </w:p>
    <w:p w:rsidR="00195C17" w:rsidRPr="007B3A06" w:rsidRDefault="00195C17" w:rsidP="007B3A06">
      <w:pPr>
        <w:rPr>
          <w:rFonts w:ascii="Arial" w:hAnsi="Arial" w:cs="Arial"/>
          <w:b/>
          <w:sz w:val="24"/>
          <w:szCs w:val="24"/>
        </w:rPr>
      </w:pPr>
      <w:r w:rsidRPr="007B3A06">
        <w:rPr>
          <w:rFonts w:ascii="Arial" w:hAnsi="Arial" w:cs="Arial"/>
          <w:b/>
          <w:sz w:val="24"/>
          <w:szCs w:val="24"/>
        </w:rPr>
        <w:t xml:space="preserve"> Efektywność działań </w:t>
      </w:r>
    </w:p>
    <w:p w:rsidR="00195C17" w:rsidRDefault="00195C17" w:rsidP="00195C17">
      <w:pPr>
        <w:jc w:val="both"/>
        <w:rPr>
          <w:rFonts w:ascii="Arial" w:hAnsi="Arial" w:cs="Arial"/>
          <w:sz w:val="24"/>
          <w:szCs w:val="24"/>
        </w:rPr>
      </w:pPr>
      <w:r w:rsidRPr="00195C17">
        <w:rPr>
          <w:rFonts w:ascii="Arial" w:hAnsi="Arial" w:cs="Arial"/>
          <w:sz w:val="24"/>
          <w:szCs w:val="24"/>
        </w:rPr>
        <w:t xml:space="preserve">W tablicy </w:t>
      </w:r>
      <w:r>
        <w:rPr>
          <w:rFonts w:ascii="Arial" w:hAnsi="Arial" w:cs="Arial"/>
          <w:sz w:val="24"/>
          <w:szCs w:val="24"/>
        </w:rPr>
        <w:t>4.2</w:t>
      </w:r>
      <w:r w:rsidRPr="00195C17">
        <w:rPr>
          <w:rFonts w:ascii="Arial" w:hAnsi="Arial" w:cs="Arial"/>
          <w:sz w:val="24"/>
          <w:szCs w:val="24"/>
        </w:rPr>
        <w:t xml:space="preserve"> przedstawiono szacunkową efektywność najczęściej stosowanych środków dla zmniejszenia skutków wypadków związanych z wypad</w:t>
      </w:r>
      <w:r>
        <w:rPr>
          <w:rFonts w:ascii="Arial" w:hAnsi="Arial" w:cs="Arial"/>
          <w:sz w:val="24"/>
          <w:szCs w:val="24"/>
        </w:rPr>
        <w:t>nięciem pojazdu z drogi</w:t>
      </w:r>
      <w:r w:rsidRPr="00195C17">
        <w:rPr>
          <w:rFonts w:ascii="Arial" w:hAnsi="Arial" w:cs="Arial"/>
          <w:sz w:val="24"/>
          <w:szCs w:val="24"/>
        </w:rPr>
        <w:t xml:space="preserve">. Na przykładzie województw pomorskiego i </w:t>
      </w:r>
      <w:proofErr w:type="spellStart"/>
      <w:r w:rsidRPr="00195C17">
        <w:rPr>
          <w:rFonts w:ascii="Arial" w:hAnsi="Arial" w:cs="Arial"/>
          <w:sz w:val="24"/>
          <w:szCs w:val="24"/>
        </w:rPr>
        <w:t>warmińsko–mazurskiego</w:t>
      </w:r>
      <w:proofErr w:type="spellEnd"/>
      <w:r w:rsidRPr="00195C17">
        <w:rPr>
          <w:rFonts w:ascii="Arial" w:hAnsi="Arial" w:cs="Arial"/>
          <w:sz w:val="24"/>
          <w:szCs w:val="24"/>
        </w:rPr>
        <w:t xml:space="preserve"> można stwierdzić, że podjęto działania związane z wycinką drzew w pasie drogowym blisko jezdni przy drogach krajowych i wojewódzkich. Od kilku lat prowadzone są wycinki takich drzew wraz z jednoczesnymi nasadzeniami poza pasem drogowym. Dokładne analizy efektywności tych działań będą możliwe do oceny w perspektywie 2 lat, jednak już teraz można stwierdzić, że nastąpiła poprawa </w:t>
      </w:r>
      <w:proofErr w:type="spellStart"/>
      <w:r w:rsidRPr="00195C17">
        <w:rPr>
          <w:rFonts w:ascii="Arial" w:hAnsi="Arial" w:cs="Arial"/>
          <w:sz w:val="24"/>
          <w:szCs w:val="24"/>
        </w:rPr>
        <w:t>brd</w:t>
      </w:r>
      <w:proofErr w:type="spellEnd"/>
      <w:r w:rsidRPr="00195C17">
        <w:rPr>
          <w:rFonts w:ascii="Arial" w:hAnsi="Arial" w:cs="Arial"/>
          <w:sz w:val="24"/>
          <w:szCs w:val="24"/>
        </w:rPr>
        <w:t xml:space="preserve"> na odcinkach gdzie wycinkę przeprowadzono we wcześniejszych latach, co w połączeniu z innymi podejmowanymi działaniami na drogach krajowych i wojewódzkich dało zmniejszenie </w:t>
      </w:r>
      <w:r w:rsidRPr="00195C17">
        <w:rPr>
          <w:rFonts w:ascii="Arial" w:hAnsi="Arial" w:cs="Arial"/>
          <w:sz w:val="24"/>
          <w:szCs w:val="24"/>
        </w:rPr>
        <w:lastRenderedPageBreak/>
        <w:t xml:space="preserve">w roku 2004 liczby wypadków związanych z najechaniem na drzewo, słup na drogach krajowych w stosunku do roku 2003 o 14%. </w:t>
      </w:r>
    </w:p>
    <w:p w:rsidR="00195C17" w:rsidRDefault="00195C17" w:rsidP="00195C17">
      <w:pPr>
        <w:jc w:val="both"/>
        <w:rPr>
          <w:rFonts w:ascii="Arial" w:hAnsi="Arial" w:cs="Arial"/>
          <w:sz w:val="24"/>
          <w:szCs w:val="24"/>
        </w:rPr>
      </w:pPr>
    </w:p>
    <w:p w:rsidR="00195C17" w:rsidRPr="00195C17" w:rsidRDefault="00195C17" w:rsidP="00195C17">
      <w:pPr>
        <w:pStyle w:val="Nagwek6"/>
      </w:pPr>
      <w:bookmarkStart w:id="28" w:name="_Toc280788397"/>
      <w:r w:rsidRPr="00195C17">
        <w:t xml:space="preserve">Tablica </w:t>
      </w:r>
      <w:r>
        <w:t>4.2</w:t>
      </w:r>
      <w:bookmarkEnd w:id="28"/>
    </w:p>
    <w:p w:rsidR="00195C17" w:rsidRPr="00195C17" w:rsidRDefault="00195C17" w:rsidP="00195C17">
      <w:pPr>
        <w:pStyle w:val="Nagwek6"/>
      </w:pPr>
      <w:bookmarkStart w:id="29" w:name="_Toc280788398"/>
      <w:r w:rsidRPr="00195C17">
        <w:t>Efektywność środków poprawy bezpieczeństwa pojazdów wypadających z drogi</w:t>
      </w:r>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570"/>
        <w:gridCol w:w="2700"/>
        <w:gridCol w:w="1940"/>
      </w:tblGrid>
      <w:tr w:rsidR="00195C17" w:rsidRPr="008D1BF9" w:rsidTr="005B1FCA">
        <w:tc>
          <w:tcPr>
            <w:tcW w:w="4570" w:type="dxa"/>
          </w:tcPr>
          <w:p w:rsidR="00195C17" w:rsidRPr="00EC60DC" w:rsidRDefault="00195C17" w:rsidP="005B1FCA">
            <w:pPr>
              <w:jc w:val="center"/>
              <w:rPr>
                <w:b/>
                <w:sz w:val="22"/>
                <w:szCs w:val="22"/>
              </w:rPr>
            </w:pPr>
            <w:r w:rsidRPr="00EC60DC">
              <w:rPr>
                <w:b/>
                <w:sz w:val="22"/>
                <w:szCs w:val="22"/>
              </w:rPr>
              <w:t>Usprawnienie</w:t>
            </w:r>
          </w:p>
        </w:tc>
        <w:tc>
          <w:tcPr>
            <w:tcW w:w="2700" w:type="dxa"/>
          </w:tcPr>
          <w:p w:rsidR="00195C17" w:rsidRPr="00EC60DC" w:rsidRDefault="00195C17" w:rsidP="005B1FCA">
            <w:pPr>
              <w:jc w:val="center"/>
              <w:rPr>
                <w:b/>
                <w:sz w:val="22"/>
                <w:szCs w:val="22"/>
              </w:rPr>
            </w:pPr>
            <w:r w:rsidRPr="00EC60DC">
              <w:rPr>
                <w:b/>
                <w:sz w:val="22"/>
                <w:szCs w:val="22"/>
              </w:rPr>
              <w:t>Rodzaj wypadków</w:t>
            </w:r>
          </w:p>
        </w:tc>
        <w:tc>
          <w:tcPr>
            <w:tcW w:w="1940" w:type="dxa"/>
          </w:tcPr>
          <w:p w:rsidR="00195C17" w:rsidRPr="00EC60DC" w:rsidRDefault="00195C17" w:rsidP="005B1FCA">
            <w:pPr>
              <w:jc w:val="center"/>
              <w:rPr>
                <w:b/>
                <w:sz w:val="22"/>
                <w:szCs w:val="22"/>
              </w:rPr>
            </w:pPr>
            <w:r w:rsidRPr="00EC60DC">
              <w:rPr>
                <w:b/>
                <w:sz w:val="22"/>
                <w:szCs w:val="22"/>
              </w:rPr>
              <w:t>Redukcja ofiar śmiertelnych %</w:t>
            </w:r>
          </w:p>
        </w:tc>
      </w:tr>
      <w:tr w:rsidR="00195C17" w:rsidRPr="008D1BF9" w:rsidTr="005B1FCA">
        <w:tc>
          <w:tcPr>
            <w:tcW w:w="4570" w:type="dxa"/>
          </w:tcPr>
          <w:p w:rsidR="00195C17" w:rsidRPr="00EC60DC" w:rsidRDefault="00195C17" w:rsidP="005B1FCA">
            <w:pPr>
              <w:jc w:val="both"/>
              <w:rPr>
                <w:sz w:val="22"/>
                <w:szCs w:val="22"/>
              </w:rPr>
            </w:pPr>
            <w:r w:rsidRPr="00EC60DC">
              <w:rPr>
                <w:sz w:val="22"/>
                <w:szCs w:val="22"/>
              </w:rPr>
              <w:t>Usunięcie niebezpiecznych obiektów</w:t>
            </w:r>
          </w:p>
        </w:tc>
        <w:tc>
          <w:tcPr>
            <w:tcW w:w="2700" w:type="dxa"/>
          </w:tcPr>
          <w:p w:rsidR="00195C17" w:rsidRPr="00EC60DC" w:rsidRDefault="00195C17" w:rsidP="005B1FCA">
            <w:pPr>
              <w:jc w:val="both"/>
              <w:rPr>
                <w:sz w:val="22"/>
                <w:szCs w:val="22"/>
              </w:rPr>
            </w:pPr>
            <w:r w:rsidRPr="00EC60DC">
              <w:rPr>
                <w:sz w:val="22"/>
                <w:szCs w:val="22"/>
              </w:rPr>
              <w:t>Najechanie na  obiekt</w:t>
            </w:r>
          </w:p>
          <w:p w:rsidR="00195C17" w:rsidRPr="00EC60DC" w:rsidRDefault="00195C17" w:rsidP="005B1FCA">
            <w:pPr>
              <w:jc w:val="both"/>
              <w:rPr>
                <w:sz w:val="22"/>
                <w:szCs w:val="22"/>
              </w:rPr>
            </w:pPr>
            <w:r w:rsidRPr="00EC60DC">
              <w:rPr>
                <w:sz w:val="22"/>
                <w:szCs w:val="22"/>
              </w:rPr>
              <w:t>Wypadnięcie z drogi</w:t>
            </w:r>
          </w:p>
        </w:tc>
        <w:tc>
          <w:tcPr>
            <w:tcW w:w="1940" w:type="dxa"/>
            <w:shd w:val="clear" w:color="auto" w:fill="auto"/>
          </w:tcPr>
          <w:p w:rsidR="00195C17" w:rsidRPr="00EC60DC" w:rsidRDefault="00195C17" w:rsidP="005B1FCA">
            <w:pPr>
              <w:jc w:val="center"/>
              <w:rPr>
                <w:sz w:val="22"/>
                <w:szCs w:val="22"/>
              </w:rPr>
            </w:pPr>
            <w:r w:rsidRPr="00EC60DC">
              <w:rPr>
                <w:sz w:val="22"/>
                <w:szCs w:val="22"/>
              </w:rPr>
              <w:t>60 – 80</w:t>
            </w:r>
          </w:p>
          <w:p w:rsidR="00195C17" w:rsidRPr="00EC60DC" w:rsidRDefault="00195C17" w:rsidP="005B1FCA">
            <w:pPr>
              <w:jc w:val="center"/>
              <w:rPr>
                <w:sz w:val="22"/>
                <w:szCs w:val="22"/>
              </w:rPr>
            </w:pPr>
            <w:r w:rsidRPr="00EC60DC">
              <w:rPr>
                <w:sz w:val="22"/>
                <w:szCs w:val="22"/>
              </w:rPr>
              <w:t>60 - 80</w:t>
            </w:r>
          </w:p>
        </w:tc>
      </w:tr>
      <w:tr w:rsidR="00195C17" w:rsidRPr="008D1BF9" w:rsidTr="005B1FCA">
        <w:tc>
          <w:tcPr>
            <w:tcW w:w="4570" w:type="dxa"/>
          </w:tcPr>
          <w:p w:rsidR="00195C17" w:rsidRPr="00EC60DC" w:rsidRDefault="00195C17" w:rsidP="005B1FCA">
            <w:pPr>
              <w:jc w:val="both"/>
              <w:rPr>
                <w:sz w:val="22"/>
                <w:szCs w:val="22"/>
              </w:rPr>
            </w:pPr>
            <w:r w:rsidRPr="00EC60DC">
              <w:rPr>
                <w:sz w:val="22"/>
                <w:szCs w:val="22"/>
              </w:rPr>
              <w:t>Zastosowanie barier ochronnych</w:t>
            </w:r>
          </w:p>
        </w:tc>
        <w:tc>
          <w:tcPr>
            <w:tcW w:w="2700" w:type="dxa"/>
          </w:tcPr>
          <w:p w:rsidR="00195C17" w:rsidRPr="00EC60DC" w:rsidRDefault="00195C17" w:rsidP="005B1FCA">
            <w:pPr>
              <w:jc w:val="both"/>
              <w:rPr>
                <w:sz w:val="22"/>
                <w:szCs w:val="22"/>
              </w:rPr>
            </w:pPr>
            <w:r w:rsidRPr="00EC60DC">
              <w:rPr>
                <w:sz w:val="22"/>
                <w:szCs w:val="22"/>
              </w:rPr>
              <w:t>Uderzenie w obiekt</w:t>
            </w:r>
          </w:p>
        </w:tc>
        <w:tc>
          <w:tcPr>
            <w:tcW w:w="1940" w:type="dxa"/>
            <w:shd w:val="clear" w:color="auto" w:fill="auto"/>
          </w:tcPr>
          <w:p w:rsidR="00195C17" w:rsidRPr="00EC60DC" w:rsidRDefault="00195C17" w:rsidP="005B1FCA">
            <w:pPr>
              <w:jc w:val="center"/>
              <w:rPr>
                <w:sz w:val="22"/>
                <w:szCs w:val="22"/>
              </w:rPr>
            </w:pPr>
            <w:r w:rsidRPr="00EC60DC">
              <w:rPr>
                <w:sz w:val="22"/>
                <w:szCs w:val="22"/>
              </w:rPr>
              <w:t>50 - 60</w:t>
            </w:r>
          </w:p>
        </w:tc>
      </w:tr>
      <w:tr w:rsidR="00195C17" w:rsidRPr="008D1BF9" w:rsidTr="005B1FCA">
        <w:tc>
          <w:tcPr>
            <w:tcW w:w="4570" w:type="dxa"/>
          </w:tcPr>
          <w:p w:rsidR="00195C17" w:rsidRPr="00EC60DC" w:rsidRDefault="00195C17" w:rsidP="005B1FCA">
            <w:pPr>
              <w:jc w:val="both"/>
              <w:rPr>
                <w:sz w:val="22"/>
                <w:szCs w:val="22"/>
              </w:rPr>
            </w:pPr>
            <w:r w:rsidRPr="00EC60DC">
              <w:rPr>
                <w:sz w:val="22"/>
                <w:szCs w:val="22"/>
              </w:rPr>
              <w:t>Zapewnienie strefy bezpieczeństwa</w:t>
            </w:r>
          </w:p>
        </w:tc>
        <w:tc>
          <w:tcPr>
            <w:tcW w:w="2700" w:type="dxa"/>
          </w:tcPr>
          <w:p w:rsidR="00195C17" w:rsidRPr="00EC60DC" w:rsidRDefault="00195C17" w:rsidP="005B1FCA">
            <w:pPr>
              <w:pStyle w:val="StylNagwek7a"/>
              <w:spacing w:before="0" w:after="0" w:line="240" w:lineRule="auto"/>
              <w:rPr>
                <w:rFonts w:ascii="Times New Roman" w:hAnsi="Times New Roman"/>
                <w:sz w:val="22"/>
                <w:szCs w:val="22"/>
              </w:rPr>
            </w:pPr>
            <w:r w:rsidRPr="00EC60DC">
              <w:rPr>
                <w:rFonts w:ascii="Times New Roman" w:hAnsi="Times New Roman"/>
                <w:sz w:val="22"/>
                <w:szCs w:val="22"/>
              </w:rPr>
              <w:t>Uderzenie w  obiekt</w:t>
            </w:r>
          </w:p>
          <w:p w:rsidR="00195C17" w:rsidRPr="00EC60DC" w:rsidRDefault="00195C17" w:rsidP="005B1FCA">
            <w:pPr>
              <w:jc w:val="both"/>
              <w:rPr>
                <w:sz w:val="22"/>
                <w:szCs w:val="22"/>
              </w:rPr>
            </w:pPr>
          </w:p>
        </w:tc>
        <w:tc>
          <w:tcPr>
            <w:tcW w:w="1940" w:type="dxa"/>
          </w:tcPr>
          <w:p w:rsidR="00195C17" w:rsidRPr="00EC60DC" w:rsidRDefault="00195C17" w:rsidP="005B1FCA">
            <w:pPr>
              <w:jc w:val="center"/>
              <w:rPr>
                <w:sz w:val="22"/>
                <w:szCs w:val="22"/>
              </w:rPr>
            </w:pPr>
            <w:r w:rsidRPr="00EC60DC">
              <w:rPr>
                <w:sz w:val="22"/>
                <w:szCs w:val="22"/>
              </w:rPr>
              <w:t>30 - 40</w:t>
            </w:r>
          </w:p>
          <w:p w:rsidR="00195C17" w:rsidRPr="00EC60DC" w:rsidRDefault="00195C17" w:rsidP="005B1FCA">
            <w:pPr>
              <w:rPr>
                <w:sz w:val="22"/>
                <w:szCs w:val="22"/>
              </w:rPr>
            </w:pPr>
          </w:p>
        </w:tc>
      </w:tr>
      <w:tr w:rsidR="00195C17" w:rsidRPr="008D1BF9" w:rsidTr="005B1FCA">
        <w:tc>
          <w:tcPr>
            <w:tcW w:w="4570" w:type="dxa"/>
          </w:tcPr>
          <w:p w:rsidR="00195C17" w:rsidRPr="00EC60DC" w:rsidRDefault="00195C17" w:rsidP="005B1FCA">
            <w:pPr>
              <w:jc w:val="both"/>
              <w:rPr>
                <w:sz w:val="22"/>
                <w:szCs w:val="22"/>
              </w:rPr>
            </w:pPr>
            <w:r w:rsidRPr="00EC60DC">
              <w:rPr>
                <w:sz w:val="22"/>
                <w:szCs w:val="22"/>
              </w:rPr>
              <w:t>Zastosowanie lekkich (łamliwych) podpór znaków</w:t>
            </w:r>
          </w:p>
        </w:tc>
        <w:tc>
          <w:tcPr>
            <w:tcW w:w="2700" w:type="dxa"/>
          </w:tcPr>
          <w:p w:rsidR="00195C17" w:rsidRPr="00EC60DC" w:rsidRDefault="00195C17" w:rsidP="005B1FCA">
            <w:pPr>
              <w:pStyle w:val="StylNagwek7a"/>
              <w:spacing w:before="0" w:after="0" w:line="240" w:lineRule="auto"/>
              <w:rPr>
                <w:rFonts w:ascii="Times New Roman" w:hAnsi="Times New Roman"/>
                <w:sz w:val="22"/>
                <w:szCs w:val="22"/>
              </w:rPr>
            </w:pPr>
            <w:r w:rsidRPr="00EC60DC">
              <w:rPr>
                <w:rFonts w:ascii="Times New Roman" w:hAnsi="Times New Roman"/>
                <w:sz w:val="22"/>
                <w:szCs w:val="22"/>
              </w:rPr>
              <w:t>Najechanie na  obiekt</w:t>
            </w:r>
          </w:p>
          <w:p w:rsidR="00195C17" w:rsidRPr="00EC60DC" w:rsidRDefault="00195C17" w:rsidP="005B1FCA">
            <w:pPr>
              <w:jc w:val="both"/>
              <w:rPr>
                <w:sz w:val="22"/>
                <w:szCs w:val="22"/>
              </w:rPr>
            </w:pPr>
          </w:p>
        </w:tc>
        <w:tc>
          <w:tcPr>
            <w:tcW w:w="1940" w:type="dxa"/>
          </w:tcPr>
          <w:p w:rsidR="00195C17" w:rsidRPr="00EC60DC" w:rsidRDefault="00195C17" w:rsidP="005B1FCA">
            <w:pPr>
              <w:jc w:val="center"/>
              <w:rPr>
                <w:sz w:val="22"/>
                <w:szCs w:val="22"/>
              </w:rPr>
            </w:pPr>
            <w:r w:rsidRPr="00EC60DC">
              <w:rPr>
                <w:sz w:val="22"/>
                <w:szCs w:val="22"/>
              </w:rPr>
              <w:t>30 – 40</w:t>
            </w:r>
          </w:p>
        </w:tc>
      </w:tr>
      <w:tr w:rsidR="00195C17" w:rsidRPr="008D1BF9" w:rsidTr="005B1FCA">
        <w:tc>
          <w:tcPr>
            <w:tcW w:w="4570" w:type="dxa"/>
          </w:tcPr>
          <w:p w:rsidR="00195C17" w:rsidRPr="00EC60DC" w:rsidRDefault="00195C17" w:rsidP="005B1FCA">
            <w:pPr>
              <w:jc w:val="both"/>
              <w:rPr>
                <w:sz w:val="22"/>
                <w:szCs w:val="22"/>
              </w:rPr>
            </w:pPr>
            <w:r w:rsidRPr="00EC60DC">
              <w:rPr>
                <w:sz w:val="22"/>
                <w:szCs w:val="22"/>
              </w:rPr>
              <w:t>Poszerzenie lub zmiana lokalizacji mostu lub przepustu</w:t>
            </w:r>
          </w:p>
        </w:tc>
        <w:tc>
          <w:tcPr>
            <w:tcW w:w="2700" w:type="dxa"/>
          </w:tcPr>
          <w:p w:rsidR="00195C17" w:rsidRPr="00EC60DC" w:rsidRDefault="00195C17" w:rsidP="005B1FCA">
            <w:pPr>
              <w:pStyle w:val="StylNagwek7a"/>
              <w:spacing w:before="0" w:after="0" w:line="240" w:lineRule="auto"/>
              <w:rPr>
                <w:rFonts w:ascii="Times New Roman" w:hAnsi="Times New Roman"/>
                <w:sz w:val="22"/>
                <w:szCs w:val="22"/>
              </w:rPr>
            </w:pPr>
            <w:r w:rsidRPr="00EC60DC">
              <w:rPr>
                <w:rFonts w:ascii="Times New Roman" w:hAnsi="Times New Roman"/>
                <w:sz w:val="22"/>
                <w:szCs w:val="22"/>
              </w:rPr>
              <w:t>Najechanie na  obiekt</w:t>
            </w:r>
          </w:p>
          <w:p w:rsidR="00195C17" w:rsidRPr="00EC60DC" w:rsidRDefault="00195C17" w:rsidP="005B1FCA">
            <w:pPr>
              <w:jc w:val="both"/>
              <w:rPr>
                <w:sz w:val="22"/>
                <w:szCs w:val="22"/>
              </w:rPr>
            </w:pPr>
            <w:r w:rsidRPr="00EC60DC">
              <w:rPr>
                <w:sz w:val="22"/>
                <w:szCs w:val="22"/>
              </w:rPr>
              <w:t>Wypadnięcie z drogi</w:t>
            </w:r>
          </w:p>
        </w:tc>
        <w:tc>
          <w:tcPr>
            <w:tcW w:w="1940" w:type="dxa"/>
          </w:tcPr>
          <w:p w:rsidR="00195C17" w:rsidRPr="00EC60DC" w:rsidRDefault="00195C17" w:rsidP="005B1FCA">
            <w:pPr>
              <w:jc w:val="center"/>
              <w:rPr>
                <w:sz w:val="22"/>
                <w:szCs w:val="22"/>
              </w:rPr>
            </w:pPr>
            <w:r w:rsidRPr="00EC60DC">
              <w:rPr>
                <w:sz w:val="22"/>
                <w:szCs w:val="22"/>
              </w:rPr>
              <w:t>30 – 50</w:t>
            </w:r>
          </w:p>
          <w:p w:rsidR="00195C17" w:rsidRPr="00EC60DC" w:rsidRDefault="00195C17" w:rsidP="005B1FCA">
            <w:pPr>
              <w:jc w:val="center"/>
              <w:rPr>
                <w:sz w:val="22"/>
                <w:szCs w:val="22"/>
              </w:rPr>
            </w:pPr>
            <w:r w:rsidRPr="00EC60DC">
              <w:rPr>
                <w:sz w:val="22"/>
                <w:szCs w:val="22"/>
              </w:rPr>
              <w:t>30 – 50</w:t>
            </w:r>
          </w:p>
        </w:tc>
      </w:tr>
      <w:tr w:rsidR="00195C17" w:rsidRPr="008D1BF9" w:rsidTr="005B1FCA">
        <w:tc>
          <w:tcPr>
            <w:tcW w:w="4570" w:type="dxa"/>
          </w:tcPr>
          <w:p w:rsidR="00195C17" w:rsidRPr="00EC60DC" w:rsidRDefault="00195C17" w:rsidP="005B1FCA">
            <w:pPr>
              <w:jc w:val="both"/>
              <w:rPr>
                <w:sz w:val="22"/>
                <w:szCs w:val="22"/>
              </w:rPr>
            </w:pPr>
            <w:r w:rsidRPr="00EC60DC">
              <w:rPr>
                <w:sz w:val="22"/>
                <w:szCs w:val="22"/>
              </w:rPr>
              <w:t>Oświetlenie drogi</w:t>
            </w:r>
          </w:p>
        </w:tc>
        <w:tc>
          <w:tcPr>
            <w:tcW w:w="2700" w:type="dxa"/>
          </w:tcPr>
          <w:p w:rsidR="00195C17" w:rsidRPr="00EC60DC" w:rsidRDefault="00195C17" w:rsidP="005B1FCA">
            <w:pPr>
              <w:pStyle w:val="StylNagwek7a"/>
              <w:spacing w:before="0" w:after="0" w:line="240" w:lineRule="auto"/>
              <w:rPr>
                <w:rFonts w:ascii="Times New Roman" w:hAnsi="Times New Roman"/>
                <w:sz w:val="22"/>
                <w:szCs w:val="22"/>
              </w:rPr>
            </w:pPr>
            <w:r w:rsidRPr="00EC60DC">
              <w:rPr>
                <w:rFonts w:ascii="Times New Roman" w:hAnsi="Times New Roman"/>
                <w:sz w:val="22"/>
                <w:szCs w:val="22"/>
              </w:rPr>
              <w:t>Najechanie na  obiekt</w:t>
            </w:r>
          </w:p>
          <w:p w:rsidR="00195C17" w:rsidRPr="00EC60DC" w:rsidRDefault="00195C17" w:rsidP="005B1FCA">
            <w:pPr>
              <w:jc w:val="both"/>
              <w:rPr>
                <w:sz w:val="22"/>
                <w:szCs w:val="22"/>
              </w:rPr>
            </w:pPr>
            <w:r w:rsidRPr="00EC60DC">
              <w:rPr>
                <w:sz w:val="22"/>
                <w:szCs w:val="22"/>
              </w:rPr>
              <w:t>Wypadnięcie z drogi</w:t>
            </w:r>
          </w:p>
        </w:tc>
        <w:tc>
          <w:tcPr>
            <w:tcW w:w="1940" w:type="dxa"/>
          </w:tcPr>
          <w:p w:rsidR="00195C17" w:rsidRPr="00EC60DC" w:rsidRDefault="00195C17" w:rsidP="005B1FCA">
            <w:pPr>
              <w:jc w:val="center"/>
              <w:rPr>
                <w:sz w:val="22"/>
                <w:szCs w:val="22"/>
              </w:rPr>
            </w:pPr>
            <w:r w:rsidRPr="00EC60DC">
              <w:rPr>
                <w:sz w:val="22"/>
                <w:szCs w:val="22"/>
              </w:rPr>
              <w:t>25 – 50</w:t>
            </w:r>
          </w:p>
          <w:p w:rsidR="00195C17" w:rsidRPr="00EC60DC" w:rsidRDefault="00195C17" w:rsidP="005B1FCA">
            <w:pPr>
              <w:jc w:val="center"/>
              <w:rPr>
                <w:sz w:val="22"/>
                <w:szCs w:val="22"/>
              </w:rPr>
            </w:pPr>
            <w:r w:rsidRPr="00EC60DC">
              <w:rPr>
                <w:sz w:val="22"/>
                <w:szCs w:val="22"/>
              </w:rPr>
              <w:t>25 – 60</w:t>
            </w:r>
          </w:p>
        </w:tc>
      </w:tr>
      <w:tr w:rsidR="00195C17" w:rsidRPr="008D1BF9" w:rsidTr="005B1FCA">
        <w:tc>
          <w:tcPr>
            <w:tcW w:w="4570" w:type="dxa"/>
          </w:tcPr>
          <w:p w:rsidR="00195C17" w:rsidRPr="00EC60DC" w:rsidRDefault="00195C17" w:rsidP="005B1FCA">
            <w:pPr>
              <w:jc w:val="both"/>
              <w:rPr>
                <w:sz w:val="22"/>
                <w:szCs w:val="22"/>
              </w:rPr>
            </w:pPr>
            <w:r w:rsidRPr="00EC60DC">
              <w:rPr>
                <w:sz w:val="22"/>
                <w:szCs w:val="22"/>
              </w:rPr>
              <w:t>„Turkoczące” linie krawędziowe</w:t>
            </w:r>
          </w:p>
        </w:tc>
        <w:tc>
          <w:tcPr>
            <w:tcW w:w="2700" w:type="dxa"/>
          </w:tcPr>
          <w:p w:rsidR="00195C17" w:rsidRPr="00EC60DC" w:rsidRDefault="00195C17" w:rsidP="005B1FCA">
            <w:pPr>
              <w:pStyle w:val="StylNagwek7a"/>
              <w:spacing w:before="0" w:after="0" w:line="240" w:lineRule="auto"/>
              <w:rPr>
                <w:rFonts w:ascii="Times New Roman" w:hAnsi="Times New Roman"/>
                <w:sz w:val="22"/>
                <w:szCs w:val="22"/>
              </w:rPr>
            </w:pPr>
            <w:r w:rsidRPr="00EC60DC">
              <w:rPr>
                <w:rFonts w:ascii="Times New Roman" w:hAnsi="Times New Roman"/>
                <w:sz w:val="22"/>
                <w:szCs w:val="22"/>
              </w:rPr>
              <w:t>Najechanie na  obiekt</w:t>
            </w:r>
          </w:p>
          <w:p w:rsidR="00195C17" w:rsidRPr="00EC60DC" w:rsidRDefault="00195C17" w:rsidP="005B1FCA">
            <w:pPr>
              <w:jc w:val="both"/>
              <w:rPr>
                <w:sz w:val="22"/>
                <w:szCs w:val="22"/>
              </w:rPr>
            </w:pPr>
            <w:r w:rsidRPr="00EC60DC">
              <w:rPr>
                <w:sz w:val="22"/>
                <w:szCs w:val="22"/>
              </w:rPr>
              <w:t>Wypadnięcie z drogi</w:t>
            </w:r>
          </w:p>
        </w:tc>
        <w:tc>
          <w:tcPr>
            <w:tcW w:w="1940" w:type="dxa"/>
          </w:tcPr>
          <w:p w:rsidR="00195C17" w:rsidRPr="00EC60DC" w:rsidRDefault="00195C17" w:rsidP="005B1FCA">
            <w:pPr>
              <w:jc w:val="center"/>
              <w:rPr>
                <w:sz w:val="22"/>
                <w:szCs w:val="22"/>
              </w:rPr>
            </w:pPr>
            <w:r w:rsidRPr="00EC60DC">
              <w:rPr>
                <w:sz w:val="22"/>
                <w:szCs w:val="22"/>
              </w:rPr>
              <w:t>20 – 40</w:t>
            </w:r>
          </w:p>
          <w:p w:rsidR="00195C17" w:rsidRPr="00EC60DC" w:rsidRDefault="00195C17" w:rsidP="005B1FCA">
            <w:pPr>
              <w:jc w:val="center"/>
              <w:rPr>
                <w:sz w:val="22"/>
                <w:szCs w:val="22"/>
              </w:rPr>
            </w:pPr>
            <w:r w:rsidRPr="00EC60DC">
              <w:rPr>
                <w:sz w:val="22"/>
                <w:szCs w:val="22"/>
              </w:rPr>
              <w:t>30 – 60</w:t>
            </w:r>
          </w:p>
        </w:tc>
      </w:tr>
      <w:tr w:rsidR="00195C17" w:rsidRPr="008D1BF9" w:rsidTr="005B1FCA">
        <w:tc>
          <w:tcPr>
            <w:tcW w:w="4570" w:type="dxa"/>
          </w:tcPr>
          <w:p w:rsidR="00195C17" w:rsidRPr="00EC60DC" w:rsidRDefault="00195C17" w:rsidP="005B1FCA">
            <w:pPr>
              <w:jc w:val="both"/>
              <w:rPr>
                <w:sz w:val="22"/>
                <w:szCs w:val="22"/>
              </w:rPr>
            </w:pPr>
            <w:r w:rsidRPr="00EC60DC">
              <w:rPr>
                <w:sz w:val="22"/>
                <w:szCs w:val="22"/>
              </w:rPr>
              <w:t>Poprawienie stanu (przyczepności) nawierzchni</w:t>
            </w:r>
          </w:p>
        </w:tc>
        <w:tc>
          <w:tcPr>
            <w:tcW w:w="2700" w:type="dxa"/>
          </w:tcPr>
          <w:p w:rsidR="00195C17" w:rsidRPr="00EC60DC" w:rsidRDefault="00195C17" w:rsidP="005B1FCA">
            <w:pPr>
              <w:jc w:val="both"/>
              <w:rPr>
                <w:sz w:val="22"/>
                <w:szCs w:val="22"/>
              </w:rPr>
            </w:pPr>
            <w:r w:rsidRPr="00EC60DC">
              <w:rPr>
                <w:sz w:val="22"/>
                <w:szCs w:val="22"/>
              </w:rPr>
              <w:t>Wypadnięcie z drogi</w:t>
            </w:r>
          </w:p>
        </w:tc>
        <w:tc>
          <w:tcPr>
            <w:tcW w:w="1940" w:type="dxa"/>
          </w:tcPr>
          <w:p w:rsidR="00195C17" w:rsidRPr="00EC60DC" w:rsidRDefault="00195C17" w:rsidP="005B1FCA">
            <w:pPr>
              <w:jc w:val="center"/>
              <w:rPr>
                <w:sz w:val="22"/>
                <w:szCs w:val="22"/>
              </w:rPr>
            </w:pPr>
            <w:r w:rsidRPr="00EC60DC">
              <w:rPr>
                <w:sz w:val="22"/>
                <w:szCs w:val="22"/>
              </w:rPr>
              <w:t>10 – 30</w:t>
            </w:r>
          </w:p>
        </w:tc>
      </w:tr>
      <w:tr w:rsidR="00195C17" w:rsidRPr="008D1BF9" w:rsidTr="005B1FCA">
        <w:tc>
          <w:tcPr>
            <w:tcW w:w="4570" w:type="dxa"/>
          </w:tcPr>
          <w:p w:rsidR="00195C17" w:rsidRPr="00EC60DC" w:rsidRDefault="00195C17" w:rsidP="005B1FCA">
            <w:pPr>
              <w:jc w:val="both"/>
              <w:rPr>
                <w:sz w:val="22"/>
                <w:szCs w:val="22"/>
              </w:rPr>
            </w:pPr>
            <w:r w:rsidRPr="00EC60DC">
              <w:rPr>
                <w:sz w:val="22"/>
                <w:szCs w:val="22"/>
              </w:rPr>
              <w:t>Poszerzenie pobocza</w:t>
            </w:r>
          </w:p>
        </w:tc>
        <w:tc>
          <w:tcPr>
            <w:tcW w:w="2700" w:type="dxa"/>
          </w:tcPr>
          <w:p w:rsidR="00195C17" w:rsidRPr="00EC60DC" w:rsidRDefault="00195C17" w:rsidP="005B1FCA">
            <w:pPr>
              <w:jc w:val="both"/>
              <w:rPr>
                <w:sz w:val="22"/>
                <w:szCs w:val="22"/>
              </w:rPr>
            </w:pPr>
            <w:r w:rsidRPr="00EC60DC">
              <w:rPr>
                <w:sz w:val="22"/>
                <w:szCs w:val="22"/>
              </w:rPr>
              <w:t>Wypadnięcie z drogi</w:t>
            </w:r>
          </w:p>
        </w:tc>
        <w:tc>
          <w:tcPr>
            <w:tcW w:w="1940" w:type="dxa"/>
          </w:tcPr>
          <w:p w:rsidR="00195C17" w:rsidRPr="00EC60DC" w:rsidRDefault="00195C17" w:rsidP="005B1FCA">
            <w:pPr>
              <w:jc w:val="center"/>
              <w:rPr>
                <w:sz w:val="22"/>
                <w:szCs w:val="22"/>
              </w:rPr>
            </w:pPr>
            <w:r w:rsidRPr="00EC60DC">
              <w:rPr>
                <w:sz w:val="22"/>
                <w:szCs w:val="22"/>
              </w:rPr>
              <w:t>20 – 30</w:t>
            </w:r>
          </w:p>
        </w:tc>
      </w:tr>
      <w:tr w:rsidR="00195C17" w:rsidRPr="008D1BF9" w:rsidTr="005B1FCA">
        <w:tc>
          <w:tcPr>
            <w:tcW w:w="4570" w:type="dxa"/>
          </w:tcPr>
          <w:p w:rsidR="00195C17" w:rsidRPr="00EC60DC" w:rsidRDefault="00195C17" w:rsidP="005B1FCA">
            <w:pPr>
              <w:jc w:val="both"/>
              <w:rPr>
                <w:sz w:val="22"/>
                <w:szCs w:val="22"/>
              </w:rPr>
            </w:pPr>
            <w:r w:rsidRPr="00EC60DC">
              <w:rPr>
                <w:sz w:val="22"/>
                <w:szCs w:val="22"/>
              </w:rPr>
              <w:t>Słupki odblaskowe (na łuku)</w:t>
            </w:r>
          </w:p>
        </w:tc>
        <w:tc>
          <w:tcPr>
            <w:tcW w:w="2700" w:type="dxa"/>
          </w:tcPr>
          <w:p w:rsidR="00195C17" w:rsidRPr="00EC60DC" w:rsidRDefault="00195C17" w:rsidP="005B1FCA">
            <w:pPr>
              <w:jc w:val="both"/>
              <w:rPr>
                <w:sz w:val="22"/>
                <w:szCs w:val="22"/>
              </w:rPr>
            </w:pPr>
            <w:r w:rsidRPr="00EC60DC">
              <w:rPr>
                <w:sz w:val="22"/>
                <w:szCs w:val="22"/>
              </w:rPr>
              <w:t>Wypadnięcie z drogi</w:t>
            </w:r>
          </w:p>
        </w:tc>
        <w:tc>
          <w:tcPr>
            <w:tcW w:w="1940" w:type="dxa"/>
          </w:tcPr>
          <w:p w:rsidR="00195C17" w:rsidRPr="00EC60DC" w:rsidRDefault="00195C17" w:rsidP="005B1FCA">
            <w:pPr>
              <w:jc w:val="center"/>
              <w:rPr>
                <w:sz w:val="22"/>
                <w:szCs w:val="22"/>
              </w:rPr>
            </w:pPr>
            <w:r w:rsidRPr="00EC60DC">
              <w:rPr>
                <w:sz w:val="22"/>
                <w:szCs w:val="22"/>
              </w:rPr>
              <w:t>30 – 40</w:t>
            </w:r>
          </w:p>
        </w:tc>
      </w:tr>
      <w:tr w:rsidR="00195C17" w:rsidRPr="008D1BF9" w:rsidTr="005B1FCA">
        <w:tc>
          <w:tcPr>
            <w:tcW w:w="4570" w:type="dxa"/>
          </w:tcPr>
          <w:p w:rsidR="00195C17" w:rsidRPr="00EC60DC" w:rsidRDefault="00195C17" w:rsidP="005B1FCA">
            <w:pPr>
              <w:jc w:val="both"/>
              <w:rPr>
                <w:sz w:val="22"/>
                <w:szCs w:val="22"/>
              </w:rPr>
            </w:pPr>
            <w:r w:rsidRPr="00EC60DC">
              <w:rPr>
                <w:sz w:val="22"/>
                <w:szCs w:val="22"/>
              </w:rPr>
              <w:t>Oznakowanie obiektów niebezpiecznych</w:t>
            </w:r>
          </w:p>
        </w:tc>
        <w:tc>
          <w:tcPr>
            <w:tcW w:w="2700" w:type="dxa"/>
          </w:tcPr>
          <w:p w:rsidR="00195C17" w:rsidRPr="00EC60DC" w:rsidRDefault="00195C17" w:rsidP="005B1FCA">
            <w:pPr>
              <w:jc w:val="both"/>
              <w:rPr>
                <w:sz w:val="22"/>
                <w:szCs w:val="22"/>
              </w:rPr>
            </w:pPr>
            <w:r w:rsidRPr="00EC60DC">
              <w:rPr>
                <w:sz w:val="22"/>
                <w:szCs w:val="22"/>
              </w:rPr>
              <w:t>Uderzenie w obiekt</w:t>
            </w:r>
          </w:p>
        </w:tc>
        <w:tc>
          <w:tcPr>
            <w:tcW w:w="1940" w:type="dxa"/>
          </w:tcPr>
          <w:p w:rsidR="00195C17" w:rsidRPr="00EC60DC" w:rsidRDefault="00195C17" w:rsidP="005B1FCA">
            <w:pPr>
              <w:jc w:val="center"/>
              <w:rPr>
                <w:sz w:val="22"/>
                <w:szCs w:val="22"/>
              </w:rPr>
            </w:pPr>
            <w:r w:rsidRPr="00EC60DC">
              <w:rPr>
                <w:sz w:val="22"/>
                <w:szCs w:val="22"/>
              </w:rPr>
              <w:t>20 - 30</w:t>
            </w:r>
          </w:p>
        </w:tc>
      </w:tr>
      <w:tr w:rsidR="00195C17" w:rsidRPr="008D1BF9" w:rsidTr="005B1FCA">
        <w:tc>
          <w:tcPr>
            <w:tcW w:w="4570" w:type="dxa"/>
          </w:tcPr>
          <w:p w:rsidR="00195C17" w:rsidRPr="00EC60DC" w:rsidRDefault="00195C17" w:rsidP="005B1FCA">
            <w:pPr>
              <w:jc w:val="both"/>
              <w:rPr>
                <w:sz w:val="22"/>
                <w:szCs w:val="22"/>
              </w:rPr>
            </w:pPr>
            <w:r w:rsidRPr="00EC60DC">
              <w:rPr>
                <w:sz w:val="22"/>
                <w:szCs w:val="22"/>
              </w:rPr>
              <w:t>Oznakowanie poziome</w:t>
            </w:r>
          </w:p>
        </w:tc>
        <w:tc>
          <w:tcPr>
            <w:tcW w:w="2700" w:type="dxa"/>
          </w:tcPr>
          <w:p w:rsidR="00195C17" w:rsidRPr="00EC60DC" w:rsidRDefault="00195C17" w:rsidP="005B1FCA">
            <w:pPr>
              <w:pStyle w:val="StylNagwek7a"/>
              <w:spacing w:before="0" w:after="0" w:line="240" w:lineRule="auto"/>
              <w:rPr>
                <w:rFonts w:ascii="Times New Roman" w:hAnsi="Times New Roman"/>
                <w:sz w:val="22"/>
                <w:szCs w:val="22"/>
              </w:rPr>
            </w:pPr>
            <w:r w:rsidRPr="00EC60DC">
              <w:rPr>
                <w:rFonts w:ascii="Times New Roman" w:hAnsi="Times New Roman"/>
                <w:sz w:val="22"/>
                <w:szCs w:val="22"/>
              </w:rPr>
              <w:t>Najechanie na  obiekt</w:t>
            </w:r>
          </w:p>
          <w:p w:rsidR="00195C17" w:rsidRPr="00EC60DC" w:rsidRDefault="00195C17" w:rsidP="005B1FCA">
            <w:pPr>
              <w:jc w:val="both"/>
              <w:rPr>
                <w:sz w:val="22"/>
                <w:szCs w:val="22"/>
              </w:rPr>
            </w:pPr>
            <w:r w:rsidRPr="00EC60DC">
              <w:rPr>
                <w:sz w:val="22"/>
                <w:szCs w:val="22"/>
              </w:rPr>
              <w:t>Wypadnięcie z drogi</w:t>
            </w:r>
          </w:p>
        </w:tc>
        <w:tc>
          <w:tcPr>
            <w:tcW w:w="1940" w:type="dxa"/>
          </w:tcPr>
          <w:p w:rsidR="00195C17" w:rsidRPr="00EC60DC" w:rsidRDefault="00195C17" w:rsidP="005B1FCA">
            <w:pPr>
              <w:jc w:val="center"/>
              <w:rPr>
                <w:sz w:val="22"/>
                <w:szCs w:val="22"/>
              </w:rPr>
            </w:pPr>
            <w:r w:rsidRPr="00EC60DC">
              <w:rPr>
                <w:sz w:val="22"/>
                <w:szCs w:val="22"/>
              </w:rPr>
              <w:t>10 – 20</w:t>
            </w:r>
          </w:p>
          <w:p w:rsidR="00195C17" w:rsidRPr="00EC60DC" w:rsidRDefault="00195C17" w:rsidP="005B1FCA">
            <w:pPr>
              <w:jc w:val="center"/>
              <w:rPr>
                <w:sz w:val="22"/>
                <w:szCs w:val="22"/>
              </w:rPr>
            </w:pPr>
            <w:r w:rsidRPr="00EC60DC">
              <w:rPr>
                <w:sz w:val="22"/>
                <w:szCs w:val="22"/>
              </w:rPr>
              <w:t>10 – 30</w:t>
            </w:r>
          </w:p>
        </w:tc>
      </w:tr>
    </w:tbl>
    <w:p w:rsidR="007B3A06" w:rsidRDefault="007B3A06" w:rsidP="00FA21F1">
      <w:pPr>
        <w:jc w:val="both"/>
        <w:rPr>
          <w:rFonts w:ascii="Arial" w:hAnsi="Arial" w:cs="Arial"/>
          <w:sz w:val="24"/>
          <w:szCs w:val="24"/>
        </w:rPr>
      </w:pPr>
    </w:p>
    <w:p w:rsidR="00D54A34" w:rsidRPr="00195C17" w:rsidRDefault="00FD52DA" w:rsidP="00FA21F1">
      <w:pPr>
        <w:jc w:val="both"/>
        <w:rPr>
          <w:rFonts w:ascii="Arial" w:hAnsi="Arial" w:cs="Arial"/>
          <w:sz w:val="24"/>
          <w:szCs w:val="24"/>
        </w:rPr>
      </w:pPr>
      <w:r>
        <w:rPr>
          <w:rFonts w:ascii="Arial" w:hAnsi="Arial" w:cs="Arial"/>
          <w:noProof/>
          <w:sz w:val="24"/>
          <w:szCs w:val="24"/>
        </w:rPr>
        <w:pict>
          <v:shape id="_x0000_s1030" type="#_x0000_t202" style="position:absolute;left:0;text-align:left;margin-left:6.55pt;margin-top:8.4pt;width:440.5pt;height:86.2pt;z-index:251658240;mso-width-relative:margin;mso-height-relative:margin" fillcolor="red" strokecolor="black [3213]" strokeweight="1.5pt">
            <v:fill opacity="63570f"/>
            <v:shadow color="#868686"/>
            <v:textbox>
              <w:txbxContent>
                <w:p w:rsidR="00B174B0" w:rsidRPr="00D119BA" w:rsidRDefault="00B174B0" w:rsidP="00A10F7B">
                  <w:pPr>
                    <w:rPr>
                      <w:b/>
                      <w:color w:val="FFFFFF" w:themeColor="background1"/>
                      <w:sz w:val="28"/>
                    </w:rPr>
                  </w:pPr>
                  <w:r>
                    <w:rPr>
                      <w:b/>
                      <w:color w:val="FFFFFF" w:themeColor="background1"/>
                      <w:sz w:val="28"/>
                    </w:rPr>
                    <w:t>Priorytet 3</w:t>
                  </w:r>
                  <w:r w:rsidRPr="00D119BA">
                    <w:rPr>
                      <w:b/>
                      <w:color w:val="FFFFFF" w:themeColor="background1"/>
                      <w:sz w:val="28"/>
                    </w:rPr>
                    <w:t>.1 Prędkość</w:t>
                  </w:r>
                </w:p>
                <w:p w:rsidR="00B174B0" w:rsidRPr="00D119BA" w:rsidRDefault="00B174B0" w:rsidP="00A10F7B">
                  <w:pPr>
                    <w:rPr>
                      <w:b/>
                      <w:color w:val="FFFFFF" w:themeColor="background1"/>
                      <w:sz w:val="28"/>
                    </w:rPr>
                  </w:pPr>
                  <w:r w:rsidRPr="00D119BA">
                    <w:rPr>
                      <w:b/>
                      <w:color w:val="FFFFFF" w:themeColor="background1"/>
                      <w:sz w:val="28"/>
                    </w:rPr>
                    <w:t xml:space="preserve">Zmniejszenie udziału ofiar śmiertelnych w wypadkach związanych z </w:t>
                  </w:r>
                  <w:r>
                    <w:rPr>
                      <w:b/>
                      <w:color w:val="FFFFFF" w:themeColor="background1"/>
                      <w:sz w:val="28"/>
                    </w:rPr>
                    <w:t>nadmierną prędkością z 49% do 30</w:t>
                  </w:r>
                  <w:r w:rsidRPr="00D119BA">
                    <w:rPr>
                      <w:b/>
                      <w:color w:val="FFFFFF" w:themeColor="background1"/>
                      <w:sz w:val="28"/>
                    </w:rPr>
                    <w:t>% ogólnej liczby ofiar śmiertelnych</w:t>
                  </w:r>
                </w:p>
              </w:txbxContent>
            </v:textbox>
          </v:shape>
        </w:pict>
      </w:r>
    </w:p>
    <w:p w:rsidR="00A10F7B" w:rsidRDefault="00A10F7B" w:rsidP="008163A6">
      <w:pPr>
        <w:jc w:val="both"/>
        <w:rPr>
          <w:rFonts w:ascii="Arial" w:hAnsi="Arial" w:cs="Arial"/>
          <w:sz w:val="24"/>
          <w:szCs w:val="24"/>
        </w:rPr>
      </w:pPr>
    </w:p>
    <w:p w:rsidR="00A10F7B" w:rsidRDefault="00A10F7B" w:rsidP="008163A6">
      <w:pPr>
        <w:jc w:val="both"/>
        <w:rPr>
          <w:rFonts w:ascii="Arial" w:hAnsi="Arial" w:cs="Arial"/>
          <w:sz w:val="24"/>
          <w:szCs w:val="24"/>
        </w:rPr>
      </w:pPr>
    </w:p>
    <w:p w:rsidR="00A10F7B" w:rsidRDefault="00A10F7B" w:rsidP="008163A6">
      <w:pPr>
        <w:jc w:val="both"/>
        <w:rPr>
          <w:rFonts w:ascii="Arial" w:hAnsi="Arial" w:cs="Arial"/>
          <w:sz w:val="24"/>
          <w:szCs w:val="24"/>
        </w:rPr>
      </w:pPr>
    </w:p>
    <w:p w:rsidR="00A10F7B" w:rsidRDefault="00A10F7B" w:rsidP="008163A6">
      <w:pPr>
        <w:jc w:val="both"/>
        <w:rPr>
          <w:rFonts w:ascii="Arial" w:hAnsi="Arial" w:cs="Arial"/>
          <w:sz w:val="24"/>
          <w:szCs w:val="24"/>
        </w:rPr>
      </w:pPr>
    </w:p>
    <w:p w:rsidR="00A10F7B" w:rsidRDefault="00A10F7B" w:rsidP="008163A6">
      <w:pPr>
        <w:jc w:val="both"/>
        <w:rPr>
          <w:rFonts w:ascii="Arial" w:hAnsi="Arial" w:cs="Arial"/>
          <w:sz w:val="24"/>
          <w:szCs w:val="24"/>
        </w:rPr>
      </w:pPr>
    </w:p>
    <w:p w:rsidR="007D33A7" w:rsidRPr="00581321" w:rsidRDefault="007D33A7" w:rsidP="008163A6">
      <w:pPr>
        <w:jc w:val="both"/>
        <w:rPr>
          <w:rFonts w:ascii="Arial" w:hAnsi="Arial" w:cs="Arial"/>
          <w:sz w:val="24"/>
          <w:szCs w:val="24"/>
        </w:rPr>
      </w:pPr>
    </w:p>
    <w:p w:rsidR="007D33A7" w:rsidRDefault="007D33A7">
      <w:pPr>
        <w:rPr>
          <w:rFonts w:ascii="Arial" w:hAnsi="Arial" w:cs="Arial"/>
          <w:sz w:val="24"/>
          <w:szCs w:val="24"/>
          <w:u w:val="single"/>
        </w:rPr>
      </w:pPr>
    </w:p>
    <w:p w:rsidR="006E2155" w:rsidRPr="00581321" w:rsidRDefault="006E2155">
      <w:pPr>
        <w:rPr>
          <w:rFonts w:ascii="Arial" w:hAnsi="Arial" w:cs="Arial"/>
          <w:sz w:val="24"/>
          <w:szCs w:val="24"/>
          <w:u w:val="single"/>
        </w:rPr>
      </w:pPr>
      <w:r w:rsidRPr="00581321">
        <w:rPr>
          <w:rFonts w:ascii="Arial" w:hAnsi="Arial" w:cs="Arial"/>
          <w:sz w:val="24"/>
          <w:szCs w:val="24"/>
          <w:u w:val="single"/>
        </w:rPr>
        <w:t>Uzasadnienie</w:t>
      </w:r>
    </w:p>
    <w:p w:rsidR="006E2155" w:rsidRPr="00581321" w:rsidRDefault="006E2155">
      <w:pPr>
        <w:pStyle w:val="Standardowy1"/>
        <w:rPr>
          <w:rFonts w:cs="Arial"/>
          <w:sz w:val="24"/>
          <w:szCs w:val="24"/>
        </w:rPr>
      </w:pPr>
      <w:r w:rsidRPr="00581321">
        <w:rPr>
          <w:rFonts w:cs="Arial"/>
          <w:sz w:val="24"/>
          <w:szCs w:val="24"/>
        </w:rPr>
        <w:t>Nadmierna prędkość jest najczęstszą przyczyną wypadków drogowych ze skutkiem śmiertelnym. Badania wskazują, że ok. 45% kierowców notorycznie przekracza dopuszczalne limity prędkości. Na drogach krajowych, przechodzących przez małe miasta i miejscowości, odsetek ten jest jeszcze wyższy i wynosi nawet ponad 80%.</w:t>
      </w:r>
    </w:p>
    <w:p w:rsidR="006E2155" w:rsidRPr="00581321" w:rsidRDefault="006E2155">
      <w:pPr>
        <w:pStyle w:val="Standardowy1"/>
        <w:rPr>
          <w:rFonts w:cs="Arial"/>
          <w:sz w:val="24"/>
          <w:szCs w:val="24"/>
          <w:highlight w:val="yellow"/>
        </w:rPr>
      </w:pPr>
    </w:p>
    <w:p w:rsidR="006E2155" w:rsidRDefault="006E2155">
      <w:pPr>
        <w:pStyle w:val="Standardowy1"/>
        <w:rPr>
          <w:rFonts w:cs="Arial"/>
          <w:sz w:val="24"/>
        </w:rPr>
      </w:pPr>
      <w:r>
        <w:rPr>
          <w:rFonts w:cs="Arial"/>
          <w:sz w:val="24"/>
        </w:rPr>
        <w:t xml:space="preserve">W powiecie </w:t>
      </w:r>
      <w:r w:rsidR="007F4B69">
        <w:rPr>
          <w:rFonts w:cs="Arial"/>
          <w:sz w:val="24"/>
        </w:rPr>
        <w:t>lęborskim</w:t>
      </w:r>
      <w:r>
        <w:rPr>
          <w:rFonts w:cs="Arial"/>
          <w:sz w:val="24"/>
        </w:rPr>
        <w:t xml:space="preserve"> stwierdzono, że nadmierna prędkość b</w:t>
      </w:r>
      <w:r w:rsidR="007F4B69">
        <w:rPr>
          <w:rFonts w:cs="Arial"/>
          <w:sz w:val="24"/>
        </w:rPr>
        <w:t>yła przyczyną powstania ponad 33</w:t>
      </w:r>
      <w:r>
        <w:rPr>
          <w:rFonts w:cs="Arial"/>
          <w:sz w:val="24"/>
        </w:rPr>
        <w:t>% wypadk</w:t>
      </w:r>
      <w:r w:rsidR="007D33A7">
        <w:rPr>
          <w:rFonts w:cs="Arial"/>
          <w:sz w:val="24"/>
        </w:rPr>
        <w:t>ów, w któryc</w:t>
      </w:r>
      <w:r w:rsidR="007F4B69">
        <w:rPr>
          <w:rFonts w:cs="Arial"/>
          <w:sz w:val="24"/>
        </w:rPr>
        <w:t>h śmierć poniosło 49</w:t>
      </w:r>
      <w:r>
        <w:rPr>
          <w:rFonts w:cs="Arial"/>
          <w:sz w:val="24"/>
        </w:rPr>
        <w:t>% ogółu ofiar śmierteln</w:t>
      </w:r>
      <w:r w:rsidR="007F4B69">
        <w:rPr>
          <w:rFonts w:cs="Arial"/>
          <w:sz w:val="24"/>
        </w:rPr>
        <w:t>ych, a rannych zostało blisko 40</w:t>
      </w:r>
      <w:r>
        <w:rPr>
          <w:rFonts w:cs="Arial"/>
          <w:sz w:val="24"/>
        </w:rPr>
        <w:t>% z pośród ogólnej liczby rannych.</w:t>
      </w:r>
    </w:p>
    <w:p w:rsidR="006E2155" w:rsidRDefault="006E2155">
      <w:pPr>
        <w:pStyle w:val="Standardowy1"/>
        <w:rPr>
          <w:rStyle w:val="StylaciskiArialZoonyArial"/>
        </w:rPr>
      </w:pPr>
      <w:r>
        <w:rPr>
          <w:rStyle w:val="StylaciskiArialZoonyArial"/>
        </w:rPr>
        <w:t>Biorąc pod uwagę rodzaj wypadku, stwierdzono, że najczęściej wypadki z prędkością to najechania na drzewo, słup lub inny obiekt drogowy – 40% wypadków.</w:t>
      </w:r>
    </w:p>
    <w:p w:rsidR="007F4B69" w:rsidRDefault="007F4B69">
      <w:pPr>
        <w:pStyle w:val="Standardowy1"/>
        <w:rPr>
          <w:rFonts w:cs="Arial"/>
          <w:sz w:val="24"/>
        </w:rPr>
      </w:pPr>
    </w:p>
    <w:p w:rsidR="006E2155" w:rsidRDefault="006E2155">
      <w:pPr>
        <w:pStyle w:val="Standardowy1"/>
        <w:rPr>
          <w:rFonts w:cs="Arial"/>
          <w:sz w:val="24"/>
        </w:rPr>
      </w:pPr>
      <w:r>
        <w:rPr>
          <w:rFonts w:cs="Arial"/>
          <w:sz w:val="24"/>
        </w:rPr>
        <w:t xml:space="preserve">Mała skuteczność dotychczasowych działań w powiecie </w:t>
      </w:r>
      <w:r w:rsidR="007F4B69">
        <w:rPr>
          <w:rFonts w:cs="Arial"/>
          <w:sz w:val="24"/>
        </w:rPr>
        <w:t>lęborskim</w:t>
      </w:r>
      <w:r>
        <w:rPr>
          <w:rFonts w:cs="Arial"/>
          <w:sz w:val="24"/>
        </w:rPr>
        <w:t xml:space="preserve"> w tym zakresie wynika przede wszystkim z:</w:t>
      </w:r>
    </w:p>
    <w:p w:rsidR="006E2155" w:rsidRDefault="006E2155">
      <w:pPr>
        <w:pStyle w:val="Listapunktowana2"/>
        <w:rPr>
          <w:rFonts w:cs="Arial"/>
          <w:sz w:val="24"/>
        </w:rPr>
      </w:pPr>
      <w:r>
        <w:rPr>
          <w:rFonts w:cs="Arial"/>
          <w:sz w:val="24"/>
        </w:rPr>
        <w:t>społecznego przyzwolenia na jazdę z dużą prędkością,</w:t>
      </w:r>
    </w:p>
    <w:p w:rsidR="006E2155" w:rsidRDefault="006E2155">
      <w:pPr>
        <w:pStyle w:val="Listapunktowana2"/>
        <w:rPr>
          <w:rFonts w:cs="Arial"/>
          <w:sz w:val="24"/>
        </w:rPr>
      </w:pPr>
      <w:r>
        <w:rPr>
          <w:rFonts w:cs="Arial"/>
          <w:sz w:val="24"/>
        </w:rPr>
        <w:lastRenderedPageBreak/>
        <w:t>małego prawdopodobieństwa wykrycia popełnionego wykroczenia, spowodowanego brakiem powszechnej możliwości stosowania metody automatycznego nadzoru prędkości,</w:t>
      </w:r>
    </w:p>
    <w:p w:rsidR="006E2155" w:rsidRDefault="006E2155">
      <w:pPr>
        <w:pStyle w:val="Listapunktowana2"/>
        <w:rPr>
          <w:rFonts w:cs="Arial"/>
          <w:sz w:val="24"/>
        </w:rPr>
      </w:pPr>
      <w:r>
        <w:rPr>
          <w:rFonts w:cs="Arial"/>
          <w:sz w:val="24"/>
        </w:rPr>
        <w:t>niewielkiego jeszcze stosowania skutecznych środków uspokajania ruchu (małe ronda, progi zwalniające, zawężenia, załamania kierunku jazdy itp.),</w:t>
      </w:r>
    </w:p>
    <w:p w:rsidR="006E2155" w:rsidRDefault="006E2155">
      <w:pPr>
        <w:pStyle w:val="Listapunktowana2"/>
        <w:rPr>
          <w:rFonts w:cs="Arial"/>
          <w:sz w:val="24"/>
        </w:rPr>
      </w:pPr>
      <w:r>
        <w:rPr>
          <w:rFonts w:cs="Arial"/>
          <w:sz w:val="24"/>
        </w:rPr>
        <w:t>błędnych rozwiązań w prowadzeniu dróg tranzytowych przez małe miasta i miejscowości.</w:t>
      </w:r>
    </w:p>
    <w:p w:rsidR="00443646" w:rsidRDefault="00443646" w:rsidP="00443646">
      <w:pPr>
        <w:pStyle w:val="Listapunktowana2"/>
        <w:numPr>
          <w:ilvl w:val="0"/>
          <w:numId w:val="0"/>
        </w:numPr>
      </w:pPr>
    </w:p>
    <w:p w:rsidR="00B93247" w:rsidRDefault="00B93247" w:rsidP="00B93247">
      <w:pPr>
        <w:pStyle w:val="Listapunktowana2"/>
        <w:numPr>
          <w:ilvl w:val="0"/>
          <w:numId w:val="0"/>
        </w:numPr>
        <w:ind w:left="284"/>
        <w:rPr>
          <w:rFonts w:cs="Arial"/>
          <w:sz w:val="24"/>
        </w:rPr>
      </w:pPr>
    </w:p>
    <w:p w:rsidR="00195C17" w:rsidRDefault="00195C17" w:rsidP="00195C17">
      <w:pPr>
        <w:pStyle w:val="Listapunktowana2"/>
        <w:numPr>
          <w:ilvl w:val="0"/>
          <w:numId w:val="0"/>
        </w:numPr>
        <w:rPr>
          <w:rFonts w:cs="Arial"/>
          <w:bCs/>
          <w:sz w:val="24"/>
        </w:rPr>
      </w:pPr>
      <w:r w:rsidRPr="00195C17">
        <w:rPr>
          <w:rFonts w:cs="Arial"/>
          <w:bCs/>
          <w:sz w:val="24"/>
        </w:rPr>
        <w:t>Zmniejszenie liczby ofiar śmiertelnych wypadków drogowych z powodu nadmiernej prędkości może być osiągnięte poprzez dwie grupy działań:</w:t>
      </w:r>
    </w:p>
    <w:p w:rsidR="00195C17" w:rsidRDefault="00195C17" w:rsidP="00195C17">
      <w:pPr>
        <w:pStyle w:val="Listapunktowana2"/>
        <w:numPr>
          <w:ilvl w:val="0"/>
          <w:numId w:val="0"/>
        </w:numPr>
        <w:rPr>
          <w:rFonts w:cs="Arial"/>
          <w:bCs/>
          <w:sz w:val="24"/>
        </w:rPr>
      </w:pPr>
    </w:p>
    <w:p w:rsidR="00195C17" w:rsidRPr="007B3A06" w:rsidRDefault="00195C17" w:rsidP="007B3A06">
      <w:pPr>
        <w:pStyle w:val="Listapunktowana2"/>
        <w:numPr>
          <w:ilvl w:val="0"/>
          <w:numId w:val="0"/>
        </w:numPr>
        <w:rPr>
          <w:rFonts w:cs="Arial"/>
          <w:b/>
          <w:bCs/>
          <w:sz w:val="24"/>
        </w:rPr>
      </w:pPr>
      <w:r w:rsidRPr="007B3A06">
        <w:rPr>
          <w:rFonts w:cs="Arial"/>
          <w:b/>
          <w:bCs/>
          <w:sz w:val="24"/>
        </w:rPr>
        <w:t>Zarządzenie prędkością, które obejmuje</w:t>
      </w:r>
      <w:r w:rsidR="007B3A06">
        <w:rPr>
          <w:rFonts w:cs="Arial"/>
          <w:b/>
          <w:bCs/>
          <w:sz w:val="24"/>
        </w:rPr>
        <w:t>:</w:t>
      </w:r>
    </w:p>
    <w:p w:rsidR="007B3A06" w:rsidRDefault="007B3A06" w:rsidP="007B3A06">
      <w:pPr>
        <w:pStyle w:val="Listanumerowana2"/>
        <w:numPr>
          <w:ilvl w:val="0"/>
          <w:numId w:val="32"/>
        </w:numPr>
        <w:contextualSpacing/>
        <w:rPr>
          <w:u w:val="single"/>
        </w:rPr>
      </w:pPr>
      <w:r>
        <w:t>ustanawianie ograniczeń prędkości w nawiązaniu do uwarunkowań bezpieczeństwa ruchu, a także uwarunkowań środowiskowych i ekonomicznych (kosztów ruchu)</w:t>
      </w:r>
    </w:p>
    <w:p w:rsidR="007B3A06" w:rsidRDefault="007B3A06" w:rsidP="007B3A06">
      <w:pPr>
        <w:pStyle w:val="Listanumerowana2"/>
        <w:numPr>
          <w:ilvl w:val="0"/>
          <w:numId w:val="32"/>
        </w:numPr>
        <w:contextualSpacing/>
      </w:pPr>
      <w:r>
        <w:t>wdrażanie ogólnych i lokalnych</w:t>
      </w:r>
      <w:r w:rsidRPr="00A8554B">
        <w:t xml:space="preserve"> </w:t>
      </w:r>
      <w:r>
        <w:t>ograniczeń prędkości</w:t>
      </w:r>
    </w:p>
    <w:p w:rsidR="007B3A06" w:rsidRDefault="007B3A06" w:rsidP="007B3A06">
      <w:pPr>
        <w:pStyle w:val="Listanumerowana2"/>
        <w:numPr>
          <w:ilvl w:val="0"/>
          <w:numId w:val="32"/>
        </w:numPr>
        <w:contextualSpacing/>
      </w:pPr>
      <w:r>
        <w:rPr>
          <w:color w:val="000000"/>
        </w:rPr>
        <w:t>wymuszenia pożądanych zachowań kierujących przez ograniczenia prędkości.</w:t>
      </w:r>
    </w:p>
    <w:p w:rsidR="00624DE3" w:rsidRDefault="00624DE3" w:rsidP="007B3A06">
      <w:pPr>
        <w:rPr>
          <w:u w:val="single"/>
        </w:rPr>
      </w:pPr>
    </w:p>
    <w:p w:rsidR="007B3A06" w:rsidRPr="00624DE3" w:rsidRDefault="007B3A06" w:rsidP="007B3A06">
      <w:pPr>
        <w:rPr>
          <w:rFonts w:ascii="Arial" w:hAnsi="Arial" w:cs="Arial"/>
          <w:i/>
          <w:sz w:val="24"/>
          <w:szCs w:val="24"/>
          <w:u w:val="single"/>
        </w:rPr>
      </w:pPr>
      <w:r w:rsidRPr="00624DE3">
        <w:rPr>
          <w:rFonts w:ascii="Arial" w:hAnsi="Arial" w:cs="Arial"/>
          <w:i/>
          <w:sz w:val="24"/>
          <w:szCs w:val="24"/>
          <w:u w:val="single"/>
        </w:rPr>
        <w:t>Ustanawianie ograniczeń prędkości powinno objąć następujące działania:</w:t>
      </w:r>
    </w:p>
    <w:p w:rsidR="007B3A06" w:rsidRPr="007B3A06" w:rsidRDefault="007B3A06" w:rsidP="007B3A06">
      <w:pPr>
        <w:pStyle w:val="Listanumerowana2"/>
        <w:numPr>
          <w:ilvl w:val="0"/>
          <w:numId w:val="33"/>
        </w:numPr>
        <w:tabs>
          <w:tab w:val="left" w:pos="567"/>
        </w:tabs>
        <w:contextualSpacing/>
        <w:rPr>
          <w:rFonts w:cs="Arial"/>
        </w:rPr>
      </w:pPr>
      <w:r w:rsidRPr="007B3A06">
        <w:rPr>
          <w:rFonts w:cs="Arial"/>
        </w:rPr>
        <w:t>monitorowanie stanu prędkości na istniejących drogach z oceną zasadności i skuteczności już wprowadzonych ograniczeń prędkości</w:t>
      </w:r>
    </w:p>
    <w:p w:rsidR="007B3A06" w:rsidRPr="007B3A06" w:rsidRDefault="007B3A06" w:rsidP="007B3A06">
      <w:pPr>
        <w:pStyle w:val="Listanumerowana2"/>
        <w:numPr>
          <w:ilvl w:val="0"/>
          <w:numId w:val="33"/>
        </w:numPr>
        <w:tabs>
          <w:tab w:val="left" w:pos="567"/>
        </w:tabs>
        <w:contextualSpacing/>
        <w:rPr>
          <w:rFonts w:cs="Arial"/>
        </w:rPr>
      </w:pPr>
      <w:r w:rsidRPr="007B3A06">
        <w:rPr>
          <w:rFonts w:cs="Arial"/>
        </w:rPr>
        <w:t>wprowadzanie praktyki stosowania zmiennych ograniczeń prędkości w zależności od występowania okoliczności wymuszających takie ograniczenia (zmiany w zależności od warunków atmosferycznych, zmiany sezonowe, dostosowywanie do aktualnego poziomu zagrożeń bezpieczeństwa oraz do natężeń ruchu itp.)</w:t>
      </w:r>
    </w:p>
    <w:p w:rsidR="007B3A06" w:rsidRPr="007B3A06" w:rsidRDefault="007B3A06" w:rsidP="007B3A06">
      <w:pPr>
        <w:pStyle w:val="Listanumerowana2"/>
        <w:numPr>
          <w:ilvl w:val="0"/>
          <w:numId w:val="33"/>
        </w:numPr>
        <w:tabs>
          <w:tab w:val="left" w:pos="567"/>
        </w:tabs>
        <w:contextualSpacing/>
        <w:rPr>
          <w:rFonts w:cs="Arial"/>
        </w:rPr>
      </w:pPr>
      <w:r w:rsidRPr="007B3A06">
        <w:rPr>
          <w:rFonts w:cs="Arial"/>
        </w:rPr>
        <w:t>zróżnicowanie ograniczeń prędkości w zależności od stanu sieci dróg. W praktyce ustanawiane limity prędkości mogą spełnić swoją rolę tylko poprzez rozwój hierarchicznej sieci dróg przystosowanych do różnych prędkości dopuszczalnych, nawiązujących m.in. do oczekiwań użytkowników tych dróg</w:t>
      </w:r>
    </w:p>
    <w:p w:rsidR="007B3A06" w:rsidRPr="007B3A06" w:rsidRDefault="007B3A06" w:rsidP="007B3A06">
      <w:pPr>
        <w:rPr>
          <w:rFonts w:ascii="Arial" w:hAnsi="Arial" w:cs="Arial"/>
          <w:sz w:val="24"/>
          <w:szCs w:val="24"/>
        </w:rPr>
      </w:pPr>
    </w:p>
    <w:p w:rsidR="007B3A06" w:rsidRPr="00624DE3" w:rsidRDefault="007B3A06" w:rsidP="007B3A06">
      <w:pPr>
        <w:rPr>
          <w:rFonts w:ascii="Arial" w:hAnsi="Arial" w:cs="Arial"/>
          <w:i/>
          <w:sz w:val="24"/>
          <w:szCs w:val="24"/>
          <w:u w:val="single"/>
        </w:rPr>
      </w:pPr>
      <w:r w:rsidRPr="00624DE3">
        <w:rPr>
          <w:rFonts w:ascii="Arial" w:hAnsi="Arial" w:cs="Arial"/>
          <w:i/>
          <w:sz w:val="24"/>
          <w:szCs w:val="24"/>
          <w:u w:val="single"/>
        </w:rPr>
        <w:t>Wdrażanie ogólnych i lokalnych ograniczeń prędkości powinno objąć następujące działania:</w:t>
      </w:r>
    </w:p>
    <w:p w:rsidR="007B3A06" w:rsidRPr="007B3A06" w:rsidRDefault="007B3A06" w:rsidP="007B3A06">
      <w:pPr>
        <w:pStyle w:val="Listanumerowana2"/>
        <w:numPr>
          <w:ilvl w:val="0"/>
          <w:numId w:val="34"/>
        </w:numPr>
        <w:tabs>
          <w:tab w:val="left" w:pos="567"/>
        </w:tabs>
        <w:contextualSpacing/>
        <w:rPr>
          <w:rFonts w:cs="Arial"/>
        </w:rPr>
      </w:pPr>
      <w:r w:rsidRPr="007B3A06">
        <w:rPr>
          <w:rFonts w:cs="Arial"/>
        </w:rPr>
        <w:t>opracowanie i wprowadzenie jednolitych zasad stosowania lokalnych ograniczeń prędkości w powiązaniu z rzeczywistym poziomem zagrożenia bezpieczeństwa ruchu</w:t>
      </w:r>
    </w:p>
    <w:p w:rsidR="007B3A06" w:rsidRPr="007B3A06" w:rsidRDefault="007B3A06" w:rsidP="007B3A06">
      <w:pPr>
        <w:pStyle w:val="Listanumerowana2"/>
        <w:numPr>
          <w:ilvl w:val="0"/>
          <w:numId w:val="34"/>
        </w:numPr>
        <w:tabs>
          <w:tab w:val="left" w:pos="567"/>
        </w:tabs>
        <w:contextualSpacing/>
        <w:rPr>
          <w:rFonts w:cs="Arial"/>
        </w:rPr>
      </w:pPr>
      <w:r w:rsidRPr="007B3A06">
        <w:rPr>
          <w:rFonts w:cs="Arial"/>
        </w:rPr>
        <w:t xml:space="preserve">przywrócenie wiarygodności istniejącym lokalnym ograniczeniom prędkości poprzez: </w:t>
      </w:r>
    </w:p>
    <w:p w:rsidR="007B3A06" w:rsidRPr="007B3A06" w:rsidRDefault="007B3A06" w:rsidP="007B3A06">
      <w:pPr>
        <w:pStyle w:val="Listanumerowana2"/>
        <w:tabs>
          <w:tab w:val="clear" w:pos="648"/>
        </w:tabs>
        <w:ind w:left="1080"/>
        <w:rPr>
          <w:rFonts w:cs="Arial"/>
        </w:rPr>
      </w:pPr>
      <w:r w:rsidRPr="007B3A06">
        <w:rPr>
          <w:rFonts w:cs="Arial"/>
        </w:rPr>
        <w:t>a) weryfikację istniejącego oznakowania i jego dostosowanie do jednolitych zasad opracowanych w pierwszym kroku wdrażania zadania 2</w:t>
      </w:r>
    </w:p>
    <w:p w:rsidR="007B3A06" w:rsidRPr="007B3A06" w:rsidRDefault="007B3A06" w:rsidP="007B3A06">
      <w:pPr>
        <w:pStyle w:val="Listanumerowana2"/>
        <w:tabs>
          <w:tab w:val="clear" w:pos="648"/>
        </w:tabs>
        <w:ind w:left="1080"/>
        <w:rPr>
          <w:rFonts w:cs="Arial"/>
        </w:rPr>
      </w:pPr>
      <w:r w:rsidRPr="007B3A06">
        <w:rPr>
          <w:rFonts w:cs="Arial"/>
        </w:rPr>
        <w:t>b) stosowania adekwatnego do rzeczywistych zagrożeń oznakowania robót drogowych</w:t>
      </w:r>
    </w:p>
    <w:p w:rsidR="007B3A06" w:rsidRPr="007B3A06" w:rsidRDefault="007B3A06" w:rsidP="007B3A06">
      <w:pPr>
        <w:pStyle w:val="Listanumerowana2"/>
        <w:tabs>
          <w:tab w:val="clear" w:pos="648"/>
        </w:tabs>
        <w:ind w:left="1080"/>
        <w:rPr>
          <w:rFonts w:cs="Arial"/>
        </w:rPr>
      </w:pPr>
      <w:r w:rsidRPr="007B3A06">
        <w:rPr>
          <w:rFonts w:cs="Arial"/>
        </w:rPr>
        <w:t>c) zmianę oznakowania stałego na znaki o zmiennej treści w sytuacjach tylko okresowego występowania zagrożeń</w:t>
      </w:r>
    </w:p>
    <w:p w:rsidR="007B3A06" w:rsidRPr="007B3A06" w:rsidRDefault="007B3A06" w:rsidP="007B3A06">
      <w:pPr>
        <w:pStyle w:val="Listanumerowana2"/>
        <w:numPr>
          <w:ilvl w:val="0"/>
          <w:numId w:val="35"/>
        </w:numPr>
        <w:tabs>
          <w:tab w:val="left" w:pos="567"/>
        </w:tabs>
        <w:contextualSpacing/>
        <w:rPr>
          <w:rFonts w:cs="Arial"/>
        </w:rPr>
      </w:pPr>
      <w:r w:rsidRPr="007B3A06">
        <w:rPr>
          <w:rFonts w:cs="Arial"/>
        </w:rPr>
        <w:t>identyfikację odcinków dróg, na których z uwagi na zagrożenia bezpieczeństwa ruchu powinny być wprowadzone ograniczenia prędkości</w:t>
      </w:r>
    </w:p>
    <w:p w:rsidR="007B3A06" w:rsidRPr="007B3A06" w:rsidRDefault="007B3A06" w:rsidP="007B3A06">
      <w:pPr>
        <w:pStyle w:val="Listanumerowana2"/>
        <w:numPr>
          <w:ilvl w:val="0"/>
          <w:numId w:val="35"/>
        </w:numPr>
        <w:tabs>
          <w:tab w:val="left" w:pos="567"/>
        </w:tabs>
        <w:contextualSpacing/>
        <w:rPr>
          <w:rFonts w:cs="Arial"/>
        </w:rPr>
      </w:pPr>
      <w:r w:rsidRPr="007B3A06">
        <w:rPr>
          <w:rFonts w:cs="Arial"/>
        </w:rPr>
        <w:t>powszechne stosowanie różnych form oznakowania realizującego zmienne ograniczenia prędkości za pomocą znaków stałych i znaków o zmiennej treści</w:t>
      </w:r>
    </w:p>
    <w:p w:rsidR="007B3A06" w:rsidRPr="007B3A06" w:rsidRDefault="007B3A06" w:rsidP="007B3A06">
      <w:pPr>
        <w:rPr>
          <w:rFonts w:ascii="Arial" w:hAnsi="Arial" w:cs="Arial"/>
          <w:sz w:val="24"/>
          <w:szCs w:val="24"/>
        </w:rPr>
      </w:pPr>
    </w:p>
    <w:p w:rsidR="007B3A06" w:rsidRPr="00624DE3" w:rsidRDefault="007B3A06" w:rsidP="007B3A06">
      <w:pPr>
        <w:rPr>
          <w:rFonts w:ascii="Arial" w:hAnsi="Arial" w:cs="Arial"/>
          <w:i/>
          <w:sz w:val="24"/>
          <w:szCs w:val="24"/>
          <w:u w:val="single"/>
        </w:rPr>
      </w:pPr>
      <w:r w:rsidRPr="00624DE3">
        <w:rPr>
          <w:rFonts w:ascii="Arial" w:hAnsi="Arial" w:cs="Arial"/>
          <w:i/>
          <w:sz w:val="24"/>
          <w:szCs w:val="24"/>
          <w:u w:val="single"/>
        </w:rPr>
        <w:lastRenderedPageBreak/>
        <w:t xml:space="preserve">W nawiązaniu do podanych powyżej zadań w pierwszym etapie zaleca się: </w:t>
      </w:r>
    </w:p>
    <w:p w:rsidR="007B3A06" w:rsidRPr="007B3A06" w:rsidRDefault="007B3A06" w:rsidP="007B3A06">
      <w:pPr>
        <w:pStyle w:val="Listanumerowana2"/>
        <w:numPr>
          <w:ilvl w:val="0"/>
          <w:numId w:val="36"/>
        </w:numPr>
        <w:tabs>
          <w:tab w:val="left" w:pos="567"/>
        </w:tabs>
        <w:ind w:left="360"/>
        <w:contextualSpacing/>
        <w:rPr>
          <w:rFonts w:cs="Arial"/>
        </w:rPr>
      </w:pPr>
      <w:r w:rsidRPr="007B3A06">
        <w:rPr>
          <w:rFonts w:cs="Arial"/>
        </w:rPr>
        <w:t xml:space="preserve">ograniczenie prędkości do </w:t>
      </w:r>
      <w:smartTag w:uri="urn:schemas-microsoft-com:office:smarttags" w:element="metricconverter">
        <w:smartTagPr>
          <w:attr w:name="ProductID" w:val="70 km/h"/>
        </w:smartTagPr>
        <w:r w:rsidRPr="007B3A06">
          <w:rPr>
            <w:rFonts w:cs="Arial"/>
          </w:rPr>
          <w:t>70 km/h</w:t>
        </w:r>
      </w:smartTag>
      <w:r w:rsidRPr="007B3A06">
        <w:rPr>
          <w:rFonts w:cs="Arial"/>
        </w:rPr>
        <w:t xml:space="preserve"> na skrzyżowaniach skanalizowanych poza terenami zabudowy,</w:t>
      </w:r>
    </w:p>
    <w:p w:rsidR="007B3A06" w:rsidRPr="007B3A06" w:rsidRDefault="007B3A06" w:rsidP="007B3A06">
      <w:pPr>
        <w:pStyle w:val="Listanumerowana2"/>
        <w:numPr>
          <w:ilvl w:val="0"/>
          <w:numId w:val="36"/>
        </w:numPr>
        <w:tabs>
          <w:tab w:val="left" w:pos="567"/>
        </w:tabs>
        <w:ind w:left="360"/>
        <w:contextualSpacing/>
        <w:rPr>
          <w:rFonts w:cs="Arial"/>
        </w:rPr>
      </w:pPr>
      <w:r w:rsidRPr="007B3A06">
        <w:rPr>
          <w:rFonts w:cs="Arial"/>
        </w:rPr>
        <w:t xml:space="preserve">ograniczenie prędkości do </w:t>
      </w:r>
      <w:smartTag w:uri="urn:schemas-microsoft-com:office:smarttags" w:element="metricconverter">
        <w:smartTagPr>
          <w:attr w:name="ProductID" w:val="60 km/h"/>
        </w:smartTagPr>
        <w:r w:rsidRPr="007B3A06">
          <w:rPr>
            <w:rFonts w:cs="Arial"/>
          </w:rPr>
          <w:t>60 km/h</w:t>
        </w:r>
      </w:smartTag>
      <w:r w:rsidRPr="007B3A06">
        <w:rPr>
          <w:rFonts w:cs="Arial"/>
        </w:rPr>
        <w:t xml:space="preserve"> na przejściach dla pieszych poza terenami zabudowy (ograniczenie rozumiane jako skuteczne zmniejszenie prędkości, a nie jedynie formalne ustawienie znaku B-33),</w:t>
      </w:r>
    </w:p>
    <w:p w:rsidR="007B3A06" w:rsidRPr="007B3A06" w:rsidRDefault="007B3A06" w:rsidP="007B3A06">
      <w:pPr>
        <w:pStyle w:val="Listanumerowana2"/>
        <w:numPr>
          <w:ilvl w:val="0"/>
          <w:numId w:val="36"/>
        </w:numPr>
        <w:tabs>
          <w:tab w:val="left" w:pos="567"/>
        </w:tabs>
        <w:ind w:left="360"/>
        <w:contextualSpacing/>
        <w:rPr>
          <w:rFonts w:cs="Arial"/>
        </w:rPr>
      </w:pPr>
      <w:r w:rsidRPr="007B3A06">
        <w:rPr>
          <w:rFonts w:cs="Arial"/>
        </w:rPr>
        <w:t xml:space="preserve">ograniczenie prędkości do </w:t>
      </w:r>
      <w:smartTag w:uri="urn:schemas-microsoft-com:office:smarttags" w:element="metricconverter">
        <w:smartTagPr>
          <w:attr w:name="ProductID" w:val="50 km/h"/>
        </w:smartTagPr>
        <w:r w:rsidRPr="007B3A06">
          <w:rPr>
            <w:rFonts w:cs="Arial"/>
          </w:rPr>
          <w:t>50 km/h</w:t>
        </w:r>
      </w:smartTag>
      <w:r w:rsidRPr="007B3A06">
        <w:rPr>
          <w:rFonts w:cs="Arial"/>
        </w:rPr>
        <w:t xml:space="preserve"> na wlotach rond poza terenami zabudowy,</w:t>
      </w:r>
    </w:p>
    <w:p w:rsidR="007B3A06" w:rsidRPr="007B3A06" w:rsidRDefault="007B3A06" w:rsidP="007B3A06">
      <w:pPr>
        <w:pStyle w:val="Listanumerowana2"/>
        <w:numPr>
          <w:ilvl w:val="0"/>
          <w:numId w:val="36"/>
        </w:numPr>
        <w:tabs>
          <w:tab w:val="left" w:pos="567"/>
        </w:tabs>
        <w:ind w:left="360"/>
        <w:contextualSpacing/>
        <w:rPr>
          <w:rFonts w:cs="Arial"/>
        </w:rPr>
      </w:pPr>
      <w:r w:rsidRPr="007B3A06">
        <w:rPr>
          <w:rFonts w:cs="Arial"/>
        </w:rPr>
        <w:t>ograniczenia prędkości na krytycznych odcinkach do poziomu wynikającego z rzeczywistych zagrożeń.</w:t>
      </w:r>
    </w:p>
    <w:p w:rsidR="007B3A06" w:rsidRPr="007B3A06" w:rsidRDefault="007B3A06" w:rsidP="007B3A06">
      <w:pPr>
        <w:rPr>
          <w:rFonts w:ascii="Arial" w:hAnsi="Arial" w:cs="Arial"/>
          <w:sz w:val="24"/>
          <w:szCs w:val="24"/>
        </w:rPr>
      </w:pPr>
    </w:p>
    <w:p w:rsidR="007B3A06" w:rsidRPr="00624DE3" w:rsidRDefault="007B3A06" w:rsidP="007B3A06">
      <w:pPr>
        <w:jc w:val="both"/>
        <w:rPr>
          <w:rFonts w:ascii="Arial" w:hAnsi="Arial" w:cs="Arial"/>
          <w:i/>
          <w:sz w:val="24"/>
          <w:szCs w:val="24"/>
          <w:u w:val="single"/>
        </w:rPr>
      </w:pPr>
      <w:r w:rsidRPr="00624DE3">
        <w:rPr>
          <w:rFonts w:ascii="Arial" w:hAnsi="Arial" w:cs="Arial"/>
          <w:i/>
          <w:sz w:val="24"/>
          <w:szCs w:val="24"/>
          <w:u w:val="single"/>
        </w:rPr>
        <w:t>Wymuszanie przestrzegania pożądanych ograniczeń prędkości powinno objąć następujące działania:</w:t>
      </w:r>
    </w:p>
    <w:p w:rsidR="007B3A06" w:rsidRPr="007B3A06" w:rsidRDefault="007B3A06" w:rsidP="007B3A06">
      <w:pPr>
        <w:pStyle w:val="Listanumerowana2"/>
        <w:numPr>
          <w:ilvl w:val="0"/>
          <w:numId w:val="36"/>
        </w:numPr>
        <w:tabs>
          <w:tab w:val="left" w:pos="567"/>
        </w:tabs>
        <w:ind w:left="360"/>
        <w:contextualSpacing/>
        <w:rPr>
          <w:rFonts w:cs="Arial"/>
        </w:rPr>
      </w:pPr>
      <w:r w:rsidRPr="007B3A06">
        <w:rPr>
          <w:rFonts w:cs="Arial"/>
        </w:rPr>
        <w:t>stosowanie dostępnych oraz wprowadzanie nowych środków planistycznych i projektowych rozwiązań infrastruktury drogowej sprzyjających przestrzeganiu ograniczeń prędkości poprzez:</w:t>
      </w:r>
    </w:p>
    <w:p w:rsidR="007B3A06" w:rsidRPr="007B3A06" w:rsidRDefault="007B3A06" w:rsidP="007B3A06">
      <w:pPr>
        <w:pStyle w:val="Listapunktowana3"/>
        <w:tabs>
          <w:tab w:val="clear" w:pos="567"/>
          <w:tab w:val="left" w:pos="851"/>
        </w:tabs>
        <w:contextualSpacing/>
        <w:rPr>
          <w:sz w:val="24"/>
        </w:rPr>
      </w:pPr>
      <w:r w:rsidRPr="007B3A06">
        <w:rPr>
          <w:sz w:val="24"/>
        </w:rPr>
        <w:t xml:space="preserve">hierarchizację sieci dróg </w:t>
      </w:r>
    </w:p>
    <w:p w:rsidR="007B3A06" w:rsidRPr="007B3A06" w:rsidRDefault="007B3A06" w:rsidP="007B3A06">
      <w:pPr>
        <w:pStyle w:val="Listapunktowana3"/>
        <w:tabs>
          <w:tab w:val="clear" w:pos="567"/>
          <w:tab w:val="left" w:pos="851"/>
        </w:tabs>
        <w:contextualSpacing/>
        <w:rPr>
          <w:sz w:val="24"/>
        </w:rPr>
      </w:pPr>
      <w:r w:rsidRPr="007B3A06">
        <w:rPr>
          <w:sz w:val="24"/>
        </w:rPr>
        <w:t xml:space="preserve">fizyczne środki uspokojenia ruchu </w:t>
      </w:r>
    </w:p>
    <w:p w:rsidR="007B3A06" w:rsidRPr="007B3A06" w:rsidRDefault="007B3A06" w:rsidP="007B3A06">
      <w:pPr>
        <w:pStyle w:val="Listapunktowana3"/>
        <w:tabs>
          <w:tab w:val="clear" w:pos="567"/>
          <w:tab w:val="left" w:pos="851"/>
        </w:tabs>
        <w:contextualSpacing/>
        <w:rPr>
          <w:sz w:val="24"/>
        </w:rPr>
      </w:pPr>
      <w:r w:rsidRPr="007B3A06">
        <w:rPr>
          <w:bCs/>
          <w:sz w:val="24"/>
        </w:rPr>
        <w:t>rozwiązania drogowe „podpowiadające” kierowcy styl zachowania</w:t>
      </w:r>
    </w:p>
    <w:p w:rsidR="007B3A06" w:rsidRPr="007B3A06" w:rsidRDefault="007B3A06" w:rsidP="007B3A06">
      <w:pPr>
        <w:pStyle w:val="Listanumerowana2"/>
        <w:numPr>
          <w:ilvl w:val="0"/>
          <w:numId w:val="36"/>
        </w:numPr>
        <w:tabs>
          <w:tab w:val="left" w:pos="567"/>
        </w:tabs>
        <w:ind w:left="360"/>
        <w:contextualSpacing/>
        <w:rPr>
          <w:rFonts w:cs="Arial"/>
        </w:rPr>
      </w:pPr>
      <w:r w:rsidRPr="007B3A06">
        <w:rPr>
          <w:rFonts w:cs="Arial"/>
        </w:rPr>
        <w:t>poprawę efektywności tradycyjnych środków nadzoru i restrykcji,</w:t>
      </w:r>
    </w:p>
    <w:p w:rsidR="007B3A06" w:rsidRPr="007B3A06" w:rsidRDefault="007B3A06" w:rsidP="007B3A06">
      <w:pPr>
        <w:pStyle w:val="Listanumerowana2"/>
        <w:numPr>
          <w:ilvl w:val="0"/>
          <w:numId w:val="36"/>
        </w:numPr>
        <w:tabs>
          <w:tab w:val="left" w:pos="567"/>
        </w:tabs>
        <w:ind w:left="360"/>
        <w:contextualSpacing/>
        <w:rPr>
          <w:rFonts w:cs="Arial"/>
        </w:rPr>
      </w:pPr>
      <w:r w:rsidRPr="007B3A06">
        <w:rPr>
          <w:rFonts w:cs="Arial"/>
        </w:rPr>
        <w:t>wdrożenie systemu automatycznego nadzoru prędkości,</w:t>
      </w:r>
    </w:p>
    <w:p w:rsidR="007B3A06" w:rsidRDefault="007B3A06" w:rsidP="007B3A06">
      <w:pPr>
        <w:pStyle w:val="Listanumerowana2"/>
        <w:numPr>
          <w:ilvl w:val="0"/>
          <w:numId w:val="36"/>
        </w:numPr>
        <w:tabs>
          <w:tab w:val="left" w:pos="567"/>
        </w:tabs>
        <w:ind w:left="360"/>
        <w:contextualSpacing/>
        <w:rPr>
          <w:rFonts w:cs="Arial"/>
        </w:rPr>
      </w:pPr>
      <w:r w:rsidRPr="007B3A06">
        <w:rPr>
          <w:rFonts w:cs="Arial"/>
        </w:rPr>
        <w:t>monitorowanie prędkości na sieci dróg z oceną skuteczności wdrażanych środków i korygowanie wdrażanych rozwiązań stosownie do wyników tych ocen.</w:t>
      </w:r>
    </w:p>
    <w:p w:rsidR="007B3A06" w:rsidRPr="007B3A06" w:rsidRDefault="007B3A06" w:rsidP="007B3A06">
      <w:pPr>
        <w:pStyle w:val="Listanumerowana2"/>
        <w:tabs>
          <w:tab w:val="clear" w:pos="648"/>
          <w:tab w:val="left" w:pos="567"/>
        </w:tabs>
        <w:ind w:left="0" w:firstLine="0"/>
        <w:contextualSpacing/>
        <w:rPr>
          <w:rFonts w:cs="Arial"/>
        </w:rPr>
      </w:pPr>
    </w:p>
    <w:p w:rsidR="007B3A06" w:rsidRPr="007B3A06" w:rsidRDefault="007B3A06" w:rsidP="007B3A06">
      <w:pPr>
        <w:rPr>
          <w:rFonts w:ascii="Arial" w:hAnsi="Arial" w:cs="Arial"/>
          <w:b/>
          <w:sz w:val="24"/>
          <w:szCs w:val="24"/>
        </w:rPr>
      </w:pPr>
      <w:r w:rsidRPr="007B3A06">
        <w:rPr>
          <w:rFonts w:ascii="Arial" w:hAnsi="Arial" w:cs="Arial"/>
          <w:b/>
          <w:sz w:val="24"/>
          <w:szCs w:val="24"/>
        </w:rPr>
        <w:t>Zwiększenie stopnia przestrzegania ograniczeń prędkości</w:t>
      </w:r>
    </w:p>
    <w:p w:rsidR="007B3A06" w:rsidRPr="007B3A06" w:rsidRDefault="007B3A06" w:rsidP="007B3A06">
      <w:pPr>
        <w:jc w:val="both"/>
        <w:rPr>
          <w:rFonts w:ascii="Arial" w:hAnsi="Arial" w:cs="Arial"/>
          <w:sz w:val="24"/>
          <w:szCs w:val="24"/>
        </w:rPr>
      </w:pPr>
      <w:r w:rsidRPr="007B3A06">
        <w:rPr>
          <w:rFonts w:ascii="Arial" w:hAnsi="Arial" w:cs="Arial"/>
          <w:sz w:val="24"/>
          <w:szCs w:val="24"/>
        </w:rPr>
        <w:t>Zadania związane z nadzorem prędkości powinny objąć:</w:t>
      </w:r>
    </w:p>
    <w:p w:rsidR="007B3A06" w:rsidRPr="007B3A06" w:rsidRDefault="007B3A06" w:rsidP="007B3A06">
      <w:pPr>
        <w:pStyle w:val="Listanumerowana2"/>
        <w:numPr>
          <w:ilvl w:val="0"/>
          <w:numId w:val="36"/>
        </w:numPr>
        <w:rPr>
          <w:rFonts w:cs="Arial"/>
        </w:rPr>
      </w:pPr>
      <w:r w:rsidRPr="007B3A06">
        <w:rPr>
          <w:rFonts w:cs="Arial"/>
        </w:rPr>
        <w:t>budowę sieci stanowisk do automatycznego nadzoru prędkości na krytycznych odcinkach dróg,</w:t>
      </w:r>
    </w:p>
    <w:p w:rsidR="007B3A06" w:rsidRPr="007B3A06" w:rsidRDefault="007B3A06" w:rsidP="007B3A06">
      <w:pPr>
        <w:pStyle w:val="Listanumerowana2"/>
        <w:numPr>
          <w:ilvl w:val="0"/>
          <w:numId w:val="36"/>
        </w:numPr>
        <w:rPr>
          <w:rFonts w:cs="Arial"/>
        </w:rPr>
      </w:pPr>
      <w:r w:rsidRPr="007B3A06">
        <w:rPr>
          <w:rFonts w:cs="Arial"/>
        </w:rPr>
        <w:t>realizację uzupełniającego nadzoru prędkości przez nadzór tradycyjny w losowo wybieranych miejscach,</w:t>
      </w:r>
    </w:p>
    <w:p w:rsidR="007B3A06" w:rsidRPr="007B3A06" w:rsidRDefault="007B3A06" w:rsidP="007B3A06">
      <w:pPr>
        <w:pStyle w:val="Listanumerowana2"/>
        <w:numPr>
          <w:ilvl w:val="0"/>
          <w:numId w:val="36"/>
        </w:numPr>
        <w:rPr>
          <w:rFonts w:cs="Arial"/>
        </w:rPr>
      </w:pPr>
      <w:r w:rsidRPr="007B3A06">
        <w:rPr>
          <w:rFonts w:cs="Arial"/>
        </w:rPr>
        <w:t>kampanie informacyjne o nadzorze prędkości i promujące defensywny styl jazdy,</w:t>
      </w:r>
    </w:p>
    <w:p w:rsidR="007B3A06" w:rsidRPr="007B3A06" w:rsidRDefault="007B3A06" w:rsidP="007B3A06">
      <w:pPr>
        <w:pStyle w:val="Listanumerowana2"/>
        <w:numPr>
          <w:ilvl w:val="0"/>
          <w:numId w:val="36"/>
        </w:numPr>
        <w:rPr>
          <w:rFonts w:cs="Arial"/>
        </w:rPr>
      </w:pPr>
      <w:r w:rsidRPr="007B3A06">
        <w:rPr>
          <w:rFonts w:cs="Arial"/>
        </w:rPr>
        <w:t>bieżącą ocenę skuteczności podejmowanych działań z zakresu nadzoru i ich modyfikację stosownie do wyników tych ocen.</w:t>
      </w:r>
    </w:p>
    <w:p w:rsidR="00195C17" w:rsidRPr="007B3A06" w:rsidRDefault="00195C17" w:rsidP="007B3A06">
      <w:pPr>
        <w:pStyle w:val="Listanumerowana2"/>
        <w:tabs>
          <w:tab w:val="clear" w:pos="648"/>
          <w:tab w:val="left" w:pos="567"/>
        </w:tabs>
        <w:ind w:left="0" w:firstLine="0"/>
        <w:contextualSpacing/>
        <w:rPr>
          <w:rFonts w:cs="Arial"/>
        </w:rPr>
      </w:pPr>
    </w:p>
    <w:p w:rsidR="006E2155" w:rsidRDefault="00FD52DA">
      <w:pPr>
        <w:rPr>
          <w:rFonts w:ascii="Arial" w:hAnsi="Arial" w:cs="Arial"/>
          <w:sz w:val="22"/>
          <w:szCs w:val="22"/>
          <w:highlight w:val="yellow"/>
          <w:u w:val="single"/>
        </w:rPr>
      </w:pPr>
      <w:r w:rsidRPr="00FD52DA">
        <w:rPr>
          <w:rFonts w:ascii="Arial" w:hAnsi="Arial" w:cs="Arial"/>
          <w:b/>
          <w:sz w:val="22"/>
          <w:szCs w:val="22"/>
          <w:highlight w:val="yellow"/>
        </w:rPr>
      </w:r>
      <w:r w:rsidRPr="00FD52DA">
        <w:rPr>
          <w:rFonts w:ascii="Arial" w:hAnsi="Arial" w:cs="Arial"/>
          <w:b/>
          <w:sz w:val="22"/>
          <w:szCs w:val="22"/>
          <w:highlight w:val="yellow"/>
        </w:rPr>
        <w:pict>
          <v:shape id="_x0000_s1032" type="#_x0000_t202" style="width:463.8pt;height:63.7pt;mso-position-horizontal-relative:char;mso-position-vertical-relative:line" fillcolor="#0070c0">
            <v:textbox style="mso-next-textbox:#_x0000_s1032">
              <w:txbxContent>
                <w:p w:rsidR="00B174B0" w:rsidRPr="001E5ABD" w:rsidRDefault="00B174B0" w:rsidP="00B93247">
                  <w:pPr>
                    <w:ind w:left="742" w:hanging="567"/>
                    <w:rPr>
                      <w:rFonts w:ascii="Arial" w:hAnsi="Arial" w:cs="Arial"/>
                      <w:b/>
                      <w:color w:val="FFFFFF"/>
                      <w:sz w:val="28"/>
                      <w:szCs w:val="28"/>
                    </w:rPr>
                  </w:pPr>
                  <w:r>
                    <w:rPr>
                      <w:rFonts w:ascii="Arial" w:hAnsi="Arial" w:cs="Arial"/>
                      <w:b/>
                      <w:color w:val="FFFFFF"/>
                      <w:sz w:val="28"/>
                      <w:szCs w:val="28"/>
                    </w:rPr>
                    <w:t>Priorytet P2.1 - Piesi</w:t>
                  </w:r>
                </w:p>
                <w:p w:rsidR="00B174B0" w:rsidRDefault="00B174B0" w:rsidP="00B93247">
                  <w:pPr>
                    <w:ind w:left="2072" w:hanging="2072"/>
                    <w:jc w:val="both"/>
                    <w:rPr>
                      <w:rFonts w:ascii="Arial" w:hAnsi="Arial" w:cs="Arial"/>
                      <w:color w:val="FFFFFF"/>
                      <w:sz w:val="22"/>
                      <w:szCs w:val="22"/>
                    </w:rPr>
                  </w:pPr>
                </w:p>
                <w:p w:rsidR="00B174B0" w:rsidRPr="00FB2022" w:rsidRDefault="00B174B0" w:rsidP="00B93247">
                  <w:pPr>
                    <w:jc w:val="both"/>
                    <w:rPr>
                      <w:rFonts w:ascii="Arial" w:hAnsi="Arial" w:cs="Arial"/>
                      <w:b/>
                      <w:color w:val="FFFFFF"/>
                      <w:sz w:val="22"/>
                      <w:szCs w:val="22"/>
                    </w:rPr>
                  </w:pPr>
                  <w:r w:rsidRPr="00FB2022">
                    <w:rPr>
                      <w:rFonts w:ascii="Arial" w:hAnsi="Arial" w:cs="Arial"/>
                      <w:b/>
                      <w:color w:val="FFFFFF"/>
                      <w:sz w:val="22"/>
                      <w:szCs w:val="22"/>
                    </w:rPr>
                    <w:t xml:space="preserve">Zmniejszenie udziału ofiar śmiertelnych </w:t>
                  </w:r>
                  <w:r>
                    <w:rPr>
                      <w:rFonts w:ascii="Arial" w:hAnsi="Arial" w:cs="Arial"/>
                      <w:b/>
                      <w:color w:val="FFFFFF"/>
                      <w:sz w:val="22"/>
                      <w:szCs w:val="22"/>
                    </w:rPr>
                    <w:t xml:space="preserve">w wypadkach </w:t>
                  </w:r>
                  <w:r w:rsidRPr="00FB2022">
                    <w:rPr>
                      <w:rFonts w:ascii="Arial" w:hAnsi="Arial" w:cs="Arial"/>
                      <w:b/>
                      <w:color w:val="FFFFFF"/>
                      <w:sz w:val="22"/>
                      <w:szCs w:val="22"/>
                    </w:rPr>
                    <w:t xml:space="preserve">związanych z </w:t>
                  </w:r>
                  <w:r>
                    <w:rPr>
                      <w:rFonts w:ascii="Arial" w:hAnsi="Arial" w:cs="Arial"/>
                      <w:b/>
                      <w:color w:val="FFFFFF"/>
                      <w:sz w:val="22"/>
                      <w:szCs w:val="22"/>
                    </w:rPr>
                    <w:t xml:space="preserve">najechaniem na pieszego </w:t>
                  </w:r>
                  <w:r w:rsidRPr="00FB2022">
                    <w:rPr>
                      <w:rFonts w:ascii="Arial" w:hAnsi="Arial" w:cs="Arial"/>
                      <w:b/>
                      <w:color w:val="FFFFFF"/>
                      <w:sz w:val="22"/>
                      <w:szCs w:val="22"/>
                    </w:rPr>
                    <w:t xml:space="preserve">z </w:t>
                  </w:r>
                  <w:r>
                    <w:rPr>
                      <w:rFonts w:ascii="Arial" w:hAnsi="Arial" w:cs="Arial"/>
                      <w:b/>
                      <w:color w:val="FFFFFF"/>
                      <w:sz w:val="22"/>
                      <w:szCs w:val="22"/>
                    </w:rPr>
                    <w:t>17% do 9</w:t>
                  </w:r>
                  <w:r w:rsidRPr="00FB2022">
                    <w:rPr>
                      <w:rFonts w:ascii="Arial" w:hAnsi="Arial" w:cs="Arial"/>
                      <w:b/>
                      <w:color w:val="FFFFFF"/>
                      <w:sz w:val="22"/>
                      <w:szCs w:val="22"/>
                    </w:rPr>
                    <w:t>% ogólnej liczby ofiar śmiertelnych</w:t>
                  </w:r>
                </w:p>
                <w:p w:rsidR="00B174B0" w:rsidRDefault="00B174B0" w:rsidP="00B93247"/>
              </w:txbxContent>
            </v:textbox>
            <w10:wrap type="none"/>
            <w10:anchorlock/>
          </v:shape>
        </w:pict>
      </w:r>
    </w:p>
    <w:p w:rsidR="006E2155" w:rsidRDefault="006E2155">
      <w:pPr>
        <w:ind w:left="2072" w:hanging="2072"/>
        <w:jc w:val="both"/>
        <w:rPr>
          <w:rFonts w:ascii="Arial" w:hAnsi="Arial" w:cs="Arial"/>
          <w:b/>
          <w:sz w:val="22"/>
          <w:szCs w:val="22"/>
        </w:rPr>
      </w:pPr>
    </w:p>
    <w:p w:rsidR="006E2155" w:rsidRDefault="006E2155">
      <w:pPr>
        <w:rPr>
          <w:rFonts w:ascii="Arial" w:hAnsi="Arial" w:cs="Arial"/>
          <w:sz w:val="24"/>
          <w:szCs w:val="22"/>
          <w:u w:val="single"/>
        </w:rPr>
      </w:pPr>
      <w:r>
        <w:rPr>
          <w:rFonts w:ascii="Arial" w:hAnsi="Arial" w:cs="Arial"/>
          <w:sz w:val="24"/>
          <w:szCs w:val="22"/>
          <w:u w:val="single"/>
        </w:rPr>
        <w:t>Uzasadnienie</w:t>
      </w:r>
    </w:p>
    <w:p w:rsidR="006E2155" w:rsidRDefault="006E2155">
      <w:pPr>
        <w:pStyle w:val="Standardowy1"/>
        <w:rPr>
          <w:rFonts w:cs="Arial"/>
          <w:sz w:val="24"/>
        </w:rPr>
      </w:pPr>
      <w:r>
        <w:rPr>
          <w:rFonts w:cs="Arial"/>
          <w:sz w:val="24"/>
        </w:rPr>
        <w:t xml:space="preserve">Polska zajmuje trzecie miejsce wśród najbardziej niebezpiecznych państw Unii Europejskiej pod względem bezpieczeństwa pieszych uczestników ruchu. Na polskich drogach piesi są kilka razy bardziej narażeni na utratę życia niż np. w Finlandii, Słowacji czy Holandii. </w:t>
      </w:r>
    </w:p>
    <w:p w:rsidR="006E2155" w:rsidRDefault="006E2155">
      <w:pPr>
        <w:pStyle w:val="Standardowy1"/>
        <w:rPr>
          <w:rFonts w:cs="Arial"/>
          <w:sz w:val="24"/>
        </w:rPr>
      </w:pPr>
    </w:p>
    <w:p w:rsidR="006E2155" w:rsidRDefault="006E2155">
      <w:pPr>
        <w:pStyle w:val="Standardowy1"/>
        <w:rPr>
          <w:rFonts w:cs="Arial"/>
          <w:sz w:val="24"/>
        </w:rPr>
      </w:pPr>
      <w:r>
        <w:rPr>
          <w:rFonts w:cs="Arial"/>
          <w:sz w:val="24"/>
        </w:rPr>
        <w:t>Udział pieszych wśród śmiertelnych ofiar wypadków w Polsce wynosi</w:t>
      </w:r>
      <w:r w:rsidR="00A81160">
        <w:rPr>
          <w:rFonts w:cs="Arial"/>
          <w:sz w:val="24"/>
        </w:rPr>
        <w:t xml:space="preserve"> około 35%, w powiecie </w:t>
      </w:r>
      <w:r w:rsidR="007F4B69">
        <w:rPr>
          <w:rFonts w:cs="Arial"/>
          <w:sz w:val="24"/>
        </w:rPr>
        <w:t>lęborskim 17</w:t>
      </w:r>
      <w:r>
        <w:rPr>
          <w:rFonts w:cs="Arial"/>
          <w:sz w:val="24"/>
        </w:rPr>
        <w:t xml:space="preserve">% podczas gdy np. w Holandii niecałe 10%. </w:t>
      </w:r>
    </w:p>
    <w:p w:rsidR="006E2155" w:rsidRDefault="006E2155">
      <w:pPr>
        <w:pStyle w:val="Standardowy1"/>
        <w:rPr>
          <w:rFonts w:cs="Arial"/>
          <w:sz w:val="24"/>
        </w:rPr>
      </w:pPr>
      <w:r>
        <w:rPr>
          <w:rFonts w:cs="Arial"/>
          <w:sz w:val="24"/>
        </w:rPr>
        <w:t xml:space="preserve">Do największej liczby wypadków z pieszymi w powiecie </w:t>
      </w:r>
      <w:r w:rsidR="007F4B69">
        <w:rPr>
          <w:rFonts w:cs="Arial"/>
          <w:sz w:val="24"/>
        </w:rPr>
        <w:t>lęborskim</w:t>
      </w:r>
      <w:r w:rsidR="00A81160">
        <w:rPr>
          <w:rFonts w:cs="Arial"/>
          <w:sz w:val="24"/>
        </w:rPr>
        <w:t xml:space="preserve"> doszło w mieście</w:t>
      </w:r>
      <w:r>
        <w:rPr>
          <w:rFonts w:cs="Arial"/>
          <w:sz w:val="24"/>
        </w:rPr>
        <w:t xml:space="preserve"> </w:t>
      </w:r>
      <w:r w:rsidR="007F4B69">
        <w:rPr>
          <w:rFonts w:cs="Arial"/>
          <w:sz w:val="24"/>
        </w:rPr>
        <w:lastRenderedPageBreak/>
        <w:t>Lębork – 59</w:t>
      </w:r>
      <w:r w:rsidR="00A81160">
        <w:rPr>
          <w:rFonts w:cs="Arial"/>
          <w:sz w:val="24"/>
        </w:rPr>
        <w:t>% wypadków z pieszymi</w:t>
      </w:r>
      <w:r>
        <w:rPr>
          <w:rFonts w:cs="Arial"/>
          <w:sz w:val="24"/>
        </w:rPr>
        <w:t xml:space="preserve"> </w:t>
      </w:r>
    </w:p>
    <w:p w:rsidR="00443646" w:rsidRDefault="00443646">
      <w:pPr>
        <w:pStyle w:val="Standardowy1"/>
        <w:rPr>
          <w:rFonts w:cs="Arial"/>
          <w:sz w:val="24"/>
        </w:rPr>
      </w:pPr>
    </w:p>
    <w:p w:rsidR="006E2155" w:rsidRDefault="006E2155">
      <w:pPr>
        <w:pStyle w:val="Standardowy1"/>
        <w:rPr>
          <w:rFonts w:cs="Arial"/>
          <w:sz w:val="24"/>
        </w:rPr>
      </w:pPr>
      <w:r>
        <w:rPr>
          <w:rFonts w:cs="Arial"/>
          <w:sz w:val="24"/>
        </w:rPr>
        <w:t xml:space="preserve">Okolicznościami sprzyjającymi powstawaniu takich </w:t>
      </w:r>
      <w:r w:rsidR="00A81160">
        <w:rPr>
          <w:rFonts w:cs="Arial"/>
          <w:sz w:val="24"/>
        </w:rPr>
        <w:t>wypadków</w:t>
      </w:r>
      <w:r>
        <w:rPr>
          <w:rFonts w:cs="Arial"/>
          <w:sz w:val="24"/>
        </w:rPr>
        <w:t xml:space="preserve"> są:</w:t>
      </w:r>
    </w:p>
    <w:p w:rsidR="006E2155" w:rsidRDefault="006E2155">
      <w:pPr>
        <w:pStyle w:val="Listapunktowana2"/>
        <w:rPr>
          <w:rFonts w:cs="Arial"/>
          <w:sz w:val="24"/>
        </w:rPr>
      </w:pPr>
      <w:r>
        <w:rPr>
          <w:rFonts w:cs="Arial"/>
          <w:sz w:val="24"/>
        </w:rPr>
        <w:t>niski poziom edukacji pieszych i kierowców,</w:t>
      </w:r>
    </w:p>
    <w:p w:rsidR="006E2155" w:rsidRDefault="006E2155">
      <w:pPr>
        <w:pStyle w:val="Listapunktowana2"/>
        <w:rPr>
          <w:rFonts w:cs="Arial"/>
          <w:sz w:val="24"/>
        </w:rPr>
      </w:pPr>
      <w:r>
        <w:rPr>
          <w:rFonts w:cs="Arial"/>
          <w:sz w:val="24"/>
        </w:rPr>
        <w:t>brak partnerstwa na drodze, przejawiający się okazywaniem wyższości w stosunku do niechronionych uczestników ruchu (pieszych, rowerzystów),</w:t>
      </w:r>
    </w:p>
    <w:p w:rsidR="006E2155" w:rsidRDefault="006E2155">
      <w:pPr>
        <w:pStyle w:val="Listapunktowana2"/>
        <w:rPr>
          <w:rFonts w:cs="Arial"/>
          <w:sz w:val="24"/>
        </w:rPr>
      </w:pPr>
      <w:r>
        <w:rPr>
          <w:rFonts w:cs="Arial"/>
          <w:sz w:val="24"/>
        </w:rPr>
        <w:t>nieodpowiednie planowanie i organizacja przestrzeni urbanistycznej w miastach i osiedlach ze strefami ruchu uspokojonego, nieprawidłowa lokalizacja obiektów generujących ruch pieszy,</w:t>
      </w:r>
    </w:p>
    <w:p w:rsidR="006E2155" w:rsidRDefault="006E2155">
      <w:pPr>
        <w:pStyle w:val="Listapunktowana2"/>
        <w:rPr>
          <w:rFonts w:cs="Arial"/>
          <w:sz w:val="24"/>
        </w:rPr>
      </w:pPr>
      <w:r>
        <w:rPr>
          <w:rFonts w:cs="Arial"/>
          <w:sz w:val="24"/>
        </w:rPr>
        <w:t>mała liczba zastosowanych środków inżynierskich służących ochronie pieszego (wyspy azylu, zwężenia, sygnalizacja świetl</w:t>
      </w:r>
      <w:r w:rsidR="00D45905">
        <w:rPr>
          <w:rFonts w:cs="Arial"/>
          <w:sz w:val="24"/>
        </w:rPr>
        <w:t>nej</w:t>
      </w:r>
      <w:r>
        <w:rPr>
          <w:rFonts w:cs="Arial"/>
          <w:sz w:val="24"/>
        </w:rPr>
        <w:t>).</w:t>
      </w:r>
    </w:p>
    <w:p w:rsidR="00CE7E59" w:rsidRDefault="00CE7E59" w:rsidP="00CE7E59">
      <w:pPr>
        <w:pStyle w:val="Listapunktowana2"/>
        <w:numPr>
          <w:ilvl w:val="0"/>
          <w:numId w:val="0"/>
        </w:numPr>
        <w:rPr>
          <w:rFonts w:cs="Arial"/>
          <w:sz w:val="24"/>
        </w:rPr>
      </w:pPr>
    </w:p>
    <w:p w:rsidR="00CE7E59" w:rsidRDefault="00CE7E59" w:rsidP="00CE7E59">
      <w:pPr>
        <w:pStyle w:val="Listanumerowana2"/>
        <w:tabs>
          <w:tab w:val="clear" w:pos="648"/>
        </w:tabs>
        <w:ind w:left="0" w:firstLine="0"/>
      </w:pPr>
      <w:r w:rsidRPr="00CA7326">
        <w:t xml:space="preserve">Zmniejszenie liczby i skutków </w:t>
      </w:r>
      <w:r>
        <w:t>wypadków z pieszymi i rowerzystami obejmuje trzy</w:t>
      </w:r>
      <w:r w:rsidRPr="00CA7326">
        <w:t xml:space="preserve"> następujące kierunki działania:</w:t>
      </w:r>
    </w:p>
    <w:p w:rsidR="00624DE3" w:rsidRPr="00CA7326" w:rsidRDefault="00624DE3" w:rsidP="00CE7E59">
      <w:pPr>
        <w:pStyle w:val="Listanumerowana2"/>
        <w:tabs>
          <w:tab w:val="clear" w:pos="648"/>
        </w:tabs>
        <w:ind w:left="0" w:firstLine="0"/>
      </w:pPr>
    </w:p>
    <w:p w:rsidR="00624DE3" w:rsidRDefault="00CE7E59" w:rsidP="00CE7E59">
      <w:pPr>
        <w:jc w:val="both"/>
        <w:rPr>
          <w:rFonts w:ascii="Arial" w:hAnsi="Arial" w:cs="Arial"/>
          <w:b/>
          <w:sz w:val="24"/>
          <w:szCs w:val="24"/>
        </w:rPr>
      </w:pPr>
      <w:r w:rsidRPr="00CE7E59">
        <w:rPr>
          <w:rFonts w:ascii="Arial" w:hAnsi="Arial" w:cs="Arial"/>
          <w:b/>
          <w:sz w:val="24"/>
          <w:szCs w:val="24"/>
        </w:rPr>
        <w:t>Oddzielenie ruchu pieszego i rowerowego od ruchu pojazdów na odcinkach dróg</w:t>
      </w:r>
    </w:p>
    <w:p w:rsidR="00CE7E59" w:rsidRPr="00624DE3" w:rsidRDefault="00CE7E59" w:rsidP="00CE7E59">
      <w:pPr>
        <w:jc w:val="both"/>
        <w:rPr>
          <w:rFonts w:ascii="Arial" w:hAnsi="Arial" w:cs="Arial"/>
          <w:sz w:val="24"/>
          <w:szCs w:val="24"/>
        </w:rPr>
      </w:pPr>
      <w:r w:rsidRPr="00624DE3">
        <w:rPr>
          <w:rFonts w:ascii="Arial" w:hAnsi="Arial" w:cs="Arial"/>
          <w:sz w:val="24"/>
          <w:szCs w:val="24"/>
        </w:rPr>
        <w:t>Oddzielenie ruchu pieszego i rowerowego od ruchu kołowego jest pierwszym</w:t>
      </w:r>
      <w:r w:rsidRPr="00624DE3">
        <w:rPr>
          <w:rFonts w:ascii="Arial" w:hAnsi="Arial" w:cs="Arial"/>
          <w:b/>
          <w:sz w:val="24"/>
          <w:szCs w:val="24"/>
        </w:rPr>
        <w:t xml:space="preserve"> </w:t>
      </w:r>
      <w:r w:rsidRPr="00624DE3">
        <w:rPr>
          <w:rFonts w:ascii="Arial" w:hAnsi="Arial" w:cs="Arial"/>
          <w:sz w:val="24"/>
          <w:szCs w:val="24"/>
        </w:rPr>
        <w:t>priorytetowym działaniem strategicznym</w:t>
      </w:r>
      <w:r w:rsidRPr="00624DE3">
        <w:rPr>
          <w:rFonts w:ascii="Arial" w:hAnsi="Arial" w:cs="Arial"/>
          <w:b/>
          <w:sz w:val="24"/>
          <w:szCs w:val="24"/>
        </w:rPr>
        <w:t xml:space="preserve"> </w:t>
      </w:r>
      <w:r w:rsidRPr="00624DE3">
        <w:rPr>
          <w:rFonts w:ascii="Arial" w:hAnsi="Arial" w:cs="Arial"/>
          <w:sz w:val="24"/>
          <w:szCs w:val="24"/>
        </w:rPr>
        <w:t xml:space="preserve">Biorąc pod uwagę stały wzrost udziału podróży rowerowych w ruchu drogowym oraz duże zagrożenie bezpieczeństwa pieszych i rowerzystów w ruchu drogowym konieczne jest powszechne stosowanie środków bezpieczeństwa dla pieszych i rowerzystów. </w:t>
      </w:r>
    </w:p>
    <w:p w:rsidR="00CE7E59" w:rsidRPr="00624DE3" w:rsidRDefault="00CE7E59" w:rsidP="00CE7E59">
      <w:pPr>
        <w:jc w:val="both"/>
        <w:rPr>
          <w:rFonts w:ascii="Arial" w:hAnsi="Arial" w:cs="Arial"/>
          <w:sz w:val="24"/>
          <w:szCs w:val="24"/>
        </w:rPr>
      </w:pPr>
      <w:r w:rsidRPr="00624DE3">
        <w:rPr>
          <w:rFonts w:ascii="Arial" w:hAnsi="Arial" w:cs="Arial"/>
          <w:sz w:val="24"/>
          <w:szCs w:val="24"/>
        </w:rPr>
        <w:t>Najefektywniejszym działaniem jest oddzielenie ruchu pieszego i rowerowego od ruchu pojazdów. Działanie to powinno być realizowane za pom</w:t>
      </w:r>
      <w:r w:rsidR="00624DE3">
        <w:rPr>
          <w:rFonts w:ascii="Arial" w:hAnsi="Arial" w:cs="Arial"/>
          <w:sz w:val="24"/>
          <w:szCs w:val="24"/>
        </w:rPr>
        <w:t>ocą następujących środków</w:t>
      </w:r>
    </w:p>
    <w:p w:rsidR="00CE7E59" w:rsidRPr="00624DE3" w:rsidRDefault="00CE7E59" w:rsidP="00CE7E59">
      <w:pPr>
        <w:numPr>
          <w:ilvl w:val="0"/>
          <w:numId w:val="39"/>
        </w:numPr>
        <w:jc w:val="both"/>
        <w:rPr>
          <w:rFonts w:ascii="Arial" w:hAnsi="Arial" w:cs="Arial"/>
          <w:sz w:val="24"/>
          <w:szCs w:val="24"/>
        </w:rPr>
      </w:pPr>
      <w:r w:rsidRPr="00624DE3">
        <w:rPr>
          <w:rFonts w:ascii="Arial" w:hAnsi="Arial" w:cs="Arial"/>
          <w:sz w:val="24"/>
          <w:szCs w:val="24"/>
        </w:rPr>
        <w:t>budowa ciągów pieszo - rowerowych poza koroną drogi,</w:t>
      </w:r>
    </w:p>
    <w:p w:rsidR="00CE7E59" w:rsidRPr="00624DE3" w:rsidRDefault="00CE7E59" w:rsidP="00CE7E59">
      <w:pPr>
        <w:numPr>
          <w:ilvl w:val="0"/>
          <w:numId w:val="39"/>
        </w:numPr>
        <w:jc w:val="both"/>
        <w:rPr>
          <w:rFonts w:ascii="Arial" w:hAnsi="Arial" w:cs="Arial"/>
          <w:sz w:val="24"/>
          <w:szCs w:val="24"/>
        </w:rPr>
      </w:pPr>
      <w:r w:rsidRPr="00624DE3">
        <w:rPr>
          <w:rFonts w:ascii="Arial" w:hAnsi="Arial" w:cs="Arial"/>
          <w:sz w:val="24"/>
          <w:szCs w:val="24"/>
        </w:rPr>
        <w:t xml:space="preserve">wydzielenie ciągów pieszo - rowerowych na koronie drogi, </w:t>
      </w:r>
    </w:p>
    <w:p w:rsidR="00CE7E59" w:rsidRPr="00624DE3" w:rsidRDefault="00CE7E59" w:rsidP="00CE7E59">
      <w:pPr>
        <w:numPr>
          <w:ilvl w:val="0"/>
          <w:numId w:val="39"/>
        </w:numPr>
        <w:jc w:val="both"/>
        <w:rPr>
          <w:rFonts w:ascii="Arial" w:hAnsi="Arial" w:cs="Arial"/>
          <w:sz w:val="24"/>
          <w:szCs w:val="24"/>
        </w:rPr>
      </w:pPr>
      <w:r w:rsidRPr="00624DE3">
        <w:rPr>
          <w:rFonts w:ascii="Arial" w:hAnsi="Arial" w:cs="Arial"/>
          <w:sz w:val="24"/>
          <w:szCs w:val="24"/>
        </w:rPr>
        <w:t>budowa chodników i dróg rowerowych w obszarach zabudowy.</w:t>
      </w:r>
    </w:p>
    <w:p w:rsidR="00CE7E59" w:rsidRPr="00624DE3" w:rsidRDefault="00CE7E59" w:rsidP="00CE7E59">
      <w:pPr>
        <w:jc w:val="both"/>
        <w:rPr>
          <w:rFonts w:ascii="Arial" w:hAnsi="Arial" w:cs="Arial"/>
          <w:sz w:val="24"/>
          <w:szCs w:val="24"/>
        </w:rPr>
      </w:pPr>
    </w:p>
    <w:p w:rsidR="00CE7E59" w:rsidRPr="00624DE3" w:rsidRDefault="00CE7E59" w:rsidP="00CE7E59">
      <w:pPr>
        <w:jc w:val="both"/>
        <w:rPr>
          <w:rFonts w:ascii="Arial" w:hAnsi="Arial" w:cs="Arial"/>
          <w:sz w:val="24"/>
          <w:szCs w:val="24"/>
        </w:rPr>
      </w:pPr>
      <w:r w:rsidRPr="00624DE3">
        <w:rPr>
          <w:rFonts w:ascii="Arial" w:hAnsi="Arial" w:cs="Arial"/>
          <w:sz w:val="24"/>
          <w:szCs w:val="24"/>
        </w:rPr>
        <w:t xml:space="preserve">Według polskich przepisów, piesi poza terenem zabudowy mogą poruszać się po jezdni tylko w przypadku braku chodnika lub pobocza. Są oni obowiązani do poruszania się po lewej stronie i jak najbliżej krawędzi korony drogi oraz do ustępowania miejsca nadjeżdżającym pojazdom. Takie korzystanie przez pieszych z jezdni łączy się zawsze z ryzykiem potrącenia w warunkach złej widzialności (okres nocy) oraz w okresie zimy. Ryzykowne jest także korzystanie przez pieszych z utwardzonych poboczy, które kończy się nierzadko potrąceniami pieszych przez pojazdy (zwłaszcza ciężarowe) wykorzystujące te pobocza jako pas ruchu, co jest w Polsce powszechną praktyką. Dlatego pierwszoplanowym zadaniem, w miejscach występowania ruchu pieszego powinno być: </w:t>
      </w:r>
    </w:p>
    <w:p w:rsidR="00CE7E59" w:rsidRPr="00624DE3" w:rsidRDefault="00CE7E59" w:rsidP="00CE7E59">
      <w:pPr>
        <w:numPr>
          <w:ilvl w:val="0"/>
          <w:numId w:val="40"/>
        </w:numPr>
        <w:jc w:val="both"/>
        <w:rPr>
          <w:rFonts w:ascii="Arial" w:hAnsi="Arial" w:cs="Arial"/>
          <w:sz w:val="24"/>
          <w:szCs w:val="24"/>
        </w:rPr>
      </w:pPr>
      <w:r w:rsidRPr="00624DE3">
        <w:rPr>
          <w:rFonts w:ascii="Arial" w:hAnsi="Arial" w:cs="Arial"/>
          <w:sz w:val="24"/>
          <w:szCs w:val="24"/>
        </w:rPr>
        <w:t>bezwzględne oddzielenie ruchu pieszego i rowerowego od ruchu pojazdów na drogach strategicznych,</w:t>
      </w:r>
    </w:p>
    <w:p w:rsidR="00CE7E59" w:rsidRPr="00624DE3" w:rsidRDefault="00CE7E59" w:rsidP="00CE7E59">
      <w:pPr>
        <w:numPr>
          <w:ilvl w:val="0"/>
          <w:numId w:val="40"/>
        </w:numPr>
        <w:jc w:val="both"/>
        <w:rPr>
          <w:rFonts w:ascii="Arial" w:hAnsi="Arial" w:cs="Arial"/>
          <w:sz w:val="24"/>
          <w:szCs w:val="24"/>
        </w:rPr>
      </w:pPr>
      <w:r w:rsidRPr="00624DE3">
        <w:rPr>
          <w:rFonts w:ascii="Arial" w:hAnsi="Arial" w:cs="Arial"/>
          <w:sz w:val="24"/>
          <w:szCs w:val="24"/>
        </w:rPr>
        <w:t xml:space="preserve">budowa ciągów pieszo - rowerowych wzdłuż zamiejskich dróg tranzytowych (poza koroną drogi lub na koronie drogi, ale oddzielonych od pasów ruchu barierą energochłonną), </w:t>
      </w:r>
    </w:p>
    <w:p w:rsidR="00CE7E59" w:rsidRPr="00624DE3" w:rsidRDefault="00CE7E59" w:rsidP="00CE7E59">
      <w:pPr>
        <w:numPr>
          <w:ilvl w:val="0"/>
          <w:numId w:val="40"/>
        </w:numPr>
        <w:jc w:val="both"/>
        <w:rPr>
          <w:rFonts w:ascii="Arial" w:hAnsi="Arial" w:cs="Arial"/>
          <w:sz w:val="24"/>
          <w:szCs w:val="24"/>
        </w:rPr>
      </w:pPr>
      <w:r w:rsidRPr="00624DE3">
        <w:rPr>
          <w:rFonts w:ascii="Arial" w:hAnsi="Arial" w:cs="Arial"/>
          <w:sz w:val="24"/>
          <w:szCs w:val="24"/>
        </w:rPr>
        <w:t>budowa chodników i dróg rowerowych na przejściach przez miejscowości (miasta i wsie), na całej ich długości, równocześnie ze środkami stosowanymi przy uspokojeniu ruchu.</w:t>
      </w:r>
    </w:p>
    <w:p w:rsidR="00CE7E59" w:rsidRDefault="00CE7E59" w:rsidP="00CE7E59">
      <w:pPr>
        <w:pStyle w:val="Nagwek6"/>
        <w:rPr>
          <w:szCs w:val="24"/>
        </w:rPr>
      </w:pPr>
    </w:p>
    <w:p w:rsidR="007F4B69" w:rsidRPr="007F4B69" w:rsidRDefault="007F4B69" w:rsidP="007F4B69"/>
    <w:p w:rsidR="00CE7E59" w:rsidRPr="00CE7E59" w:rsidRDefault="00CE7E59" w:rsidP="00CE7E59">
      <w:pPr>
        <w:pStyle w:val="Nagwek6"/>
        <w:rPr>
          <w:szCs w:val="24"/>
        </w:rPr>
      </w:pPr>
      <w:bookmarkStart w:id="30" w:name="_Toc280788399"/>
      <w:r w:rsidRPr="00CE7E59">
        <w:rPr>
          <w:szCs w:val="24"/>
        </w:rPr>
        <w:lastRenderedPageBreak/>
        <w:t xml:space="preserve">Tablica </w:t>
      </w:r>
      <w:r>
        <w:rPr>
          <w:szCs w:val="24"/>
        </w:rPr>
        <w:t>4.3</w:t>
      </w:r>
      <w:bookmarkEnd w:id="30"/>
    </w:p>
    <w:p w:rsidR="00CE7E59" w:rsidRPr="00CE7E59" w:rsidRDefault="00CE7E59" w:rsidP="00CE7E59">
      <w:pPr>
        <w:pStyle w:val="Nagwek6"/>
        <w:rPr>
          <w:szCs w:val="24"/>
        </w:rPr>
      </w:pPr>
      <w:bookmarkStart w:id="31" w:name="_Toc280788400"/>
      <w:r w:rsidRPr="00CE7E59">
        <w:rPr>
          <w:szCs w:val="24"/>
        </w:rPr>
        <w:t>Zasady wstępnego wyznaczania odcinków dróg przy których należy rozpatrzyć konieczność budowy chodników dla pieszych lub ciągów pieszo - rowerowych na drogach krajowych</w:t>
      </w:r>
      <w:bookmarkEnd w:id="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240"/>
        <w:gridCol w:w="5324"/>
      </w:tblGrid>
      <w:tr w:rsidR="00CE7E59" w:rsidRPr="0048120B" w:rsidTr="005B1FCA">
        <w:trPr>
          <w:trHeight w:val="398"/>
        </w:trPr>
        <w:tc>
          <w:tcPr>
            <w:tcW w:w="648" w:type="dxa"/>
          </w:tcPr>
          <w:p w:rsidR="00CE7E59" w:rsidRPr="0048120B" w:rsidRDefault="00CE7E59" w:rsidP="005B1FCA">
            <w:pPr>
              <w:pStyle w:val="Listanumerowana2"/>
              <w:tabs>
                <w:tab w:val="clear" w:pos="648"/>
              </w:tabs>
              <w:ind w:left="0" w:firstLine="0"/>
            </w:pPr>
            <w:r w:rsidRPr="0048120B">
              <w:t>Lp.</w:t>
            </w:r>
          </w:p>
        </w:tc>
        <w:tc>
          <w:tcPr>
            <w:tcW w:w="3240" w:type="dxa"/>
          </w:tcPr>
          <w:p w:rsidR="00CE7E59" w:rsidRPr="00BE19CF" w:rsidRDefault="00CE7E59" w:rsidP="005B1FCA">
            <w:pPr>
              <w:pStyle w:val="Listanumerowana2"/>
              <w:tabs>
                <w:tab w:val="clear" w:pos="648"/>
              </w:tabs>
              <w:ind w:left="0" w:firstLine="0"/>
            </w:pPr>
            <w:r w:rsidRPr="00BE19CF">
              <w:t>Obszar / obiekt</w:t>
            </w:r>
          </w:p>
        </w:tc>
        <w:tc>
          <w:tcPr>
            <w:tcW w:w="5324" w:type="dxa"/>
          </w:tcPr>
          <w:p w:rsidR="00CE7E59" w:rsidRPr="00BE19CF" w:rsidRDefault="00CE7E59" w:rsidP="005B1FCA">
            <w:pPr>
              <w:pStyle w:val="Listanumerowana2"/>
              <w:tabs>
                <w:tab w:val="clear" w:pos="648"/>
              </w:tabs>
              <w:ind w:left="0" w:firstLine="0"/>
            </w:pPr>
            <w:r w:rsidRPr="00BE19CF">
              <w:t>Zalecana długość chodnika lub ciągu pieszo -  rowerowego</w:t>
            </w:r>
          </w:p>
        </w:tc>
      </w:tr>
      <w:tr w:rsidR="00CE7E59" w:rsidRPr="0048120B" w:rsidTr="005B1FCA">
        <w:tc>
          <w:tcPr>
            <w:tcW w:w="648" w:type="dxa"/>
          </w:tcPr>
          <w:p w:rsidR="00CE7E59" w:rsidRPr="0048120B" w:rsidRDefault="00CE7E59" w:rsidP="005B1FCA">
            <w:pPr>
              <w:pStyle w:val="Listanumerowana2"/>
              <w:tabs>
                <w:tab w:val="clear" w:pos="648"/>
              </w:tabs>
              <w:ind w:left="0" w:firstLine="0"/>
            </w:pPr>
            <w:r w:rsidRPr="0048120B">
              <w:t>1.</w:t>
            </w:r>
          </w:p>
        </w:tc>
        <w:tc>
          <w:tcPr>
            <w:tcW w:w="3240" w:type="dxa"/>
          </w:tcPr>
          <w:p w:rsidR="00CE7E59" w:rsidRPr="0048120B" w:rsidRDefault="00CE7E59" w:rsidP="005B1FCA">
            <w:pPr>
              <w:pStyle w:val="Listanumerowana2"/>
              <w:tabs>
                <w:tab w:val="clear" w:pos="648"/>
              </w:tabs>
              <w:ind w:left="0" w:firstLine="0"/>
            </w:pPr>
            <w:r w:rsidRPr="0048120B">
              <w:t>Wieś</w:t>
            </w:r>
          </w:p>
        </w:tc>
        <w:tc>
          <w:tcPr>
            <w:tcW w:w="5324" w:type="dxa"/>
          </w:tcPr>
          <w:p w:rsidR="00CE7E59" w:rsidRPr="0048120B" w:rsidRDefault="00CE7E59" w:rsidP="005B1FCA">
            <w:pPr>
              <w:pStyle w:val="Listanumerowana2"/>
              <w:tabs>
                <w:tab w:val="clear" w:pos="648"/>
              </w:tabs>
              <w:ind w:left="0" w:firstLine="0"/>
            </w:pPr>
            <w:r w:rsidRPr="0048120B">
              <w:t xml:space="preserve">&lt; </w:t>
            </w:r>
            <w:smartTag w:uri="urn:schemas-microsoft-com:office:smarttags" w:element="metricconverter">
              <w:smartTagPr>
                <w:attr w:name="ProductID" w:val="2 km"/>
              </w:smartTagPr>
              <w:r w:rsidRPr="0048120B">
                <w:t>2 km</w:t>
              </w:r>
            </w:smartTag>
            <w:r w:rsidRPr="0048120B">
              <w:t xml:space="preserve"> od granicy zabudowy</w:t>
            </w:r>
          </w:p>
        </w:tc>
      </w:tr>
      <w:tr w:rsidR="00CE7E59" w:rsidRPr="0048120B" w:rsidTr="005B1FCA">
        <w:tc>
          <w:tcPr>
            <w:tcW w:w="648" w:type="dxa"/>
          </w:tcPr>
          <w:p w:rsidR="00CE7E59" w:rsidRPr="0048120B" w:rsidRDefault="00CE7E59" w:rsidP="005B1FCA">
            <w:pPr>
              <w:pStyle w:val="Listanumerowana2"/>
              <w:tabs>
                <w:tab w:val="clear" w:pos="648"/>
              </w:tabs>
              <w:ind w:left="0" w:firstLine="0"/>
            </w:pPr>
            <w:r w:rsidRPr="0048120B">
              <w:t>2.</w:t>
            </w:r>
          </w:p>
        </w:tc>
        <w:tc>
          <w:tcPr>
            <w:tcW w:w="3240" w:type="dxa"/>
          </w:tcPr>
          <w:p w:rsidR="00CE7E59" w:rsidRPr="0048120B" w:rsidRDefault="00CE7E59" w:rsidP="005B1FCA">
            <w:pPr>
              <w:pStyle w:val="Listanumerowana2"/>
              <w:tabs>
                <w:tab w:val="clear" w:pos="648"/>
              </w:tabs>
              <w:ind w:left="0" w:firstLine="0"/>
            </w:pPr>
            <w:r w:rsidRPr="0048120B">
              <w:t>Miasto &lt; 10 000 mieszkańców</w:t>
            </w:r>
          </w:p>
        </w:tc>
        <w:tc>
          <w:tcPr>
            <w:tcW w:w="5324" w:type="dxa"/>
          </w:tcPr>
          <w:p w:rsidR="00CE7E59" w:rsidRPr="0048120B" w:rsidRDefault="00CE7E59" w:rsidP="005B1FCA">
            <w:pPr>
              <w:pStyle w:val="Listanumerowana2"/>
              <w:tabs>
                <w:tab w:val="clear" w:pos="648"/>
              </w:tabs>
              <w:ind w:left="0" w:firstLine="0"/>
            </w:pPr>
            <w:r w:rsidRPr="0048120B">
              <w:t xml:space="preserve">2 – </w:t>
            </w:r>
            <w:smartTag w:uri="urn:schemas-microsoft-com:office:smarttags" w:element="metricconverter">
              <w:smartTagPr>
                <w:attr w:name="ProductID" w:val="5 km"/>
              </w:smartTagPr>
              <w:r w:rsidRPr="0048120B">
                <w:t>5 km</w:t>
              </w:r>
            </w:smartTag>
            <w:r w:rsidRPr="0048120B">
              <w:t xml:space="preserve"> od granicy miasta</w:t>
            </w:r>
          </w:p>
        </w:tc>
      </w:tr>
      <w:tr w:rsidR="00CE7E59" w:rsidRPr="0048120B" w:rsidTr="005B1FCA">
        <w:tc>
          <w:tcPr>
            <w:tcW w:w="648" w:type="dxa"/>
          </w:tcPr>
          <w:p w:rsidR="00CE7E59" w:rsidRPr="0048120B" w:rsidRDefault="00CE7E59" w:rsidP="005B1FCA">
            <w:pPr>
              <w:pStyle w:val="Listanumerowana2"/>
              <w:tabs>
                <w:tab w:val="clear" w:pos="648"/>
              </w:tabs>
              <w:ind w:left="0" w:firstLine="0"/>
            </w:pPr>
            <w:r w:rsidRPr="0048120B">
              <w:t>3.</w:t>
            </w:r>
          </w:p>
        </w:tc>
        <w:tc>
          <w:tcPr>
            <w:tcW w:w="3240" w:type="dxa"/>
          </w:tcPr>
          <w:p w:rsidR="00CE7E59" w:rsidRPr="0048120B" w:rsidRDefault="00CE7E59" w:rsidP="005B1FCA">
            <w:pPr>
              <w:pStyle w:val="Listanumerowana2"/>
              <w:tabs>
                <w:tab w:val="clear" w:pos="648"/>
              </w:tabs>
              <w:ind w:left="0" w:firstLine="0"/>
            </w:pPr>
            <w:r w:rsidRPr="0048120B">
              <w:t>Miasto &gt; 10 000 mieszkańców</w:t>
            </w:r>
          </w:p>
        </w:tc>
        <w:tc>
          <w:tcPr>
            <w:tcW w:w="5324" w:type="dxa"/>
          </w:tcPr>
          <w:p w:rsidR="00CE7E59" w:rsidRPr="0048120B" w:rsidRDefault="00CE7E59" w:rsidP="005B1FCA">
            <w:pPr>
              <w:pStyle w:val="Listanumerowana2"/>
              <w:tabs>
                <w:tab w:val="clear" w:pos="648"/>
              </w:tabs>
              <w:ind w:left="0" w:firstLine="0"/>
            </w:pPr>
            <w:r w:rsidRPr="0048120B">
              <w:t xml:space="preserve">5 – </w:t>
            </w:r>
            <w:smartTag w:uri="urn:schemas-microsoft-com:office:smarttags" w:element="metricconverter">
              <w:smartTagPr>
                <w:attr w:name="ProductID" w:val="10 km"/>
              </w:smartTagPr>
              <w:r w:rsidRPr="0048120B">
                <w:t>10 km</w:t>
              </w:r>
            </w:smartTag>
            <w:r w:rsidRPr="0048120B">
              <w:t xml:space="preserve"> od granicy miasta</w:t>
            </w:r>
          </w:p>
        </w:tc>
      </w:tr>
      <w:tr w:rsidR="00CE7E59" w:rsidRPr="0048120B" w:rsidTr="005B1FCA">
        <w:tc>
          <w:tcPr>
            <w:tcW w:w="648" w:type="dxa"/>
          </w:tcPr>
          <w:p w:rsidR="00CE7E59" w:rsidRPr="0048120B" w:rsidRDefault="00CE7E59" w:rsidP="005B1FCA">
            <w:pPr>
              <w:pStyle w:val="Listanumerowana2"/>
              <w:tabs>
                <w:tab w:val="clear" w:pos="648"/>
              </w:tabs>
              <w:ind w:left="0" w:firstLine="0"/>
            </w:pPr>
            <w:r w:rsidRPr="0048120B">
              <w:t>4.</w:t>
            </w:r>
          </w:p>
        </w:tc>
        <w:tc>
          <w:tcPr>
            <w:tcW w:w="3240" w:type="dxa"/>
          </w:tcPr>
          <w:p w:rsidR="00CE7E59" w:rsidRPr="0048120B" w:rsidRDefault="00CE7E59" w:rsidP="005B1FCA">
            <w:pPr>
              <w:pStyle w:val="Listanumerowana2"/>
              <w:tabs>
                <w:tab w:val="clear" w:pos="648"/>
              </w:tabs>
              <w:ind w:left="0" w:firstLine="0"/>
            </w:pPr>
            <w:r w:rsidRPr="0048120B">
              <w:t>Przejście przez miejscowość</w:t>
            </w:r>
          </w:p>
        </w:tc>
        <w:tc>
          <w:tcPr>
            <w:tcW w:w="5324" w:type="dxa"/>
          </w:tcPr>
          <w:p w:rsidR="00CE7E59" w:rsidRPr="0048120B" w:rsidRDefault="00CE7E59" w:rsidP="005B1FCA">
            <w:pPr>
              <w:pStyle w:val="Listanumerowana2"/>
              <w:tabs>
                <w:tab w:val="clear" w:pos="648"/>
              </w:tabs>
              <w:ind w:left="0" w:firstLine="0"/>
            </w:pPr>
            <w:r w:rsidRPr="0048120B">
              <w:t>Na całej długości przejścia przez miejscowość</w:t>
            </w:r>
          </w:p>
        </w:tc>
      </w:tr>
      <w:tr w:rsidR="00CE7E59" w:rsidRPr="0048120B" w:rsidTr="005B1FCA">
        <w:tc>
          <w:tcPr>
            <w:tcW w:w="648" w:type="dxa"/>
          </w:tcPr>
          <w:p w:rsidR="00CE7E59" w:rsidRPr="0048120B" w:rsidRDefault="00CE7E59" w:rsidP="005B1FCA">
            <w:pPr>
              <w:pStyle w:val="Listanumerowana2"/>
              <w:tabs>
                <w:tab w:val="clear" w:pos="648"/>
              </w:tabs>
              <w:ind w:left="0" w:firstLine="0"/>
            </w:pPr>
            <w:r w:rsidRPr="0048120B">
              <w:t>5.</w:t>
            </w:r>
          </w:p>
        </w:tc>
        <w:tc>
          <w:tcPr>
            <w:tcW w:w="3240" w:type="dxa"/>
          </w:tcPr>
          <w:p w:rsidR="00CE7E59" w:rsidRPr="0048120B" w:rsidRDefault="00CE7E59" w:rsidP="005B1FCA">
            <w:pPr>
              <w:pStyle w:val="Listanumerowana2"/>
              <w:tabs>
                <w:tab w:val="clear" w:pos="648"/>
              </w:tabs>
              <w:ind w:left="0" w:firstLine="0"/>
            </w:pPr>
            <w:r w:rsidRPr="0048120B">
              <w:t>Przystanki transportu zbiorowego</w:t>
            </w:r>
          </w:p>
        </w:tc>
        <w:tc>
          <w:tcPr>
            <w:tcW w:w="5324" w:type="dxa"/>
          </w:tcPr>
          <w:p w:rsidR="00CE7E59" w:rsidRPr="0048120B" w:rsidRDefault="00CE7E59" w:rsidP="005B1FCA">
            <w:pPr>
              <w:pStyle w:val="Listanumerowana2"/>
              <w:tabs>
                <w:tab w:val="clear" w:pos="648"/>
              </w:tabs>
              <w:ind w:left="0" w:firstLine="0"/>
            </w:pPr>
            <w:r w:rsidRPr="0048120B">
              <w:t>Na całej długości przystanku plus na odcinku dojścia do zabudowań lub drogi poprzecznej doprowadzającej ruch pieszy do przystanku</w:t>
            </w:r>
          </w:p>
        </w:tc>
      </w:tr>
    </w:tbl>
    <w:p w:rsidR="00624DE3" w:rsidRDefault="00624DE3" w:rsidP="00CE7E59">
      <w:pPr>
        <w:pStyle w:val="Nagwek6"/>
        <w:rPr>
          <w:szCs w:val="24"/>
        </w:rPr>
      </w:pPr>
      <w:bookmarkStart w:id="32" w:name="_Toc69826386"/>
    </w:p>
    <w:p w:rsidR="00CE7E59" w:rsidRPr="00CE7E59" w:rsidRDefault="00CE7E59" w:rsidP="00CE7E59">
      <w:pPr>
        <w:pStyle w:val="Nagwek6"/>
        <w:rPr>
          <w:szCs w:val="24"/>
        </w:rPr>
      </w:pPr>
      <w:bookmarkStart w:id="33" w:name="_Toc280788401"/>
      <w:r w:rsidRPr="00CE7E59">
        <w:rPr>
          <w:szCs w:val="24"/>
        </w:rPr>
        <w:t xml:space="preserve">Tablica </w:t>
      </w:r>
      <w:r>
        <w:rPr>
          <w:szCs w:val="24"/>
        </w:rPr>
        <w:t>4.4</w:t>
      </w:r>
      <w:bookmarkEnd w:id="33"/>
      <w:r w:rsidRPr="00CE7E59">
        <w:rPr>
          <w:szCs w:val="24"/>
        </w:rPr>
        <w:t xml:space="preserve"> </w:t>
      </w:r>
    </w:p>
    <w:p w:rsidR="00CE7E59" w:rsidRPr="00CE7E59" w:rsidRDefault="00CE7E59" w:rsidP="00CE7E59">
      <w:pPr>
        <w:pStyle w:val="Nagwek6"/>
        <w:rPr>
          <w:szCs w:val="24"/>
        </w:rPr>
      </w:pPr>
      <w:bookmarkStart w:id="34" w:name="_Toc280788402"/>
      <w:r w:rsidRPr="00CE7E59">
        <w:rPr>
          <w:szCs w:val="24"/>
        </w:rPr>
        <w:t>Graniczne natężenia ruchu dla stosowania ciągów pieszo rowerowych</w:t>
      </w:r>
      <w:bookmarkEnd w:id="32"/>
      <w:bookmarkEnd w:id="34"/>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070"/>
        <w:gridCol w:w="3070"/>
        <w:gridCol w:w="3070"/>
      </w:tblGrid>
      <w:tr w:rsidR="00CE7E59" w:rsidRPr="00CE7E59" w:rsidTr="005B1FCA">
        <w:tc>
          <w:tcPr>
            <w:tcW w:w="3070" w:type="dxa"/>
            <w:vMerge w:val="restart"/>
            <w:tcBorders>
              <w:top w:val="single" w:sz="4" w:space="0" w:color="auto"/>
              <w:left w:val="single" w:sz="4" w:space="0" w:color="auto"/>
              <w:right w:val="single" w:sz="4" w:space="0" w:color="auto"/>
            </w:tcBorders>
            <w:vAlign w:val="center"/>
          </w:tcPr>
          <w:p w:rsidR="00CE7E59" w:rsidRPr="00CE7E59" w:rsidRDefault="00CE7E59" w:rsidP="005B1FCA">
            <w:pPr>
              <w:pStyle w:val="Tekstpodstawowy"/>
              <w:jc w:val="center"/>
              <w:rPr>
                <w:rFonts w:ascii="Arial" w:hAnsi="Arial" w:cs="Arial"/>
                <w:szCs w:val="24"/>
              </w:rPr>
            </w:pPr>
            <w:proofErr w:type="spellStart"/>
            <w:r w:rsidRPr="00CE7E59">
              <w:rPr>
                <w:rFonts w:ascii="Arial" w:hAnsi="Arial" w:cs="Arial"/>
                <w:szCs w:val="24"/>
              </w:rPr>
              <w:t>Średniodobowe</w:t>
            </w:r>
            <w:proofErr w:type="spellEnd"/>
            <w:r w:rsidRPr="00CE7E59">
              <w:rPr>
                <w:rFonts w:ascii="Arial" w:hAnsi="Arial" w:cs="Arial"/>
                <w:szCs w:val="24"/>
              </w:rPr>
              <w:t xml:space="preserve"> natężenie ruchu pojazdów na drodze  krajowej </w:t>
            </w:r>
            <w:proofErr w:type="spellStart"/>
            <w:r w:rsidRPr="00CE7E59">
              <w:rPr>
                <w:rFonts w:ascii="Arial" w:hAnsi="Arial" w:cs="Arial"/>
                <w:szCs w:val="24"/>
              </w:rPr>
              <w:t>SDR</w:t>
            </w:r>
            <w:proofErr w:type="spellEnd"/>
            <w:r w:rsidRPr="00CE7E59">
              <w:rPr>
                <w:rFonts w:ascii="Arial" w:hAnsi="Arial" w:cs="Arial"/>
                <w:szCs w:val="24"/>
              </w:rPr>
              <w:t xml:space="preserve"> [P/dobę]</w:t>
            </w:r>
          </w:p>
        </w:tc>
        <w:tc>
          <w:tcPr>
            <w:tcW w:w="6140" w:type="dxa"/>
            <w:gridSpan w:val="2"/>
            <w:tcBorders>
              <w:top w:val="single" w:sz="4" w:space="0" w:color="auto"/>
              <w:left w:val="single" w:sz="4" w:space="0" w:color="auto"/>
              <w:bottom w:val="single" w:sz="4" w:space="0" w:color="auto"/>
              <w:right w:val="single" w:sz="4" w:space="0" w:color="auto"/>
            </w:tcBorders>
            <w:vAlign w:val="center"/>
          </w:tcPr>
          <w:p w:rsidR="00CE7E59" w:rsidRPr="00CE7E59" w:rsidRDefault="00CE7E59" w:rsidP="005B1FCA">
            <w:pPr>
              <w:pStyle w:val="Tekstpodstawowy"/>
              <w:jc w:val="center"/>
              <w:rPr>
                <w:rFonts w:ascii="Arial" w:hAnsi="Arial" w:cs="Arial"/>
                <w:szCs w:val="24"/>
              </w:rPr>
            </w:pPr>
            <w:r w:rsidRPr="00CE7E59">
              <w:rPr>
                <w:rFonts w:ascii="Arial" w:hAnsi="Arial" w:cs="Arial"/>
                <w:szCs w:val="24"/>
              </w:rPr>
              <w:t>Dopuszczalna prędkość pojazdów</w:t>
            </w:r>
          </w:p>
        </w:tc>
      </w:tr>
      <w:tr w:rsidR="00CE7E59" w:rsidRPr="00CE7E59" w:rsidTr="005B1FCA">
        <w:tc>
          <w:tcPr>
            <w:tcW w:w="3070" w:type="dxa"/>
            <w:vMerge/>
            <w:tcBorders>
              <w:top w:val="single" w:sz="4" w:space="0" w:color="auto"/>
              <w:left w:val="single" w:sz="4" w:space="0" w:color="auto"/>
              <w:right w:val="single" w:sz="4" w:space="0" w:color="auto"/>
            </w:tcBorders>
            <w:vAlign w:val="center"/>
          </w:tcPr>
          <w:p w:rsidR="00CE7E59" w:rsidRPr="00CE7E59" w:rsidRDefault="00CE7E59" w:rsidP="005B1FCA">
            <w:pPr>
              <w:pStyle w:val="Tekstpodstawowy"/>
              <w:jc w:val="center"/>
              <w:rPr>
                <w:rFonts w:ascii="Arial" w:hAnsi="Arial" w:cs="Arial"/>
                <w:szCs w:val="24"/>
              </w:rPr>
            </w:pPr>
          </w:p>
        </w:tc>
        <w:tc>
          <w:tcPr>
            <w:tcW w:w="3070" w:type="dxa"/>
            <w:tcBorders>
              <w:top w:val="single" w:sz="4" w:space="0" w:color="auto"/>
              <w:left w:val="single" w:sz="4" w:space="0" w:color="auto"/>
              <w:bottom w:val="single" w:sz="4" w:space="0" w:color="auto"/>
              <w:right w:val="single" w:sz="4" w:space="0" w:color="auto"/>
            </w:tcBorders>
            <w:vAlign w:val="center"/>
          </w:tcPr>
          <w:p w:rsidR="00CE7E59" w:rsidRPr="00CE7E59" w:rsidRDefault="00CE7E59" w:rsidP="005B1FCA">
            <w:pPr>
              <w:pStyle w:val="Tekstpodstawowy"/>
              <w:jc w:val="center"/>
              <w:rPr>
                <w:rFonts w:ascii="Arial" w:hAnsi="Arial" w:cs="Arial"/>
                <w:szCs w:val="24"/>
              </w:rPr>
            </w:pPr>
            <w:r w:rsidRPr="00CE7E59">
              <w:rPr>
                <w:rFonts w:ascii="Arial" w:hAnsi="Arial" w:cs="Arial"/>
                <w:szCs w:val="24"/>
              </w:rPr>
              <w:t xml:space="preserve">V ≤ </w:t>
            </w:r>
            <w:smartTag w:uri="urn:schemas-microsoft-com:office:smarttags" w:element="metricconverter">
              <w:smartTagPr>
                <w:attr w:name="ProductID" w:val="60 km/h"/>
              </w:smartTagPr>
              <w:r w:rsidRPr="00CE7E59">
                <w:rPr>
                  <w:rFonts w:ascii="Arial" w:hAnsi="Arial" w:cs="Arial"/>
                  <w:szCs w:val="24"/>
                </w:rPr>
                <w:t>60 km/h</w:t>
              </w:r>
            </w:smartTag>
          </w:p>
        </w:tc>
        <w:tc>
          <w:tcPr>
            <w:tcW w:w="3070" w:type="dxa"/>
            <w:tcBorders>
              <w:top w:val="single" w:sz="4" w:space="0" w:color="auto"/>
              <w:left w:val="single" w:sz="4" w:space="0" w:color="auto"/>
              <w:bottom w:val="single" w:sz="4" w:space="0" w:color="auto"/>
              <w:right w:val="single" w:sz="4" w:space="0" w:color="auto"/>
            </w:tcBorders>
            <w:vAlign w:val="center"/>
          </w:tcPr>
          <w:p w:rsidR="00CE7E59" w:rsidRPr="00CE7E59" w:rsidRDefault="00CE7E59" w:rsidP="005B1FCA">
            <w:pPr>
              <w:pStyle w:val="Tekstpodstawowy"/>
              <w:jc w:val="center"/>
              <w:rPr>
                <w:rFonts w:ascii="Arial" w:hAnsi="Arial" w:cs="Arial"/>
                <w:caps/>
                <w:szCs w:val="24"/>
              </w:rPr>
            </w:pPr>
            <w:r w:rsidRPr="00CE7E59">
              <w:rPr>
                <w:rFonts w:ascii="Arial" w:hAnsi="Arial" w:cs="Arial"/>
                <w:szCs w:val="24"/>
              </w:rPr>
              <w:t xml:space="preserve">V &gt; </w:t>
            </w:r>
            <w:smartTag w:uri="urn:schemas-microsoft-com:office:smarttags" w:element="metricconverter">
              <w:smartTagPr>
                <w:attr w:name="ProductID" w:val="60 km/h"/>
              </w:smartTagPr>
              <w:r w:rsidRPr="00CE7E59">
                <w:rPr>
                  <w:rFonts w:ascii="Arial" w:hAnsi="Arial" w:cs="Arial"/>
                  <w:szCs w:val="24"/>
                </w:rPr>
                <w:t>60 km/h</w:t>
              </w:r>
            </w:smartTag>
          </w:p>
        </w:tc>
      </w:tr>
      <w:tr w:rsidR="00CE7E59" w:rsidRPr="00CE7E59" w:rsidTr="005B1FCA">
        <w:tc>
          <w:tcPr>
            <w:tcW w:w="3070" w:type="dxa"/>
            <w:vMerge/>
            <w:tcBorders>
              <w:left w:val="single" w:sz="4" w:space="0" w:color="auto"/>
              <w:bottom w:val="single" w:sz="4" w:space="0" w:color="auto"/>
              <w:right w:val="single" w:sz="4" w:space="0" w:color="auto"/>
            </w:tcBorders>
            <w:vAlign w:val="center"/>
          </w:tcPr>
          <w:p w:rsidR="00CE7E59" w:rsidRPr="00CE7E59" w:rsidRDefault="00CE7E59" w:rsidP="005B1FCA">
            <w:pPr>
              <w:pStyle w:val="Tekstpodstawowy"/>
              <w:jc w:val="center"/>
              <w:rPr>
                <w:rFonts w:ascii="Arial" w:hAnsi="Arial" w:cs="Arial"/>
                <w:szCs w:val="24"/>
              </w:rPr>
            </w:pPr>
          </w:p>
        </w:tc>
        <w:tc>
          <w:tcPr>
            <w:tcW w:w="6140" w:type="dxa"/>
            <w:gridSpan w:val="2"/>
            <w:tcBorders>
              <w:top w:val="single" w:sz="4" w:space="0" w:color="auto"/>
              <w:left w:val="single" w:sz="4" w:space="0" w:color="auto"/>
              <w:bottom w:val="single" w:sz="4" w:space="0" w:color="auto"/>
              <w:right w:val="single" w:sz="4" w:space="0" w:color="auto"/>
            </w:tcBorders>
            <w:vAlign w:val="center"/>
          </w:tcPr>
          <w:p w:rsidR="00CE7E59" w:rsidRPr="00CE7E59" w:rsidRDefault="00CE7E59" w:rsidP="005B1FCA">
            <w:pPr>
              <w:pStyle w:val="Tekstpodstawowy"/>
              <w:jc w:val="center"/>
              <w:rPr>
                <w:rFonts w:ascii="Arial" w:hAnsi="Arial" w:cs="Arial"/>
                <w:caps/>
                <w:szCs w:val="24"/>
              </w:rPr>
            </w:pPr>
            <w:r w:rsidRPr="00CE7E59">
              <w:rPr>
                <w:rFonts w:ascii="Arial" w:hAnsi="Arial" w:cs="Arial"/>
                <w:szCs w:val="24"/>
              </w:rPr>
              <w:t xml:space="preserve">Natężenie ruchu pieszego i rowerowego </w:t>
            </w:r>
            <w:proofErr w:type="spellStart"/>
            <w:r w:rsidRPr="00CE7E59">
              <w:rPr>
                <w:rFonts w:ascii="Arial" w:hAnsi="Arial" w:cs="Arial"/>
                <w:szCs w:val="24"/>
              </w:rPr>
              <w:t>NPR</w:t>
            </w:r>
            <w:proofErr w:type="spellEnd"/>
            <w:r w:rsidRPr="00CE7E59">
              <w:rPr>
                <w:rFonts w:ascii="Arial" w:hAnsi="Arial" w:cs="Arial"/>
                <w:szCs w:val="24"/>
              </w:rPr>
              <w:t xml:space="preserve"> [osób/godzinę]</w:t>
            </w:r>
          </w:p>
        </w:tc>
      </w:tr>
      <w:tr w:rsidR="00CE7E59" w:rsidRPr="00CE7E59" w:rsidTr="005B1FCA">
        <w:tc>
          <w:tcPr>
            <w:tcW w:w="3070" w:type="dxa"/>
            <w:tcBorders>
              <w:top w:val="single" w:sz="4" w:space="0" w:color="auto"/>
              <w:left w:val="single" w:sz="4" w:space="0" w:color="auto"/>
              <w:bottom w:val="single" w:sz="4" w:space="0" w:color="auto"/>
              <w:right w:val="single" w:sz="4" w:space="0" w:color="auto"/>
            </w:tcBorders>
          </w:tcPr>
          <w:p w:rsidR="00CE7E59" w:rsidRPr="00CE7E59" w:rsidRDefault="00CE7E59" w:rsidP="005B1FCA">
            <w:pPr>
              <w:pStyle w:val="Tekstpodstawowy"/>
              <w:jc w:val="center"/>
              <w:rPr>
                <w:rFonts w:ascii="Arial" w:hAnsi="Arial" w:cs="Arial"/>
                <w:szCs w:val="24"/>
              </w:rPr>
            </w:pPr>
            <w:r w:rsidRPr="00CE7E59">
              <w:rPr>
                <w:rFonts w:ascii="Arial" w:hAnsi="Arial" w:cs="Arial"/>
                <w:szCs w:val="24"/>
              </w:rPr>
              <w:t>&lt; 2500</w:t>
            </w:r>
          </w:p>
        </w:tc>
        <w:tc>
          <w:tcPr>
            <w:tcW w:w="3070" w:type="dxa"/>
            <w:tcBorders>
              <w:top w:val="single" w:sz="4" w:space="0" w:color="auto"/>
              <w:left w:val="single" w:sz="4" w:space="0" w:color="auto"/>
              <w:bottom w:val="single" w:sz="4" w:space="0" w:color="auto"/>
              <w:right w:val="single" w:sz="4" w:space="0" w:color="auto"/>
            </w:tcBorders>
          </w:tcPr>
          <w:p w:rsidR="00CE7E59" w:rsidRPr="00CE7E59" w:rsidRDefault="00CE7E59" w:rsidP="005B1FCA">
            <w:pPr>
              <w:pStyle w:val="Tekstpodstawowy"/>
              <w:jc w:val="center"/>
              <w:rPr>
                <w:rFonts w:ascii="Arial" w:hAnsi="Arial" w:cs="Arial"/>
                <w:szCs w:val="24"/>
              </w:rPr>
            </w:pPr>
            <w:r w:rsidRPr="00CE7E59">
              <w:rPr>
                <w:rFonts w:ascii="Arial" w:hAnsi="Arial" w:cs="Arial"/>
                <w:szCs w:val="24"/>
              </w:rPr>
              <w:t>≥ 75</w:t>
            </w:r>
          </w:p>
        </w:tc>
        <w:tc>
          <w:tcPr>
            <w:tcW w:w="3070" w:type="dxa"/>
            <w:vMerge w:val="restart"/>
            <w:tcBorders>
              <w:top w:val="single" w:sz="4" w:space="0" w:color="auto"/>
              <w:left w:val="single" w:sz="4" w:space="0" w:color="auto"/>
              <w:right w:val="single" w:sz="4" w:space="0" w:color="auto"/>
            </w:tcBorders>
          </w:tcPr>
          <w:p w:rsidR="00CE7E59" w:rsidRPr="00CE7E59" w:rsidRDefault="00CE7E59" w:rsidP="005B1FCA">
            <w:pPr>
              <w:pStyle w:val="Tekstpodstawowy"/>
              <w:jc w:val="center"/>
              <w:rPr>
                <w:rFonts w:ascii="Arial" w:hAnsi="Arial" w:cs="Arial"/>
                <w:szCs w:val="24"/>
              </w:rPr>
            </w:pPr>
          </w:p>
          <w:p w:rsidR="00CE7E59" w:rsidRPr="00CE7E59" w:rsidRDefault="00CE7E59" w:rsidP="005B1FCA">
            <w:pPr>
              <w:pStyle w:val="Tekstpodstawowy"/>
              <w:jc w:val="center"/>
              <w:rPr>
                <w:rFonts w:ascii="Arial" w:hAnsi="Arial" w:cs="Arial"/>
                <w:szCs w:val="24"/>
              </w:rPr>
            </w:pPr>
          </w:p>
          <w:p w:rsidR="00CE7E59" w:rsidRPr="00CE7E59" w:rsidRDefault="00CE7E59" w:rsidP="005B1FCA">
            <w:pPr>
              <w:pStyle w:val="Tekstpodstawowy"/>
              <w:jc w:val="center"/>
              <w:rPr>
                <w:rFonts w:ascii="Arial" w:hAnsi="Arial" w:cs="Arial"/>
                <w:szCs w:val="24"/>
              </w:rPr>
            </w:pPr>
            <w:r w:rsidRPr="00CE7E59">
              <w:rPr>
                <w:rFonts w:ascii="Arial" w:hAnsi="Arial" w:cs="Arial"/>
                <w:szCs w:val="24"/>
              </w:rPr>
              <w:t>≥ 10</w:t>
            </w:r>
          </w:p>
        </w:tc>
      </w:tr>
      <w:tr w:rsidR="00CE7E59" w:rsidRPr="00CE7E59" w:rsidTr="005B1FCA">
        <w:tc>
          <w:tcPr>
            <w:tcW w:w="3070" w:type="dxa"/>
            <w:tcBorders>
              <w:top w:val="single" w:sz="4" w:space="0" w:color="auto"/>
              <w:left w:val="single" w:sz="4" w:space="0" w:color="auto"/>
              <w:bottom w:val="single" w:sz="4" w:space="0" w:color="auto"/>
              <w:right w:val="single" w:sz="4" w:space="0" w:color="auto"/>
            </w:tcBorders>
          </w:tcPr>
          <w:p w:rsidR="00CE7E59" w:rsidRPr="00CE7E59" w:rsidRDefault="00CE7E59" w:rsidP="005B1FCA">
            <w:pPr>
              <w:pStyle w:val="Tekstpodstawowy"/>
              <w:jc w:val="center"/>
              <w:rPr>
                <w:rFonts w:ascii="Arial" w:hAnsi="Arial" w:cs="Arial"/>
                <w:szCs w:val="24"/>
              </w:rPr>
            </w:pPr>
            <w:r w:rsidRPr="00CE7E59">
              <w:rPr>
                <w:rFonts w:ascii="Arial" w:hAnsi="Arial" w:cs="Arial"/>
                <w:szCs w:val="24"/>
              </w:rPr>
              <w:t>2500 – 5000</w:t>
            </w:r>
          </w:p>
        </w:tc>
        <w:tc>
          <w:tcPr>
            <w:tcW w:w="3070" w:type="dxa"/>
            <w:tcBorders>
              <w:top w:val="single" w:sz="4" w:space="0" w:color="auto"/>
              <w:left w:val="single" w:sz="4" w:space="0" w:color="auto"/>
              <w:bottom w:val="single" w:sz="4" w:space="0" w:color="auto"/>
              <w:right w:val="single" w:sz="4" w:space="0" w:color="auto"/>
            </w:tcBorders>
          </w:tcPr>
          <w:p w:rsidR="00CE7E59" w:rsidRPr="00CE7E59" w:rsidRDefault="00CE7E59" w:rsidP="005B1FCA">
            <w:pPr>
              <w:pStyle w:val="Tekstpodstawowy"/>
              <w:jc w:val="center"/>
              <w:rPr>
                <w:rFonts w:ascii="Arial" w:hAnsi="Arial" w:cs="Arial"/>
                <w:szCs w:val="24"/>
              </w:rPr>
            </w:pPr>
            <w:r w:rsidRPr="00CE7E59">
              <w:rPr>
                <w:rFonts w:ascii="Arial" w:hAnsi="Arial" w:cs="Arial"/>
                <w:szCs w:val="24"/>
              </w:rPr>
              <w:t>≥ 25</w:t>
            </w:r>
          </w:p>
        </w:tc>
        <w:tc>
          <w:tcPr>
            <w:tcW w:w="3070" w:type="dxa"/>
            <w:vMerge/>
            <w:tcBorders>
              <w:left w:val="single" w:sz="4" w:space="0" w:color="auto"/>
              <w:right w:val="single" w:sz="4" w:space="0" w:color="auto"/>
            </w:tcBorders>
          </w:tcPr>
          <w:p w:rsidR="00CE7E59" w:rsidRPr="00CE7E59" w:rsidRDefault="00CE7E59" w:rsidP="005B1FCA">
            <w:pPr>
              <w:pStyle w:val="Tekstpodstawowy"/>
              <w:jc w:val="center"/>
              <w:rPr>
                <w:rFonts w:ascii="Arial" w:hAnsi="Arial" w:cs="Arial"/>
                <w:szCs w:val="24"/>
              </w:rPr>
            </w:pPr>
          </w:p>
        </w:tc>
      </w:tr>
      <w:tr w:rsidR="00CE7E59" w:rsidRPr="00CE7E59" w:rsidTr="005B1FCA">
        <w:tc>
          <w:tcPr>
            <w:tcW w:w="3070" w:type="dxa"/>
            <w:tcBorders>
              <w:top w:val="single" w:sz="4" w:space="0" w:color="auto"/>
              <w:left w:val="single" w:sz="4" w:space="0" w:color="auto"/>
              <w:bottom w:val="single" w:sz="4" w:space="0" w:color="auto"/>
              <w:right w:val="single" w:sz="4" w:space="0" w:color="auto"/>
            </w:tcBorders>
          </w:tcPr>
          <w:p w:rsidR="00CE7E59" w:rsidRPr="00CE7E59" w:rsidRDefault="00CE7E59" w:rsidP="005B1FCA">
            <w:pPr>
              <w:pStyle w:val="Tekstpodstawowy"/>
              <w:jc w:val="center"/>
              <w:rPr>
                <w:rFonts w:ascii="Arial" w:hAnsi="Arial" w:cs="Arial"/>
                <w:szCs w:val="24"/>
              </w:rPr>
            </w:pPr>
            <w:r w:rsidRPr="00CE7E59">
              <w:rPr>
                <w:rFonts w:ascii="Arial" w:hAnsi="Arial" w:cs="Arial"/>
                <w:szCs w:val="24"/>
              </w:rPr>
              <w:t>5000 – 10 000</w:t>
            </w:r>
          </w:p>
        </w:tc>
        <w:tc>
          <w:tcPr>
            <w:tcW w:w="3070" w:type="dxa"/>
            <w:tcBorders>
              <w:top w:val="single" w:sz="4" w:space="0" w:color="auto"/>
              <w:left w:val="single" w:sz="4" w:space="0" w:color="auto"/>
              <w:bottom w:val="single" w:sz="4" w:space="0" w:color="auto"/>
              <w:right w:val="single" w:sz="4" w:space="0" w:color="auto"/>
            </w:tcBorders>
          </w:tcPr>
          <w:p w:rsidR="00CE7E59" w:rsidRPr="00CE7E59" w:rsidRDefault="00CE7E59" w:rsidP="005B1FCA">
            <w:pPr>
              <w:pStyle w:val="Tekstpodstawowy"/>
              <w:jc w:val="center"/>
              <w:rPr>
                <w:rFonts w:ascii="Arial" w:hAnsi="Arial" w:cs="Arial"/>
                <w:szCs w:val="24"/>
              </w:rPr>
            </w:pPr>
            <w:r w:rsidRPr="00CE7E59">
              <w:rPr>
                <w:rFonts w:ascii="Arial" w:hAnsi="Arial" w:cs="Arial"/>
                <w:szCs w:val="24"/>
              </w:rPr>
              <w:t>≥ 15</w:t>
            </w:r>
          </w:p>
        </w:tc>
        <w:tc>
          <w:tcPr>
            <w:tcW w:w="3070" w:type="dxa"/>
            <w:vMerge/>
            <w:tcBorders>
              <w:left w:val="single" w:sz="4" w:space="0" w:color="auto"/>
              <w:right w:val="single" w:sz="4" w:space="0" w:color="auto"/>
            </w:tcBorders>
          </w:tcPr>
          <w:p w:rsidR="00CE7E59" w:rsidRPr="00CE7E59" w:rsidRDefault="00CE7E59" w:rsidP="005B1FCA">
            <w:pPr>
              <w:pStyle w:val="Tekstpodstawowy"/>
              <w:jc w:val="center"/>
              <w:rPr>
                <w:rFonts w:ascii="Arial" w:hAnsi="Arial" w:cs="Arial"/>
                <w:szCs w:val="24"/>
              </w:rPr>
            </w:pPr>
          </w:p>
        </w:tc>
      </w:tr>
      <w:tr w:rsidR="00CE7E59" w:rsidRPr="00CE7E59" w:rsidTr="005B1FCA">
        <w:tc>
          <w:tcPr>
            <w:tcW w:w="3070" w:type="dxa"/>
            <w:tcBorders>
              <w:top w:val="single" w:sz="4" w:space="0" w:color="auto"/>
              <w:left w:val="single" w:sz="4" w:space="0" w:color="auto"/>
              <w:bottom w:val="single" w:sz="4" w:space="0" w:color="auto"/>
              <w:right w:val="single" w:sz="4" w:space="0" w:color="auto"/>
            </w:tcBorders>
          </w:tcPr>
          <w:p w:rsidR="00CE7E59" w:rsidRPr="00CE7E59" w:rsidRDefault="00CE7E59" w:rsidP="005B1FCA">
            <w:pPr>
              <w:pStyle w:val="Tekstpodstawowy"/>
              <w:jc w:val="center"/>
              <w:rPr>
                <w:rFonts w:ascii="Arial" w:hAnsi="Arial" w:cs="Arial"/>
                <w:szCs w:val="24"/>
              </w:rPr>
            </w:pPr>
            <w:r w:rsidRPr="00CE7E59">
              <w:rPr>
                <w:rFonts w:ascii="Arial" w:hAnsi="Arial" w:cs="Arial"/>
                <w:szCs w:val="24"/>
              </w:rPr>
              <w:t>&gt; 10 000</w:t>
            </w:r>
          </w:p>
        </w:tc>
        <w:tc>
          <w:tcPr>
            <w:tcW w:w="3070" w:type="dxa"/>
            <w:tcBorders>
              <w:top w:val="single" w:sz="4" w:space="0" w:color="auto"/>
              <w:left w:val="single" w:sz="4" w:space="0" w:color="auto"/>
              <w:bottom w:val="single" w:sz="4" w:space="0" w:color="auto"/>
              <w:right w:val="single" w:sz="4" w:space="0" w:color="auto"/>
            </w:tcBorders>
          </w:tcPr>
          <w:p w:rsidR="00CE7E59" w:rsidRPr="00CE7E59" w:rsidRDefault="00CE7E59" w:rsidP="005B1FCA">
            <w:pPr>
              <w:pStyle w:val="Tekstpodstawowy"/>
              <w:jc w:val="center"/>
              <w:rPr>
                <w:rFonts w:ascii="Arial" w:hAnsi="Arial" w:cs="Arial"/>
                <w:szCs w:val="24"/>
              </w:rPr>
            </w:pPr>
            <w:r w:rsidRPr="00CE7E59">
              <w:rPr>
                <w:rFonts w:ascii="Arial" w:hAnsi="Arial" w:cs="Arial"/>
                <w:szCs w:val="24"/>
              </w:rPr>
              <w:t>≥ 10</w:t>
            </w:r>
          </w:p>
        </w:tc>
        <w:tc>
          <w:tcPr>
            <w:tcW w:w="3070" w:type="dxa"/>
            <w:vMerge/>
            <w:tcBorders>
              <w:left w:val="single" w:sz="4" w:space="0" w:color="auto"/>
              <w:bottom w:val="single" w:sz="4" w:space="0" w:color="auto"/>
              <w:right w:val="single" w:sz="4" w:space="0" w:color="auto"/>
            </w:tcBorders>
          </w:tcPr>
          <w:p w:rsidR="00CE7E59" w:rsidRPr="00CE7E59" w:rsidRDefault="00CE7E59" w:rsidP="005B1FCA">
            <w:pPr>
              <w:pStyle w:val="Tekstpodstawowy"/>
              <w:jc w:val="center"/>
              <w:rPr>
                <w:rFonts w:ascii="Arial" w:hAnsi="Arial" w:cs="Arial"/>
                <w:szCs w:val="24"/>
              </w:rPr>
            </w:pPr>
          </w:p>
        </w:tc>
      </w:tr>
    </w:tbl>
    <w:p w:rsidR="00CE7E59" w:rsidRPr="0048120B" w:rsidRDefault="00CE7E59" w:rsidP="00CE7E59">
      <w:pPr>
        <w:jc w:val="both"/>
        <w:rPr>
          <w:sz w:val="24"/>
          <w:szCs w:val="24"/>
        </w:rPr>
      </w:pPr>
    </w:p>
    <w:p w:rsidR="00CE7E59" w:rsidRPr="0048120B" w:rsidRDefault="00CE7E59" w:rsidP="00CE7E59">
      <w:pPr>
        <w:pStyle w:val="Listanumerowana2"/>
        <w:tabs>
          <w:tab w:val="clear" w:pos="648"/>
        </w:tabs>
        <w:ind w:left="0" w:firstLine="0"/>
      </w:pPr>
      <w:r w:rsidRPr="0048120B">
        <w:t xml:space="preserve">W celu zwiększenia możliwości sprawnej budowy ciągów pieszo – rowerowych, przez zarządy dróg krajowych (i samorządowych), poza koroną drogi (na terenach leśnych, poprzez wykorzystanie pasów przeciwpożarowych, gruntach gminnych itp.), konieczne </w:t>
      </w:r>
      <w:r>
        <w:t>są odpowiednie uregulowania</w:t>
      </w:r>
      <w:r w:rsidRPr="0048120B">
        <w:t xml:space="preserve"> prawne</w:t>
      </w:r>
      <w:r>
        <w:t>, dające możliwość</w:t>
      </w:r>
      <w:r w:rsidRPr="0048120B">
        <w:t xml:space="preserve"> prowadzenia takich inwestycji</w:t>
      </w:r>
      <w:r>
        <w:t xml:space="preserve"> przez zarządy dróg</w:t>
      </w:r>
      <w:r w:rsidRPr="0048120B">
        <w:t>.</w:t>
      </w:r>
    </w:p>
    <w:p w:rsidR="00CE7E59" w:rsidRPr="00CE7E59" w:rsidRDefault="00CE7E59" w:rsidP="00CE7E59">
      <w:pPr>
        <w:jc w:val="both"/>
        <w:rPr>
          <w:rFonts w:ascii="Arial" w:hAnsi="Arial" w:cs="Arial"/>
          <w:b/>
          <w:sz w:val="24"/>
          <w:szCs w:val="24"/>
        </w:rPr>
      </w:pPr>
    </w:p>
    <w:p w:rsidR="00CE7E59" w:rsidRDefault="00CE7E59" w:rsidP="00CE7E59">
      <w:pPr>
        <w:jc w:val="both"/>
        <w:rPr>
          <w:rFonts w:ascii="Arial" w:hAnsi="Arial" w:cs="Arial"/>
          <w:b/>
          <w:sz w:val="24"/>
          <w:szCs w:val="24"/>
        </w:rPr>
      </w:pPr>
      <w:r w:rsidRPr="00CE7E59">
        <w:rPr>
          <w:rFonts w:ascii="Arial" w:hAnsi="Arial" w:cs="Arial"/>
          <w:b/>
          <w:sz w:val="24"/>
          <w:szCs w:val="24"/>
        </w:rPr>
        <w:t>Ułatwienia dla ruchu pieszego i rowerowego na skrzyżowaniach i przejściach dla pieszych</w:t>
      </w:r>
    </w:p>
    <w:p w:rsidR="00CE7E59" w:rsidRDefault="00CE7E59" w:rsidP="00CE7E59">
      <w:pPr>
        <w:jc w:val="both"/>
        <w:rPr>
          <w:rFonts w:ascii="Arial" w:hAnsi="Arial" w:cs="Arial"/>
          <w:b/>
          <w:sz w:val="24"/>
          <w:szCs w:val="24"/>
        </w:rPr>
      </w:pPr>
    </w:p>
    <w:p w:rsidR="00CE7E59" w:rsidRPr="00CE7E59" w:rsidRDefault="00CE7E59" w:rsidP="00CE7E59">
      <w:pPr>
        <w:jc w:val="both"/>
        <w:rPr>
          <w:rFonts w:ascii="Arial" w:hAnsi="Arial" w:cs="Arial"/>
          <w:sz w:val="24"/>
          <w:szCs w:val="24"/>
        </w:rPr>
      </w:pPr>
      <w:r w:rsidRPr="00CE7E59">
        <w:rPr>
          <w:rFonts w:ascii="Arial" w:hAnsi="Arial" w:cs="Arial"/>
          <w:sz w:val="24"/>
          <w:szCs w:val="24"/>
        </w:rPr>
        <w:t>Na wielu odcinkach dróg krajowych</w:t>
      </w:r>
      <w:r w:rsidR="00624DE3">
        <w:rPr>
          <w:rFonts w:ascii="Arial" w:hAnsi="Arial" w:cs="Arial"/>
          <w:sz w:val="24"/>
          <w:szCs w:val="24"/>
        </w:rPr>
        <w:t>, wojewódzkich i samorządowych</w:t>
      </w:r>
      <w:r w:rsidRPr="00CE7E59">
        <w:rPr>
          <w:rFonts w:ascii="Arial" w:hAnsi="Arial" w:cs="Arial"/>
          <w:sz w:val="24"/>
          <w:szCs w:val="24"/>
        </w:rPr>
        <w:t xml:space="preserve"> brakuje także infrastruktury zapewniającej bezpieczną organizację ruchu w obszarze przejść dla pieszych oraz skrzyżowań dróg rowerowych z drogami krajowymi </w:t>
      </w:r>
      <w:r w:rsidR="00624DE3">
        <w:rPr>
          <w:rFonts w:ascii="Arial" w:hAnsi="Arial" w:cs="Arial"/>
          <w:sz w:val="24"/>
          <w:szCs w:val="24"/>
        </w:rPr>
        <w:t>(rys</w:t>
      </w:r>
      <w:r w:rsidRPr="00CE7E59">
        <w:rPr>
          <w:rFonts w:ascii="Arial" w:hAnsi="Arial" w:cs="Arial"/>
          <w:sz w:val="24"/>
          <w:szCs w:val="24"/>
        </w:rPr>
        <w:t xml:space="preserve">. </w:t>
      </w:r>
      <w:r w:rsidR="00624DE3">
        <w:rPr>
          <w:rFonts w:ascii="Arial" w:hAnsi="Arial" w:cs="Arial"/>
          <w:sz w:val="24"/>
          <w:szCs w:val="24"/>
        </w:rPr>
        <w:t>4.4</w:t>
      </w:r>
      <w:r w:rsidRPr="00CE7E59">
        <w:rPr>
          <w:rFonts w:ascii="Arial" w:hAnsi="Arial" w:cs="Arial"/>
          <w:sz w:val="24"/>
          <w:szCs w:val="24"/>
        </w:rPr>
        <w:t>). Prawie 100 osób ginie rocznie na przejściach dla pieszych i skrzyżowaniach przy próbie przejścia na druga stronę drogi. Istotnymi problemami są:</w:t>
      </w:r>
    </w:p>
    <w:p w:rsidR="00CE7E59" w:rsidRPr="00CE7E59" w:rsidRDefault="00CE7E59" w:rsidP="00CE7E59">
      <w:pPr>
        <w:numPr>
          <w:ilvl w:val="0"/>
          <w:numId w:val="41"/>
        </w:numPr>
        <w:jc w:val="both"/>
        <w:rPr>
          <w:rFonts w:ascii="Arial" w:hAnsi="Arial" w:cs="Arial"/>
          <w:sz w:val="24"/>
          <w:szCs w:val="24"/>
        </w:rPr>
      </w:pPr>
      <w:r w:rsidRPr="00CE7E59">
        <w:rPr>
          <w:rFonts w:ascii="Arial" w:hAnsi="Arial" w:cs="Arial"/>
          <w:sz w:val="24"/>
          <w:szCs w:val="24"/>
        </w:rPr>
        <w:t>brak ochrony pieszych na przejściach dla pieszych (brak wysp azylu chronionych krawężnikami, wyspy azylu malowane, brak przejazdów dla rowerzystów itp.),</w:t>
      </w:r>
    </w:p>
    <w:p w:rsidR="00CE7E59" w:rsidRPr="00CE7E59" w:rsidRDefault="00CE7E59" w:rsidP="00CE7E59">
      <w:pPr>
        <w:numPr>
          <w:ilvl w:val="0"/>
          <w:numId w:val="41"/>
        </w:numPr>
        <w:jc w:val="both"/>
        <w:rPr>
          <w:rFonts w:ascii="Arial" w:hAnsi="Arial" w:cs="Arial"/>
          <w:sz w:val="24"/>
          <w:szCs w:val="24"/>
        </w:rPr>
      </w:pPr>
      <w:r w:rsidRPr="00CE7E59">
        <w:rPr>
          <w:rFonts w:ascii="Arial" w:hAnsi="Arial" w:cs="Arial"/>
          <w:sz w:val="24"/>
          <w:szCs w:val="24"/>
        </w:rPr>
        <w:lastRenderedPageBreak/>
        <w:t>brak ułatwień dla pieszych (sygnalizacja świetlna wzbudzana przez pieszych, kładki dla pieszych),</w:t>
      </w:r>
    </w:p>
    <w:p w:rsidR="00CE7E59" w:rsidRPr="00CE7E59" w:rsidRDefault="00CE7E59" w:rsidP="00CE7E59">
      <w:pPr>
        <w:numPr>
          <w:ilvl w:val="0"/>
          <w:numId w:val="41"/>
        </w:numPr>
        <w:jc w:val="both"/>
        <w:rPr>
          <w:rFonts w:ascii="Arial" w:hAnsi="Arial" w:cs="Arial"/>
          <w:sz w:val="24"/>
          <w:szCs w:val="24"/>
        </w:rPr>
      </w:pPr>
      <w:r w:rsidRPr="00CE7E59">
        <w:rPr>
          <w:rFonts w:ascii="Arial" w:hAnsi="Arial" w:cs="Arial"/>
          <w:sz w:val="24"/>
          <w:szCs w:val="24"/>
        </w:rPr>
        <w:t>wystawianie kierowców jadących z dużą prędkością na ryzyko najechania na pieszego (wyznaczone przejścia dla pieszych przy braku ograniczeń prędkości lub możliwości jej egzekwowania).</w:t>
      </w:r>
    </w:p>
    <w:p w:rsidR="00CE7E59" w:rsidRDefault="00CE7E59" w:rsidP="00CE7E59">
      <w:pPr>
        <w:jc w:val="both"/>
        <w:rPr>
          <w:rFonts w:ascii="Arial" w:hAnsi="Arial" w:cs="Arial"/>
          <w:b/>
          <w:sz w:val="24"/>
          <w:szCs w:val="24"/>
        </w:rPr>
      </w:pPr>
    </w:p>
    <w:tbl>
      <w:tblPr>
        <w:tblW w:w="9468" w:type="dxa"/>
        <w:tblLayout w:type="fixed"/>
        <w:tblLook w:val="01E0"/>
      </w:tblPr>
      <w:tblGrid>
        <w:gridCol w:w="4788"/>
        <w:gridCol w:w="4680"/>
      </w:tblGrid>
      <w:tr w:rsidR="00CE7E59" w:rsidRPr="0048120B" w:rsidTr="005B1FCA">
        <w:tc>
          <w:tcPr>
            <w:tcW w:w="4788" w:type="dxa"/>
          </w:tcPr>
          <w:p w:rsidR="00CE7E59" w:rsidRPr="0048120B" w:rsidRDefault="00CE7E59" w:rsidP="005B1FCA">
            <w:pPr>
              <w:spacing w:line="360" w:lineRule="auto"/>
              <w:rPr>
                <w:sz w:val="24"/>
                <w:szCs w:val="24"/>
              </w:rPr>
            </w:pPr>
            <w:r>
              <w:rPr>
                <w:noProof/>
                <w:sz w:val="24"/>
                <w:szCs w:val="24"/>
              </w:rPr>
              <w:drawing>
                <wp:inline distT="0" distB="0" distL="0" distR="0">
                  <wp:extent cx="2895600" cy="2171700"/>
                  <wp:effectExtent l="19050" t="0" r="0" b="0"/>
                  <wp:docPr id="19" name="Obraz 14" descr="P101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010058"/>
                          <pic:cNvPicPr>
                            <a:picLocks noChangeAspect="1" noChangeArrowheads="1"/>
                          </pic:cNvPicPr>
                        </pic:nvPicPr>
                        <pic:blipFill>
                          <a:blip r:embed="rId23" cstate="print"/>
                          <a:srcRect/>
                          <a:stretch>
                            <a:fillRect/>
                          </a:stretch>
                        </pic:blipFill>
                        <pic:spPr bwMode="auto">
                          <a:xfrm>
                            <a:off x="0" y="0"/>
                            <a:ext cx="2895600" cy="2171700"/>
                          </a:xfrm>
                          <a:prstGeom prst="rect">
                            <a:avLst/>
                          </a:prstGeom>
                          <a:noFill/>
                          <a:ln w="9525">
                            <a:noFill/>
                            <a:miter lim="800000"/>
                            <a:headEnd/>
                            <a:tailEnd/>
                          </a:ln>
                        </pic:spPr>
                      </pic:pic>
                    </a:graphicData>
                  </a:graphic>
                </wp:inline>
              </w:drawing>
            </w:r>
          </w:p>
        </w:tc>
        <w:tc>
          <w:tcPr>
            <w:tcW w:w="4680" w:type="dxa"/>
          </w:tcPr>
          <w:p w:rsidR="00CE7E59" w:rsidRPr="0048120B" w:rsidRDefault="00CE7E59" w:rsidP="005B1FCA">
            <w:pPr>
              <w:spacing w:line="360" w:lineRule="auto"/>
              <w:rPr>
                <w:sz w:val="24"/>
                <w:szCs w:val="24"/>
              </w:rPr>
            </w:pPr>
            <w:r>
              <w:rPr>
                <w:noProof/>
                <w:sz w:val="24"/>
                <w:szCs w:val="24"/>
              </w:rPr>
              <w:drawing>
                <wp:inline distT="0" distB="0" distL="0" distR="0">
                  <wp:extent cx="2895600" cy="2171700"/>
                  <wp:effectExtent l="19050" t="0" r="0" b="0"/>
                  <wp:docPr id="15" name="Obraz 15" descr="P101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010718"/>
                          <pic:cNvPicPr>
                            <a:picLocks noChangeAspect="1" noChangeArrowheads="1"/>
                          </pic:cNvPicPr>
                        </pic:nvPicPr>
                        <pic:blipFill>
                          <a:blip r:embed="rId24" cstate="print"/>
                          <a:srcRect/>
                          <a:stretch>
                            <a:fillRect/>
                          </a:stretch>
                        </pic:blipFill>
                        <pic:spPr bwMode="auto">
                          <a:xfrm>
                            <a:off x="0" y="0"/>
                            <a:ext cx="2895600" cy="2171700"/>
                          </a:xfrm>
                          <a:prstGeom prst="rect">
                            <a:avLst/>
                          </a:prstGeom>
                          <a:noFill/>
                          <a:ln w="9525">
                            <a:noFill/>
                            <a:miter lim="800000"/>
                            <a:headEnd/>
                            <a:tailEnd/>
                          </a:ln>
                        </pic:spPr>
                      </pic:pic>
                    </a:graphicData>
                  </a:graphic>
                </wp:inline>
              </w:drawing>
            </w:r>
          </w:p>
        </w:tc>
      </w:tr>
      <w:tr w:rsidR="00CE7E59" w:rsidRPr="0048120B" w:rsidTr="005B1FCA">
        <w:tc>
          <w:tcPr>
            <w:tcW w:w="4788" w:type="dxa"/>
          </w:tcPr>
          <w:p w:rsidR="00CE7E59" w:rsidRPr="0048120B" w:rsidRDefault="00CE7E59" w:rsidP="005B1FCA">
            <w:pPr>
              <w:spacing w:line="360" w:lineRule="auto"/>
              <w:rPr>
                <w:sz w:val="24"/>
                <w:szCs w:val="24"/>
              </w:rPr>
            </w:pPr>
            <w:r>
              <w:rPr>
                <w:noProof/>
                <w:sz w:val="24"/>
                <w:szCs w:val="24"/>
              </w:rPr>
              <w:drawing>
                <wp:inline distT="0" distB="0" distL="0" distR="0">
                  <wp:extent cx="2895600" cy="2171700"/>
                  <wp:effectExtent l="19050" t="0" r="0" b="0"/>
                  <wp:docPr id="16" name="Obraz 16" descr="P101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010065"/>
                          <pic:cNvPicPr>
                            <a:picLocks noChangeAspect="1" noChangeArrowheads="1"/>
                          </pic:cNvPicPr>
                        </pic:nvPicPr>
                        <pic:blipFill>
                          <a:blip r:embed="rId25" cstate="print"/>
                          <a:srcRect/>
                          <a:stretch>
                            <a:fillRect/>
                          </a:stretch>
                        </pic:blipFill>
                        <pic:spPr bwMode="auto">
                          <a:xfrm>
                            <a:off x="0" y="0"/>
                            <a:ext cx="2895600" cy="2171700"/>
                          </a:xfrm>
                          <a:prstGeom prst="rect">
                            <a:avLst/>
                          </a:prstGeom>
                          <a:noFill/>
                          <a:ln w="9525">
                            <a:noFill/>
                            <a:miter lim="800000"/>
                            <a:headEnd/>
                            <a:tailEnd/>
                          </a:ln>
                        </pic:spPr>
                      </pic:pic>
                    </a:graphicData>
                  </a:graphic>
                </wp:inline>
              </w:drawing>
            </w:r>
          </w:p>
        </w:tc>
        <w:tc>
          <w:tcPr>
            <w:tcW w:w="4680" w:type="dxa"/>
          </w:tcPr>
          <w:p w:rsidR="00CE7E59" w:rsidRPr="0048120B" w:rsidRDefault="00CE7E59" w:rsidP="005B1FCA">
            <w:pPr>
              <w:spacing w:line="360" w:lineRule="auto"/>
              <w:rPr>
                <w:sz w:val="24"/>
                <w:szCs w:val="24"/>
              </w:rPr>
            </w:pPr>
            <w:r>
              <w:rPr>
                <w:noProof/>
                <w:sz w:val="24"/>
                <w:szCs w:val="24"/>
              </w:rPr>
              <w:drawing>
                <wp:inline distT="0" distB="0" distL="0" distR="0">
                  <wp:extent cx="2838450" cy="2124075"/>
                  <wp:effectExtent l="19050" t="0" r="0" b="0"/>
                  <wp:docPr id="14" name="Obraz 17" descr="P101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1010132"/>
                          <pic:cNvPicPr>
                            <a:picLocks noChangeAspect="1" noChangeArrowheads="1"/>
                          </pic:cNvPicPr>
                        </pic:nvPicPr>
                        <pic:blipFill>
                          <a:blip r:embed="rId26" cstate="print"/>
                          <a:srcRect/>
                          <a:stretch>
                            <a:fillRect/>
                          </a:stretch>
                        </pic:blipFill>
                        <pic:spPr bwMode="auto">
                          <a:xfrm>
                            <a:off x="0" y="0"/>
                            <a:ext cx="2838450" cy="2124075"/>
                          </a:xfrm>
                          <a:prstGeom prst="rect">
                            <a:avLst/>
                          </a:prstGeom>
                          <a:noFill/>
                          <a:ln w="9525">
                            <a:noFill/>
                            <a:miter lim="800000"/>
                            <a:headEnd/>
                            <a:tailEnd/>
                          </a:ln>
                        </pic:spPr>
                      </pic:pic>
                    </a:graphicData>
                  </a:graphic>
                </wp:inline>
              </w:drawing>
            </w:r>
          </w:p>
        </w:tc>
      </w:tr>
    </w:tbl>
    <w:p w:rsidR="00CE7E59" w:rsidRPr="00230069" w:rsidRDefault="00230069" w:rsidP="00230069">
      <w:pPr>
        <w:pStyle w:val="Nagwek5"/>
        <w:jc w:val="both"/>
        <w:rPr>
          <w:rFonts w:ascii="Arial" w:hAnsi="Arial" w:cs="Arial"/>
          <w:b w:val="0"/>
          <w:bCs/>
          <w:sz w:val="24"/>
        </w:rPr>
      </w:pPr>
      <w:bookmarkStart w:id="35" w:name="_Toc280788393"/>
      <w:r w:rsidRPr="00230069">
        <w:rPr>
          <w:rFonts w:ascii="Arial" w:hAnsi="Arial" w:cs="Arial"/>
          <w:b w:val="0"/>
          <w:bCs/>
          <w:sz w:val="24"/>
        </w:rPr>
        <w:t>Rys</w:t>
      </w:r>
      <w:r w:rsidR="00CE7E59" w:rsidRPr="00230069">
        <w:rPr>
          <w:rFonts w:ascii="Arial" w:hAnsi="Arial" w:cs="Arial"/>
          <w:b w:val="0"/>
          <w:bCs/>
          <w:sz w:val="24"/>
        </w:rPr>
        <w:t xml:space="preserve">. </w:t>
      </w:r>
      <w:r w:rsidR="00624DE3" w:rsidRPr="00230069">
        <w:rPr>
          <w:rFonts w:ascii="Arial" w:hAnsi="Arial" w:cs="Arial"/>
          <w:b w:val="0"/>
          <w:bCs/>
          <w:sz w:val="24"/>
        </w:rPr>
        <w:t>4.4</w:t>
      </w:r>
      <w:r w:rsidR="00CE7E59" w:rsidRPr="00230069">
        <w:rPr>
          <w:rFonts w:ascii="Arial" w:hAnsi="Arial" w:cs="Arial"/>
          <w:b w:val="0"/>
          <w:bCs/>
          <w:sz w:val="24"/>
        </w:rPr>
        <w:t xml:space="preserve"> Przykłady braku lub słabej ochrony pieszych i rowerzystów na przejściach przez drogę krajową nr 7 i 8.</w:t>
      </w:r>
      <w:bookmarkEnd w:id="35"/>
    </w:p>
    <w:p w:rsidR="00624DE3" w:rsidRDefault="00624DE3" w:rsidP="00CE7E59">
      <w:pPr>
        <w:jc w:val="both"/>
        <w:rPr>
          <w:rFonts w:ascii="Arial" w:hAnsi="Arial" w:cs="Arial"/>
          <w:sz w:val="24"/>
          <w:szCs w:val="24"/>
        </w:rPr>
      </w:pPr>
    </w:p>
    <w:p w:rsidR="00CE7E59" w:rsidRPr="00CE7E59" w:rsidRDefault="00CE7E59" w:rsidP="00CE7E59">
      <w:pPr>
        <w:jc w:val="both"/>
        <w:rPr>
          <w:rFonts w:ascii="Arial" w:hAnsi="Arial" w:cs="Arial"/>
          <w:sz w:val="24"/>
          <w:szCs w:val="24"/>
        </w:rPr>
      </w:pPr>
      <w:r w:rsidRPr="00CE7E59">
        <w:rPr>
          <w:rFonts w:ascii="Arial" w:hAnsi="Arial" w:cs="Arial"/>
          <w:sz w:val="24"/>
          <w:szCs w:val="24"/>
        </w:rPr>
        <w:t>W celu ułatwienia bezpiecznego przechodzenia (przejazd) przez jezdnię drogi krajowej przez pieszych i rowerzystów należy:</w:t>
      </w:r>
    </w:p>
    <w:p w:rsidR="00CE7E59" w:rsidRPr="00CE7E59" w:rsidRDefault="00CE7E59" w:rsidP="00CE7E59">
      <w:pPr>
        <w:pStyle w:val="Listapunktowana2"/>
        <w:rPr>
          <w:rFonts w:cs="Arial"/>
          <w:sz w:val="24"/>
          <w:szCs w:val="24"/>
        </w:rPr>
      </w:pPr>
      <w:r w:rsidRPr="00CE7E59">
        <w:rPr>
          <w:rFonts w:cs="Arial"/>
          <w:sz w:val="24"/>
          <w:szCs w:val="24"/>
        </w:rPr>
        <w:t>planować i realizować zagospodarowanie przestrzenne tak, aby zmniejszać do minimum liczbę punktów kolizji, zwłaszcza w drodze do szkoły, na plac zabaw i boisko, na zakupy, do budynków użyteczności publicznej, na dojściu do przystanków,</w:t>
      </w:r>
    </w:p>
    <w:p w:rsidR="00CE7E59" w:rsidRPr="00CE7E59" w:rsidRDefault="00CE7E59" w:rsidP="00CE7E59">
      <w:pPr>
        <w:pStyle w:val="Listapunktowana2"/>
        <w:ind w:left="643"/>
        <w:rPr>
          <w:rFonts w:cs="Arial"/>
          <w:sz w:val="24"/>
          <w:szCs w:val="24"/>
        </w:rPr>
      </w:pPr>
      <w:r w:rsidRPr="00CE7E59">
        <w:rPr>
          <w:rFonts w:cs="Arial"/>
          <w:sz w:val="24"/>
          <w:szCs w:val="24"/>
        </w:rPr>
        <w:t>projektować dobrze zabezpieczone i oznakowane przejścia na naturalnych ciągach pieszych i ciągach rowerowych, zapewniając ich dobrą funkcjonalność i grupowanie pieszych i rowerzystów,</w:t>
      </w:r>
    </w:p>
    <w:p w:rsidR="00CE7E59" w:rsidRPr="00CE7E59" w:rsidRDefault="00CE7E59" w:rsidP="00CE7E59">
      <w:pPr>
        <w:pStyle w:val="Listapunktowana2"/>
        <w:ind w:left="643"/>
        <w:rPr>
          <w:rFonts w:cs="Arial"/>
          <w:sz w:val="24"/>
          <w:szCs w:val="24"/>
        </w:rPr>
      </w:pPr>
      <w:r w:rsidRPr="00CE7E59">
        <w:rPr>
          <w:rFonts w:cs="Arial"/>
          <w:sz w:val="24"/>
          <w:szCs w:val="24"/>
        </w:rPr>
        <w:t>stwarzać możliwości etapowego przechodzenia szerokich przejść o liczbie pasów równej lub większej niż trzy (a w uzasadnionych przypadkach przez dwa pasy – duże natężenie ruchu i wysoki udział starszych pieszych) dzięki specjalnym wyspom azylu lub z wykorzystaniem innych wysp dzielących,</w:t>
      </w:r>
    </w:p>
    <w:p w:rsidR="00CE7E59" w:rsidRPr="00CE7E59" w:rsidRDefault="00CE7E59" w:rsidP="00CE7E59">
      <w:pPr>
        <w:pStyle w:val="Listapunktowana2"/>
        <w:ind w:left="643"/>
        <w:rPr>
          <w:rFonts w:cs="Arial"/>
          <w:sz w:val="24"/>
          <w:szCs w:val="24"/>
        </w:rPr>
      </w:pPr>
      <w:r w:rsidRPr="00CE7E59">
        <w:rPr>
          <w:rFonts w:cs="Arial"/>
          <w:sz w:val="24"/>
          <w:szCs w:val="24"/>
        </w:rPr>
        <w:t xml:space="preserve">stosować sygnalizację świetlną wzbudzaną zwłaszcza tam, gdzie nie można zbudować wysp azylu lub z uwagi na okresowe duże natężenie pieszych, </w:t>
      </w:r>
    </w:p>
    <w:p w:rsidR="00CE7E59" w:rsidRPr="00CE7E59" w:rsidRDefault="00CE7E59" w:rsidP="00CE7E59">
      <w:pPr>
        <w:pStyle w:val="Listapunktowana2"/>
        <w:ind w:left="643"/>
        <w:rPr>
          <w:rFonts w:cs="Arial"/>
          <w:sz w:val="24"/>
          <w:szCs w:val="24"/>
        </w:rPr>
      </w:pPr>
      <w:r w:rsidRPr="00CE7E59">
        <w:rPr>
          <w:rFonts w:cs="Arial"/>
          <w:sz w:val="24"/>
          <w:szCs w:val="24"/>
        </w:rPr>
        <w:lastRenderedPageBreak/>
        <w:t>stosować przejścia dla pieszych lub przejazdy dwupoziomowe (kładki, tunele) w miejscach przecinania się dużego ruchu pieszego, rowerowego i kołowego lub w miejscach gdzie warunki terenowe na to pozwalają,</w:t>
      </w:r>
    </w:p>
    <w:p w:rsidR="00CE7E59" w:rsidRPr="00CE7E59" w:rsidRDefault="00CE7E59" w:rsidP="00CE7E59">
      <w:pPr>
        <w:pStyle w:val="Listapunktowana2"/>
        <w:ind w:left="643"/>
        <w:rPr>
          <w:rFonts w:cs="Arial"/>
          <w:sz w:val="24"/>
          <w:szCs w:val="24"/>
        </w:rPr>
      </w:pPr>
      <w:r w:rsidRPr="00CE7E59">
        <w:rPr>
          <w:rFonts w:cs="Arial"/>
          <w:sz w:val="24"/>
          <w:szCs w:val="24"/>
        </w:rPr>
        <w:t xml:space="preserve">stosować różne środki zabezpieczenia przed wchodzeniem pieszych na jezdnię w dowolnych miejscach poza wyznaczonymi przejściami dla pieszych, a zwłaszcza w ich pobliżu, jak pasy zieleni, żywopłoty, bariery, łańcuchy itp., </w:t>
      </w:r>
    </w:p>
    <w:p w:rsidR="00CE7E59" w:rsidRPr="00CE7E59" w:rsidRDefault="00CE7E59" w:rsidP="00CE7E59">
      <w:pPr>
        <w:pStyle w:val="Listapunktowana2"/>
        <w:ind w:left="643"/>
        <w:rPr>
          <w:rFonts w:cs="Arial"/>
          <w:sz w:val="24"/>
          <w:szCs w:val="24"/>
        </w:rPr>
      </w:pPr>
      <w:r w:rsidRPr="00CE7E59">
        <w:rPr>
          <w:rFonts w:cs="Arial"/>
          <w:sz w:val="24"/>
          <w:szCs w:val="24"/>
        </w:rPr>
        <w:t>zapewnić dobrą widoczności przejść dla pieszych z uwzględnieniem wysokości dzieci – nie zasłanianych przez parkujące pojazdy, zieleń (drzewa, żywopłoty) i inne obiekty oraz ich oświetlenia w nocy ze starannym rozmieszczeniem punktów świetlnych i uwzględnieniem cieni),</w:t>
      </w:r>
    </w:p>
    <w:p w:rsidR="00CE7E59" w:rsidRPr="00CE7E59" w:rsidRDefault="00CE7E59" w:rsidP="00CE7E59">
      <w:pPr>
        <w:pStyle w:val="Listapunktowana2"/>
        <w:ind w:left="643"/>
        <w:rPr>
          <w:rFonts w:cs="Arial"/>
          <w:sz w:val="24"/>
          <w:szCs w:val="24"/>
        </w:rPr>
      </w:pPr>
      <w:r w:rsidRPr="00CE7E59">
        <w:rPr>
          <w:rFonts w:cs="Arial"/>
          <w:sz w:val="24"/>
          <w:szCs w:val="24"/>
        </w:rPr>
        <w:t>dbać o dobrą dostrzegalność przejść dla pieszych i przejazdów dla rowerów, przez ich lokalizację w miejscach dobrze dostrzeganych przez kierowców z unikaniem lub specjalnym oznakowaniem przejść zlokalizowanych na łukach pionowych wypukłych i łukach poziomych (jeśli to w ogóle jest konieczne) oraz tam, gdzie pojazdy często dojeżdżają do przejścia w kolumnach</w:t>
      </w:r>
      <w:r w:rsidRPr="00CE7E59">
        <w:rPr>
          <w:rFonts w:cs="Arial"/>
          <w:b/>
          <w:bCs/>
          <w:sz w:val="24"/>
          <w:szCs w:val="24"/>
        </w:rPr>
        <w:t xml:space="preserve"> </w:t>
      </w:r>
      <w:r w:rsidRPr="00CE7E59">
        <w:rPr>
          <w:rFonts w:cs="Arial"/>
          <w:sz w:val="24"/>
          <w:szCs w:val="24"/>
        </w:rPr>
        <w:t xml:space="preserve">oraz przez ich oświetlenie, </w:t>
      </w:r>
    </w:p>
    <w:p w:rsidR="00CE7E59" w:rsidRPr="00CE7E59" w:rsidRDefault="00CE7E59" w:rsidP="00CE7E59">
      <w:pPr>
        <w:pStyle w:val="Listapunktowana2"/>
        <w:ind w:left="643"/>
        <w:rPr>
          <w:rFonts w:cs="Arial"/>
          <w:sz w:val="24"/>
          <w:szCs w:val="24"/>
        </w:rPr>
      </w:pPr>
      <w:r w:rsidRPr="00CE7E59">
        <w:rPr>
          <w:rFonts w:cs="Arial"/>
          <w:sz w:val="24"/>
          <w:szCs w:val="24"/>
        </w:rPr>
        <w:t>stosować urządzenia redukujące niebezpieczne zachowania kierowców tj. wjeżdżanie na sygnale czerwonym w czasie sygnału zielonego dla pieszych (kamery) oraz jazda z nadmierna prędkością i wyprzedzanie na przejściu i omijanie pojazdów, które zatrzymały się przed przejściem [7],</w:t>
      </w:r>
    </w:p>
    <w:p w:rsidR="00CE7E59" w:rsidRPr="00CE7E59" w:rsidRDefault="00CE7E59" w:rsidP="00CE7E59">
      <w:pPr>
        <w:pStyle w:val="Listapunktowana2"/>
        <w:ind w:left="643"/>
        <w:rPr>
          <w:rFonts w:cs="Arial"/>
          <w:sz w:val="24"/>
          <w:szCs w:val="24"/>
        </w:rPr>
      </w:pPr>
      <w:r w:rsidRPr="00CE7E59">
        <w:rPr>
          <w:rFonts w:cs="Arial"/>
          <w:sz w:val="24"/>
          <w:szCs w:val="24"/>
        </w:rPr>
        <w:t xml:space="preserve">stosować limity prędkości </w:t>
      </w:r>
      <w:smartTag w:uri="urn:schemas-microsoft-com:office:smarttags" w:element="metricconverter">
        <w:smartTagPr>
          <w:attr w:name="ProductID" w:val="60 km/h"/>
        </w:smartTagPr>
        <w:r w:rsidRPr="00CE7E59">
          <w:rPr>
            <w:rFonts w:cs="Arial"/>
            <w:sz w:val="24"/>
            <w:szCs w:val="24"/>
          </w:rPr>
          <w:t>60 km/h</w:t>
        </w:r>
      </w:smartTag>
      <w:r w:rsidRPr="00CE7E59">
        <w:rPr>
          <w:rFonts w:cs="Arial"/>
          <w:sz w:val="24"/>
          <w:szCs w:val="24"/>
        </w:rPr>
        <w:t xml:space="preserve"> (lub mniejsze) w obszarze wyznaczonych przejść dla pieszych znakami, przy czym zapewnienie egzekwowania odpowiednich zachowań kierowców w obszarze przejść dla pieszych należy zapewnić przez automatyzacje nadzoru nad prędkością (ustawienie </w:t>
      </w:r>
      <w:proofErr w:type="spellStart"/>
      <w:r w:rsidRPr="00CE7E59">
        <w:rPr>
          <w:rFonts w:cs="Arial"/>
          <w:sz w:val="24"/>
          <w:szCs w:val="24"/>
        </w:rPr>
        <w:t>fotorejestratorów</w:t>
      </w:r>
      <w:proofErr w:type="spellEnd"/>
      <w:r w:rsidRPr="00CE7E59">
        <w:rPr>
          <w:rFonts w:cs="Arial"/>
          <w:sz w:val="24"/>
          <w:szCs w:val="24"/>
        </w:rPr>
        <w:t xml:space="preserve"> prędkości).</w:t>
      </w:r>
    </w:p>
    <w:p w:rsidR="00CE7E59" w:rsidRPr="00CE7E59" w:rsidRDefault="00CE7E59" w:rsidP="00CE7E59">
      <w:pPr>
        <w:pStyle w:val="Listapunktowana2"/>
        <w:numPr>
          <w:ilvl w:val="0"/>
          <w:numId w:val="0"/>
        </w:numPr>
        <w:ind w:left="643"/>
        <w:rPr>
          <w:rFonts w:cs="Arial"/>
          <w:sz w:val="24"/>
          <w:szCs w:val="24"/>
        </w:rPr>
      </w:pPr>
    </w:p>
    <w:p w:rsidR="00CE7E59" w:rsidRPr="00CE7E59" w:rsidRDefault="00CE7E59" w:rsidP="00CE7E59">
      <w:pPr>
        <w:pStyle w:val="Listapunktowana2"/>
        <w:numPr>
          <w:ilvl w:val="0"/>
          <w:numId w:val="0"/>
        </w:numPr>
        <w:rPr>
          <w:rFonts w:cs="Arial"/>
          <w:sz w:val="24"/>
          <w:szCs w:val="24"/>
        </w:rPr>
      </w:pPr>
      <w:r w:rsidRPr="00CE7E59">
        <w:rPr>
          <w:rFonts w:cs="Arial"/>
          <w:sz w:val="24"/>
          <w:szCs w:val="24"/>
        </w:rPr>
        <w:t>Wyznaczanie przejść dla pieszych na odcinkach zamiejskich dróg krajowych</w:t>
      </w:r>
      <w:r w:rsidR="00624DE3">
        <w:rPr>
          <w:rFonts w:cs="Arial"/>
          <w:sz w:val="24"/>
          <w:szCs w:val="24"/>
        </w:rPr>
        <w:t xml:space="preserve"> i wojewódzkich</w:t>
      </w:r>
      <w:r w:rsidRPr="00CE7E59">
        <w:rPr>
          <w:rFonts w:cs="Arial"/>
          <w:sz w:val="24"/>
          <w:szCs w:val="24"/>
        </w:rPr>
        <w:t>, bez określenia dopuszczalnego limitu prędkości jest wystawianiem kierowców jadących z dużą prędkością na ryzyko najechania na pieszego na tym przejściu, gdyż pieszy wchodzi na wyznaczone przejście dla pieszych z poczuciem pierwszeństwa. Biorąc pod uwagę prawdopodobieństwo utraty życia przez pieszego p</w:t>
      </w:r>
      <w:r w:rsidR="00624DE3">
        <w:rPr>
          <w:rFonts w:cs="Arial"/>
          <w:sz w:val="24"/>
          <w:szCs w:val="24"/>
        </w:rPr>
        <w:t>otraconego przez samochód</w:t>
      </w:r>
      <w:r w:rsidRPr="00CE7E59">
        <w:rPr>
          <w:rFonts w:cs="Arial"/>
          <w:sz w:val="24"/>
          <w:szCs w:val="24"/>
        </w:rPr>
        <w:t xml:space="preserve">, proponuje się oznakować wszystkie obszary wydzielonych przejść dla pieszych limitem prędkości nie większym niż </w:t>
      </w:r>
      <w:smartTag w:uri="urn:schemas-microsoft-com:office:smarttags" w:element="metricconverter">
        <w:smartTagPr>
          <w:attr w:name="ProductID" w:val="60 km/h"/>
        </w:smartTagPr>
        <w:r w:rsidRPr="00CE7E59">
          <w:rPr>
            <w:rFonts w:cs="Arial"/>
            <w:sz w:val="24"/>
            <w:szCs w:val="24"/>
          </w:rPr>
          <w:t>60 km/h</w:t>
        </w:r>
      </w:smartTag>
      <w:r w:rsidRPr="00CE7E59">
        <w:rPr>
          <w:rFonts w:cs="Arial"/>
          <w:sz w:val="24"/>
          <w:szCs w:val="24"/>
        </w:rPr>
        <w:t xml:space="preserve">, a przejścia dla pieszych znajdujące się w obszarach szkolnych prędkością </w:t>
      </w:r>
      <w:smartTag w:uri="urn:schemas-microsoft-com:office:smarttags" w:element="metricconverter">
        <w:smartTagPr>
          <w:attr w:name="ProductID" w:val="50 km/h"/>
        </w:smartTagPr>
        <w:r w:rsidRPr="00CE7E59">
          <w:rPr>
            <w:rFonts w:cs="Arial"/>
            <w:sz w:val="24"/>
            <w:szCs w:val="24"/>
          </w:rPr>
          <w:t>50 km/h</w:t>
        </w:r>
      </w:smartTag>
      <w:r w:rsidR="00624DE3">
        <w:rPr>
          <w:rFonts w:cs="Arial"/>
          <w:sz w:val="24"/>
          <w:szCs w:val="24"/>
        </w:rPr>
        <w:t>. To zalecenie wynika z faktu, ż</w:t>
      </w:r>
      <w:r w:rsidRPr="00CE7E59">
        <w:rPr>
          <w:rFonts w:cs="Arial"/>
          <w:sz w:val="24"/>
          <w:szCs w:val="24"/>
        </w:rPr>
        <w:t>e przy uderzeniu pieszego przez pojazd z prędkością:</w:t>
      </w:r>
    </w:p>
    <w:p w:rsidR="00CE7E59" w:rsidRPr="00CE7E59" w:rsidRDefault="00CE7E59" w:rsidP="00CE7E59">
      <w:pPr>
        <w:pStyle w:val="Listapunktowana2"/>
        <w:numPr>
          <w:ilvl w:val="0"/>
          <w:numId w:val="42"/>
        </w:numPr>
        <w:rPr>
          <w:rFonts w:cs="Arial"/>
          <w:sz w:val="24"/>
          <w:szCs w:val="24"/>
        </w:rPr>
      </w:pPr>
      <w:r w:rsidRPr="00CE7E59">
        <w:rPr>
          <w:rFonts w:cs="Arial"/>
          <w:sz w:val="24"/>
          <w:szCs w:val="24"/>
        </w:rPr>
        <w:t xml:space="preserve">powyżej </w:t>
      </w:r>
      <w:smartTag w:uri="urn:schemas-microsoft-com:office:smarttags" w:element="metricconverter">
        <w:smartTagPr>
          <w:attr w:name="ProductID" w:val="70 km/h"/>
        </w:smartTagPr>
        <w:r w:rsidRPr="00CE7E59">
          <w:rPr>
            <w:rFonts w:cs="Arial"/>
            <w:sz w:val="24"/>
            <w:szCs w:val="24"/>
          </w:rPr>
          <w:t>70 km/h</w:t>
        </w:r>
      </w:smartTag>
      <w:r w:rsidRPr="00CE7E59">
        <w:rPr>
          <w:rFonts w:cs="Arial"/>
          <w:sz w:val="24"/>
          <w:szCs w:val="24"/>
        </w:rPr>
        <w:t>, pieszy praktycznie nie ma szans przeżycia wypadku,</w:t>
      </w:r>
    </w:p>
    <w:p w:rsidR="00CE7E59" w:rsidRPr="00CE7E59" w:rsidRDefault="00CE7E59" w:rsidP="00CE7E59">
      <w:pPr>
        <w:pStyle w:val="Listapunktowana2"/>
        <w:numPr>
          <w:ilvl w:val="0"/>
          <w:numId w:val="42"/>
        </w:numPr>
        <w:rPr>
          <w:rFonts w:cs="Arial"/>
          <w:sz w:val="24"/>
          <w:szCs w:val="24"/>
        </w:rPr>
      </w:pPr>
      <w:smartTag w:uri="urn:schemas-microsoft-com:office:smarttags" w:element="metricconverter">
        <w:smartTagPr>
          <w:attr w:name="ProductID" w:val="60 km/h"/>
        </w:smartTagPr>
        <w:r w:rsidRPr="00CE7E59">
          <w:rPr>
            <w:rFonts w:cs="Arial"/>
            <w:sz w:val="24"/>
            <w:szCs w:val="24"/>
          </w:rPr>
          <w:t>60 km/h</w:t>
        </w:r>
      </w:smartTag>
      <w:r w:rsidRPr="00CE7E59">
        <w:rPr>
          <w:rFonts w:cs="Arial"/>
          <w:sz w:val="24"/>
          <w:szCs w:val="24"/>
        </w:rPr>
        <w:t xml:space="preserve">, pieszy ma 20% szanse przeżycia wypadku, </w:t>
      </w:r>
    </w:p>
    <w:p w:rsidR="00CE7E59" w:rsidRPr="00CE7E59" w:rsidRDefault="00CE7E59" w:rsidP="00CE7E59">
      <w:pPr>
        <w:pStyle w:val="Listapunktowana2"/>
        <w:numPr>
          <w:ilvl w:val="0"/>
          <w:numId w:val="42"/>
        </w:numPr>
        <w:rPr>
          <w:rFonts w:cs="Arial"/>
          <w:sz w:val="24"/>
          <w:szCs w:val="24"/>
        </w:rPr>
      </w:pPr>
      <w:smartTag w:uri="urn:schemas-microsoft-com:office:smarttags" w:element="metricconverter">
        <w:smartTagPr>
          <w:attr w:name="ProductID" w:val="50 km/h"/>
        </w:smartTagPr>
        <w:r w:rsidRPr="00CE7E59">
          <w:rPr>
            <w:rFonts w:cs="Arial"/>
            <w:sz w:val="24"/>
            <w:szCs w:val="24"/>
          </w:rPr>
          <w:t>50 km/h</w:t>
        </w:r>
      </w:smartTag>
      <w:r w:rsidRPr="00CE7E59">
        <w:rPr>
          <w:rFonts w:cs="Arial"/>
          <w:sz w:val="24"/>
          <w:szCs w:val="24"/>
        </w:rPr>
        <w:t>, pieszy ma 50% szanse przeżycia wypadku.</w:t>
      </w:r>
    </w:p>
    <w:p w:rsidR="00624DE3" w:rsidRDefault="00624DE3" w:rsidP="00CE7E59">
      <w:pPr>
        <w:jc w:val="both"/>
        <w:rPr>
          <w:rFonts w:ascii="Arial" w:hAnsi="Arial" w:cs="Arial"/>
          <w:sz w:val="24"/>
          <w:szCs w:val="24"/>
        </w:rPr>
      </w:pPr>
    </w:p>
    <w:p w:rsidR="00CE7E59" w:rsidRPr="00CE7E59" w:rsidRDefault="00CE7E59" w:rsidP="00CE7E59">
      <w:pPr>
        <w:jc w:val="both"/>
        <w:rPr>
          <w:rFonts w:ascii="Arial" w:hAnsi="Arial" w:cs="Arial"/>
          <w:sz w:val="24"/>
          <w:szCs w:val="24"/>
        </w:rPr>
      </w:pPr>
      <w:r w:rsidRPr="00CE7E59">
        <w:rPr>
          <w:rFonts w:ascii="Arial" w:hAnsi="Arial" w:cs="Arial"/>
          <w:sz w:val="24"/>
          <w:szCs w:val="24"/>
        </w:rPr>
        <w:t>Oddzielnym zagadnieniem są przystanki autobusowe. Na drogach krajowych</w:t>
      </w:r>
      <w:r w:rsidR="00624DE3">
        <w:rPr>
          <w:rFonts w:ascii="Arial" w:hAnsi="Arial" w:cs="Arial"/>
          <w:sz w:val="24"/>
          <w:szCs w:val="24"/>
        </w:rPr>
        <w:t xml:space="preserve"> i </w:t>
      </w:r>
      <w:proofErr w:type="spellStart"/>
      <w:r w:rsidR="00624DE3">
        <w:rPr>
          <w:rFonts w:ascii="Arial" w:hAnsi="Arial" w:cs="Arial"/>
          <w:sz w:val="24"/>
          <w:szCs w:val="24"/>
        </w:rPr>
        <w:t>wojewódzkch</w:t>
      </w:r>
      <w:proofErr w:type="spellEnd"/>
      <w:r w:rsidRPr="00CE7E59">
        <w:rPr>
          <w:rFonts w:ascii="Arial" w:hAnsi="Arial" w:cs="Arial"/>
          <w:sz w:val="24"/>
          <w:szCs w:val="24"/>
        </w:rPr>
        <w:t xml:space="preserve"> wszystkie przystanki autobusowe powinny być wykonane w zatokach wraz z dojściami dla pieszych wykonanymi za pomocą chodników. Typowym rozwiązaniem dla lokalizacji przystanków autobusowych na skrzyżowaniach</w:t>
      </w:r>
      <w:r w:rsidRPr="00CE7E59">
        <w:rPr>
          <w:rFonts w:ascii="Arial" w:hAnsi="Arial" w:cs="Arial"/>
          <w:b/>
          <w:sz w:val="24"/>
          <w:szCs w:val="24"/>
        </w:rPr>
        <w:t xml:space="preserve"> </w:t>
      </w:r>
      <w:r w:rsidRPr="00CE7E59">
        <w:rPr>
          <w:rFonts w:ascii="Arial" w:hAnsi="Arial" w:cs="Arial"/>
          <w:sz w:val="24"/>
          <w:szCs w:val="24"/>
        </w:rPr>
        <w:t>bez sygnalizacji świetlnej</w:t>
      </w:r>
      <w:r w:rsidRPr="00CE7E59">
        <w:rPr>
          <w:rFonts w:ascii="Arial" w:hAnsi="Arial" w:cs="Arial"/>
          <w:b/>
          <w:sz w:val="24"/>
          <w:szCs w:val="24"/>
        </w:rPr>
        <w:t xml:space="preserve"> </w:t>
      </w:r>
      <w:r w:rsidRPr="00CE7E59">
        <w:rPr>
          <w:rFonts w:ascii="Arial" w:hAnsi="Arial" w:cs="Arial"/>
          <w:sz w:val="24"/>
          <w:szCs w:val="24"/>
        </w:rPr>
        <w:t xml:space="preserve">jest ich umieszczanie na wylotach skrzyżowań w zatokach za przejściami dla pieszych. Jest to również rozwiązanie zalecane na skrzyżowaniach z sygnalizacją świetlną. Lokalizacja przystanku przy krawędzi jezdni, bez zatoki, może stwarzać zagrożenie z uwagi na ograniczenia widoczności dla pieszych przechodzących przez przejście umieszczone blisko przystanku. Są to sytuacje niebezpieczne, szczególnie przy dużej częstotliwości kursowania autobusów oraz </w:t>
      </w:r>
      <w:r w:rsidRPr="00CE7E59">
        <w:rPr>
          <w:rFonts w:ascii="Arial" w:hAnsi="Arial" w:cs="Arial"/>
          <w:sz w:val="24"/>
          <w:szCs w:val="24"/>
        </w:rPr>
        <w:lastRenderedPageBreak/>
        <w:t xml:space="preserve">przy korzystaniu z przejść dzieci, np. na dojściach do szkół. W takich sytuacjach konieczne jest zastosowanie dodatkowych rozwiązań chroniących pieszych. Może to być sygnalizacja świetlna lub wyspy azylu. Na odcinku dojścia pieszych do przystanków od najbliższego skrzyżowania powinien być poprowadzony chodnik dla pieszych. Względy </w:t>
      </w:r>
      <w:proofErr w:type="spellStart"/>
      <w:r w:rsidRPr="00CE7E59">
        <w:rPr>
          <w:rFonts w:ascii="Arial" w:hAnsi="Arial" w:cs="Arial"/>
          <w:sz w:val="24"/>
          <w:szCs w:val="24"/>
        </w:rPr>
        <w:t>brd</w:t>
      </w:r>
      <w:proofErr w:type="spellEnd"/>
      <w:r w:rsidRPr="00CE7E59">
        <w:rPr>
          <w:rFonts w:ascii="Arial" w:hAnsi="Arial" w:cs="Arial"/>
          <w:sz w:val="24"/>
          <w:szCs w:val="24"/>
        </w:rPr>
        <w:t xml:space="preserve"> spowodowały również wymóg stosowania zatok autobusowych oddzielonych od jezdni bocznym pasem dzielącym, jeśli przystanki są zlokalizowane przy drogach ekspresowych lub głównych ruchu przyspieszonego o prędkości miarodajnej równej lub większej od </w:t>
      </w:r>
      <w:smartTag w:uri="urn:schemas-microsoft-com:office:smarttags" w:element="metricconverter">
        <w:smartTagPr>
          <w:attr w:name="ProductID" w:val="100 km/h"/>
        </w:smartTagPr>
        <w:r w:rsidRPr="00CE7E59">
          <w:rPr>
            <w:rFonts w:ascii="Arial" w:hAnsi="Arial" w:cs="Arial"/>
            <w:sz w:val="24"/>
            <w:szCs w:val="24"/>
          </w:rPr>
          <w:t>100 km/h</w:t>
        </w:r>
      </w:smartTag>
      <w:r w:rsidRPr="00CE7E59">
        <w:rPr>
          <w:rFonts w:ascii="Arial" w:hAnsi="Arial" w:cs="Arial"/>
          <w:sz w:val="24"/>
          <w:szCs w:val="24"/>
        </w:rPr>
        <w:t>.</w:t>
      </w:r>
    </w:p>
    <w:p w:rsidR="00CE7E59" w:rsidRPr="0048120B" w:rsidRDefault="00CE7E59" w:rsidP="00CE7E59">
      <w:pPr>
        <w:jc w:val="both"/>
        <w:rPr>
          <w:sz w:val="24"/>
          <w:szCs w:val="24"/>
        </w:rPr>
      </w:pPr>
    </w:p>
    <w:p w:rsidR="00CE7E59" w:rsidRPr="00CE7E59" w:rsidRDefault="00CE7E59" w:rsidP="00CE7E59">
      <w:pPr>
        <w:jc w:val="both"/>
        <w:rPr>
          <w:rFonts w:ascii="Arial" w:hAnsi="Arial" w:cs="Arial"/>
          <w:b/>
          <w:sz w:val="24"/>
          <w:szCs w:val="24"/>
        </w:rPr>
      </w:pPr>
      <w:r w:rsidRPr="00CE7E59">
        <w:rPr>
          <w:rFonts w:ascii="Arial" w:hAnsi="Arial" w:cs="Arial"/>
          <w:b/>
          <w:sz w:val="24"/>
          <w:szCs w:val="24"/>
        </w:rPr>
        <w:t>Koegzystencja - zmiana zachowań kierowców, pieszych i rowerzystów</w:t>
      </w:r>
    </w:p>
    <w:p w:rsidR="00E60C5F" w:rsidRPr="0048120B" w:rsidRDefault="00E60C5F" w:rsidP="00E60C5F">
      <w:pPr>
        <w:jc w:val="both"/>
        <w:rPr>
          <w:sz w:val="24"/>
          <w:szCs w:val="24"/>
        </w:rPr>
      </w:pPr>
      <w:r w:rsidRPr="0048120B">
        <w:rPr>
          <w:sz w:val="24"/>
          <w:szCs w:val="24"/>
        </w:rPr>
        <w:t xml:space="preserve">Istotną rolę odgrywać będzie także wiedza i kształtowanie właściwych zachowań rowerzystów i kierowców wobec rowerzystów. W tym celu konieczne jest udoskonalenie działań edukacyjnych i nadzoru nad ruchem rowerowym. </w:t>
      </w:r>
      <w:r>
        <w:rPr>
          <w:sz w:val="24"/>
          <w:szCs w:val="24"/>
        </w:rPr>
        <w:t>Problem ten jest rozwinięty w artykule dotyczącym bezpieczeństwa ruchu drogowego w porze nocnej.</w:t>
      </w:r>
    </w:p>
    <w:p w:rsidR="00CD2610" w:rsidRPr="00084297" w:rsidRDefault="00CD2610">
      <w:pPr>
        <w:rPr>
          <w:rFonts w:ascii="Arial" w:hAnsi="Arial" w:cs="Arial"/>
          <w:sz w:val="24"/>
          <w:szCs w:val="24"/>
          <w:highlight w:val="yellow"/>
          <w:u w:val="single"/>
        </w:rPr>
      </w:pPr>
    </w:p>
    <w:p w:rsidR="006E2155" w:rsidRDefault="006E2155">
      <w:pPr>
        <w:pStyle w:val="Nagwek1"/>
        <w:rPr>
          <w:rFonts w:cs="Arial"/>
        </w:rPr>
      </w:pPr>
      <w:bookmarkStart w:id="36" w:name="_Toc280788376"/>
      <w:r>
        <w:rPr>
          <w:rFonts w:cs="Arial"/>
        </w:rPr>
        <w:t>5. LISTA ZADAŃ OBSZAROWYCH</w:t>
      </w:r>
      <w:bookmarkEnd w:id="36"/>
    </w:p>
    <w:p w:rsidR="006E2155" w:rsidRDefault="006E2155">
      <w:pPr>
        <w:pStyle w:val="Nagwek2"/>
        <w:rPr>
          <w:rFonts w:cs="Arial"/>
        </w:rPr>
      </w:pPr>
      <w:bookmarkStart w:id="37" w:name="_Toc280788377"/>
      <w:r>
        <w:rPr>
          <w:rFonts w:cs="Arial"/>
        </w:rPr>
        <w:t>5.1 Zadania wspólne niezbędne do realizacji celu 1 i 2</w:t>
      </w:r>
      <w:bookmarkEnd w:id="37"/>
    </w:p>
    <w:p w:rsidR="006E2155" w:rsidRDefault="006E2155">
      <w:pPr>
        <w:rPr>
          <w:rFonts w:ascii="Arial" w:hAnsi="Arial" w:cs="Arial"/>
          <w:b/>
          <w:sz w:val="22"/>
          <w:szCs w:val="22"/>
        </w:rPr>
      </w:pPr>
      <w:r>
        <w:rPr>
          <w:rFonts w:ascii="Arial" w:hAnsi="Arial" w:cs="Arial"/>
          <w:b/>
          <w:sz w:val="22"/>
          <w:szCs w:val="22"/>
        </w:rPr>
        <w:t>Obszar A – Struktury systemu</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4647"/>
        <w:gridCol w:w="1023"/>
        <w:gridCol w:w="993"/>
        <w:gridCol w:w="850"/>
        <w:gridCol w:w="567"/>
      </w:tblGrid>
      <w:tr w:rsidR="006E2155">
        <w:trPr>
          <w:cantSplit/>
          <w:trHeight w:val="306"/>
        </w:trPr>
        <w:tc>
          <w:tcPr>
            <w:tcW w:w="1134" w:type="dxa"/>
            <w:vMerge w:val="restart"/>
            <w:vAlign w:val="center"/>
          </w:tcPr>
          <w:p w:rsidR="006E2155" w:rsidRDefault="006E2155">
            <w:pPr>
              <w:jc w:val="center"/>
              <w:rPr>
                <w:rFonts w:ascii="Arial" w:hAnsi="Arial" w:cs="Arial"/>
                <w:b/>
                <w:sz w:val="18"/>
                <w:szCs w:val="18"/>
              </w:rPr>
            </w:pPr>
            <w:r>
              <w:rPr>
                <w:rFonts w:ascii="Arial" w:hAnsi="Arial" w:cs="Arial"/>
                <w:b/>
                <w:sz w:val="18"/>
                <w:szCs w:val="18"/>
              </w:rPr>
              <w:t>Zadanie nr</w:t>
            </w:r>
          </w:p>
        </w:tc>
        <w:tc>
          <w:tcPr>
            <w:tcW w:w="4647" w:type="dxa"/>
            <w:vMerge w:val="restart"/>
            <w:vAlign w:val="center"/>
          </w:tcPr>
          <w:p w:rsidR="006E2155" w:rsidRDefault="006E2155">
            <w:pPr>
              <w:jc w:val="center"/>
              <w:rPr>
                <w:rFonts w:ascii="Arial" w:hAnsi="Arial" w:cs="Arial"/>
                <w:b/>
                <w:sz w:val="18"/>
                <w:szCs w:val="18"/>
              </w:rPr>
            </w:pPr>
            <w:r>
              <w:rPr>
                <w:rFonts w:ascii="Arial" w:hAnsi="Arial" w:cs="Arial"/>
                <w:b/>
                <w:sz w:val="18"/>
                <w:szCs w:val="18"/>
              </w:rPr>
              <w:t>Temat</w:t>
            </w:r>
          </w:p>
        </w:tc>
        <w:tc>
          <w:tcPr>
            <w:tcW w:w="1023" w:type="dxa"/>
            <w:vMerge w:val="restart"/>
            <w:vAlign w:val="center"/>
          </w:tcPr>
          <w:p w:rsidR="006E2155" w:rsidRDefault="006E2155">
            <w:pPr>
              <w:jc w:val="center"/>
              <w:rPr>
                <w:rFonts w:ascii="Arial" w:hAnsi="Arial" w:cs="Arial"/>
                <w:b/>
                <w:sz w:val="18"/>
                <w:szCs w:val="18"/>
              </w:rPr>
            </w:pPr>
            <w:r>
              <w:rPr>
                <w:rFonts w:ascii="Arial" w:hAnsi="Arial" w:cs="Arial"/>
                <w:b/>
                <w:sz w:val="18"/>
                <w:szCs w:val="18"/>
              </w:rPr>
              <w:t>Koszty</w:t>
            </w:r>
          </w:p>
          <w:p w:rsidR="006E2155" w:rsidRDefault="006E2155">
            <w:pPr>
              <w:jc w:val="center"/>
              <w:rPr>
                <w:rFonts w:ascii="Arial" w:hAnsi="Arial" w:cs="Arial"/>
                <w:b/>
                <w:sz w:val="18"/>
                <w:szCs w:val="18"/>
              </w:rPr>
            </w:pPr>
            <w:r>
              <w:rPr>
                <w:rFonts w:ascii="Arial" w:hAnsi="Arial" w:cs="Arial"/>
                <w:b/>
                <w:sz w:val="18"/>
                <w:szCs w:val="18"/>
              </w:rPr>
              <w:t>[</w:t>
            </w:r>
            <w:proofErr w:type="spellStart"/>
            <w:r>
              <w:rPr>
                <w:rFonts w:ascii="Arial" w:hAnsi="Arial" w:cs="Arial"/>
                <w:b/>
                <w:sz w:val="18"/>
                <w:szCs w:val="18"/>
              </w:rPr>
              <w:t>tys</w:t>
            </w:r>
            <w:proofErr w:type="spellEnd"/>
            <w:r>
              <w:rPr>
                <w:rFonts w:ascii="Arial" w:hAnsi="Arial" w:cs="Arial"/>
                <w:b/>
                <w:sz w:val="18"/>
                <w:szCs w:val="18"/>
              </w:rPr>
              <w:t>]</w:t>
            </w:r>
          </w:p>
        </w:tc>
        <w:tc>
          <w:tcPr>
            <w:tcW w:w="2410" w:type="dxa"/>
            <w:gridSpan w:val="3"/>
            <w:shd w:val="clear" w:color="auto" w:fill="E6E6E6"/>
            <w:vAlign w:val="center"/>
          </w:tcPr>
          <w:p w:rsidR="006E2155" w:rsidRDefault="006E2155">
            <w:pPr>
              <w:jc w:val="center"/>
              <w:rPr>
                <w:rFonts w:ascii="Arial" w:hAnsi="Arial" w:cs="Arial"/>
                <w:b/>
                <w:sz w:val="18"/>
                <w:szCs w:val="18"/>
              </w:rPr>
            </w:pPr>
            <w:r>
              <w:rPr>
                <w:rFonts w:ascii="Arial" w:hAnsi="Arial" w:cs="Arial"/>
                <w:b/>
                <w:sz w:val="18"/>
                <w:szCs w:val="18"/>
              </w:rPr>
              <w:t>Odniesienie do strategii</w:t>
            </w:r>
          </w:p>
        </w:tc>
      </w:tr>
      <w:tr w:rsidR="006E2155">
        <w:trPr>
          <w:cantSplit/>
          <w:trHeight w:val="250"/>
        </w:trPr>
        <w:tc>
          <w:tcPr>
            <w:tcW w:w="1134" w:type="dxa"/>
            <w:vMerge/>
          </w:tcPr>
          <w:p w:rsidR="006E2155" w:rsidRDefault="006E2155">
            <w:pPr>
              <w:rPr>
                <w:rFonts w:ascii="Arial" w:hAnsi="Arial" w:cs="Arial"/>
                <w:sz w:val="18"/>
                <w:szCs w:val="18"/>
              </w:rPr>
            </w:pPr>
          </w:p>
        </w:tc>
        <w:tc>
          <w:tcPr>
            <w:tcW w:w="4647" w:type="dxa"/>
            <w:vMerge/>
          </w:tcPr>
          <w:p w:rsidR="006E2155" w:rsidRDefault="006E2155">
            <w:pPr>
              <w:rPr>
                <w:rFonts w:ascii="Arial" w:hAnsi="Arial" w:cs="Arial"/>
                <w:sz w:val="18"/>
                <w:szCs w:val="18"/>
              </w:rPr>
            </w:pPr>
          </w:p>
        </w:tc>
        <w:tc>
          <w:tcPr>
            <w:tcW w:w="1023" w:type="dxa"/>
            <w:vMerge/>
          </w:tcPr>
          <w:p w:rsidR="006E2155" w:rsidRDefault="006E2155">
            <w:pPr>
              <w:rPr>
                <w:rFonts w:ascii="Arial" w:hAnsi="Arial" w:cs="Arial"/>
                <w:sz w:val="18"/>
                <w:szCs w:val="18"/>
              </w:rPr>
            </w:pPr>
          </w:p>
        </w:tc>
        <w:tc>
          <w:tcPr>
            <w:tcW w:w="993" w:type="dxa"/>
            <w:shd w:val="clear" w:color="auto" w:fill="E6E6E6"/>
            <w:vAlign w:val="center"/>
          </w:tcPr>
          <w:p w:rsidR="006E2155" w:rsidRDefault="006E2155">
            <w:pPr>
              <w:jc w:val="center"/>
              <w:rPr>
                <w:rFonts w:ascii="Arial" w:hAnsi="Arial" w:cs="Arial"/>
                <w:sz w:val="16"/>
                <w:szCs w:val="16"/>
              </w:rPr>
            </w:pPr>
            <w:r>
              <w:rPr>
                <w:rFonts w:ascii="Arial" w:hAnsi="Arial" w:cs="Arial"/>
                <w:sz w:val="16"/>
                <w:szCs w:val="16"/>
              </w:rPr>
              <w:t>Działanie</w:t>
            </w:r>
          </w:p>
        </w:tc>
        <w:tc>
          <w:tcPr>
            <w:tcW w:w="850" w:type="dxa"/>
            <w:shd w:val="clear" w:color="auto" w:fill="E6E6E6"/>
            <w:vAlign w:val="center"/>
          </w:tcPr>
          <w:p w:rsidR="006E2155" w:rsidRDefault="006E2155">
            <w:pPr>
              <w:jc w:val="center"/>
              <w:rPr>
                <w:rFonts w:ascii="Arial" w:hAnsi="Arial" w:cs="Arial"/>
                <w:sz w:val="16"/>
                <w:szCs w:val="16"/>
              </w:rPr>
            </w:pPr>
            <w:r>
              <w:rPr>
                <w:rFonts w:ascii="Arial" w:hAnsi="Arial" w:cs="Arial"/>
                <w:sz w:val="16"/>
                <w:szCs w:val="16"/>
              </w:rPr>
              <w:t>Priorytet</w:t>
            </w:r>
          </w:p>
        </w:tc>
        <w:tc>
          <w:tcPr>
            <w:tcW w:w="567" w:type="dxa"/>
            <w:shd w:val="clear" w:color="auto" w:fill="E6E6E6"/>
            <w:vAlign w:val="center"/>
          </w:tcPr>
          <w:p w:rsidR="006E2155" w:rsidRDefault="006E2155">
            <w:pPr>
              <w:jc w:val="center"/>
              <w:rPr>
                <w:rFonts w:ascii="Arial" w:hAnsi="Arial" w:cs="Arial"/>
                <w:sz w:val="16"/>
                <w:szCs w:val="16"/>
              </w:rPr>
            </w:pPr>
            <w:r>
              <w:rPr>
                <w:rFonts w:ascii="Arial" w:hAnsi="Arial" w:cs="Arial"/>
                <w:sz w:val="16"/>
                <w:szCs w:val="16"/>
              </w:rPr>
              <w:t>Cel</w:t>
            </w:r>
          </w:p>
        </w:tc>
      </w:tr>
      <w:tr w:rsidR="006E2155">
        <w:tc>
          <w:tcPr>
            <w:tcW w:w="1134" w:type="dxa"/>
            <w:vAlign w:val="center"/>
          </w:tcPr>
          <w:p w:rsidR="006E2155" w:rsidRDefault="006E2155">
            <w:pPr>
              <w:jc w:val="center"/>
              <w:rPr>
                <w:rFonts w:ascii="Arial" w:hAnsi="Arial" w:cs="Arial"/>
              </w:rPr>
            </w:pPr>
            <w:r>
              <w:rPr>
                <w:rFonts w:ascii="Arial" w:hAnsi="Arial" w:cs="Arial"/>
              </w:rPr>
              <w:t>A1</w:t>
            </w:r>
          </w:p>
        </w:tc>
        <w:tc>
          <w:tcPr>
            <w:tcW w:w="4647" w:type="dxa"/>
          </w:tcPr>
          <w:p w:rsidR="006E2155" w:rsidRDefault="006E2155">
            <w:pPr>
              <w:rPr>
                <w:rFonts w:ascii="Arial" w:hAnsi="Arial" w:cs="Arial"/>
                <w:sz w:val="18"/>
                <w:szCs w:val="18"/>
              </w:rPr>
            </w:pPr>
            <w:r>
              <w:rPr>
                <w:rFonts w:ascii="Arial" w:hAnsi="Arial" w:cs="Arial"/>
                <w:sz w:val="18"/>
                <w:szCs w:val="18"/>
              </w:rPr>
              <w:t>Powiatowego Inspektora BRD</w:t>
            </w:r>
          </w:p>
        </w:tc>
        <w:tc>
          <w:tcPr>
            <w:tcW w:w="1023" w:type="dxa"/>
            <w:vAlign w:val="center"/>
          </w:tcPr>
          <w:p w:rsidR="006E2155" w:rsidRDefault="006E2155">
            <w:pPr>
              <w:jc w:val="right"/>
              <w:rPr>
                <w:rFonts w:ascii="Arial" w:hAnsi="Arial" w:cs="Arial"/>
              </w:rPr>
            </w:pPr>
            <w:r>
              <w:rPr>
                <w:rFonts w:ascii="Arial" w:hAnsi="Arial" w:cs="Arial"/>
              </w:rPr>
              <w:t>50</w:t>
            </w:r>
            <w:r w:rsidR="00C24B5E">
              <w:rPr>
                <w:rFonts w:ascii="Arial" w:hAnsi="Arial" w:cs="Arial"/>
              </w:rPr>
              <w:t>,0</w:t>
            </w:r>
          </w:p>
        </w:tc>
        <w:tc>
          <w:tcPr>
            <w:tcW w:w="993"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KD-11-1</w:t>
            </w:r>
          </w:p>
          <w:p w:rsidR="006E2155" w:rsidRDefault="006E2155">
            <w:pPr>
              <w:jc w:val="center"/>
              <w:rPr>
                <w:rFonts w:ascii="Arial" w:hAnsi="Arial" w:cs="Arial"/>
                <w:sz w:val="18"/>
                <w:szCs w:val="18"/>
              </w:rPr>
            </w:pPr>
            <w:r>
              <w:rPr>
                <w:rFonts w:ascii="Arial" w:hAnsi="Arial" w:cs="Arial"/>
                <w:sz w:val="18"/>
                <w:szCs w:val="18"/>
              </w:rPr>
              <w:t>KD-11-2</w:t>
            </w:r>
          </w:p>
        </w:tc>
        <w:tc>
          <w:tcPr>
            <w:tcW w:w="850"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1.1</w:t>
            </w:r>
          </w:p>
        </w:tc>
        <w:tc>
          <w:tcPr>
            <w:tcW w:w="567"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1</w:t>
            </w:r>
          </w:p>
        </w:tc>
      </w:tr>
      <w:tr w:rsidR="006E2155">
        <w:tc>
          <w:tcPr>
            <w:tcW w:w="1134" w:type="dxa"/>
            <w:vAlign w:val="center"/>
          </w:tcPr>
          <w:p w:rsidR="006E2155" w:rsidRDefault="006E2155">
            <w:pPr>
              <w:jc w:val="center"/>
              <w:rPr>
                <w:rFonts w:ascii="Arial" w:hAnsi="Arial" w:cs="Arial"/>
              </w:rPr>
            </w:pPr>
            <w:r>
              <w:rPr>
                <w:rFonts w:ascii="Arial" w:hAnsi="Arial" w:cs="Arial"/>
              </w:rPr>
              <w:t>A2</w:t>
            </w:r>
          </w:p>
        </w:tc>
        <w:tc>
          <w:tcPr>
            <w:tcW w:w="4647" w:type="dxa"/>
          </w:tcPr>
          <w:p w:rsidR="006E2155" w:rsidRDefault="006E2155">
            <w:pPr>
              <w:rPr>
                <w:rFonts w:ascii="Arial" w:hAnsi="Arial" w:cs="Arial"/>
                <w:sz w:val="18"/>
                <w:szCs w:val="18"/>
              </w:rPr>
            </w:pPr>
            <w:r>
              <w:rPr>
                <w:rFonts w:ascii="Arial" w:hAnsi="Arial" w:cs="Arial"/>
                <w:sz w:val="18"/>
                <w:szCs w:val="18"/>
              </w:rPr>
              <w:t>Opracowanie zasad współpracy między instytucjami wdrażającymi Program GAMBIT oraz koordynacja działań w pozostałych obszarach</w:t>
            </w:r>
          </w:p>
        </w:tc>
        <w:tc>
          <w:tcPr>
            <w:tcW w:w="1023" w:type="dxa"/>
            <w:vAlign w:val="center"/>
          </w:tcPr>
          <w:p w:rsidR="006E2155" w:rsidRDefault="006E2155">
            <w:pPr>
              <w:jc w:val="right"/>
              <w:rPr>
                <w:rFonts w:ascii="Arial" w:hAnsi="Arial" w:cs="Arial"/>
              </w:rPr>
            </w:pPr>
            <w:r>
              <w:rPr>
                <w:rFonts w:ascii="Arial" w:hAnsi="Arial" w:cs="Arial"/>
              </w:rPr>
              <w:t>-</w:t>
            </w:r>
          </w:p>
        </w:tc>
        <w:tc>
          <w:tcPr>
            <w:tcW w:w="993"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KD-12-1</w:t>
            </w:r>
          </w:p>
        </w:tc>
        <w:tc>
          <w:tcPr>
            <w:tcW w:w="850"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1.2</w:t>
            </w:r>
          </w:p>
        </w:tc>
        <w:tc>
          <w:tcPr>
            <w:tcW w:w="567"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1</w:t>
            </w:r>
          </w:p>
        </w:tc>
      </w:tr>
      <w:tr w:rsidR="006E2155">
        <w:tc>
          <w:tcPr>
            <w:tcW w:w="1134" w:type="dxa"/>
            <w:vAlign w:val="center"/>
          </w:tcPr>
          <w:p w:rsidR="006E2155" w:rsidRDefault="006E2155">
            <w:pPr>
              <w:jc w:val="center"/>
              <w:rPr>
                <w:rFonts w:ascii="Arial" w:hAnsi="Arial" w:cs="Arial"/>
              </w:rPr>
            </w:pPr>
            <w:r>
              <w:rPr>
                <w:rFonts w:ascii="Arial" w:hAnsi="Arial" w:cs="Arial"/>
              </w:rPr>
              <w:t>A3</w:t>
            </w:r>
          </w:p>
        </w:tc>
        <w:tc>
          <w:tcPr>
            <w:tcW w:w="4647" w:type="dxa"/>
          </w:tcPr>
          <w:p w:rsidR="006E2155" w:rsidRDefault="006E2155">
            <w:pPr>
              <w:rPr>
                <w:rFonts w:ascii="Arial" w:hAnsi="Arial" w:cs="Arial"/>
                <w:sz w:val="18"/>
                <w:szCs w:val="18"/>
              </w:rPr>
            </w:pPr>
            <w:r>
              <w:rPr>
                <w:rFonts w:ascii="Arial" w:hAnsi="Arial" w:cs="Arial"/>
                <w:sz w:val="18"/>
                <w:szCs w:val="18"/>
              </w:rPr>
              <w:t xml:space="preserve">Utworzenie systemu informacji o </w:t>
            </w:r>
            <w:proofErr w:type="spellStart"/>
            <w:r>
              <w:rPr>
                <w:rFonts w:ascii="Arial" w:hAnsi="Arial" w:cs="Arial"/>
                <w:sz w:val="18"/>
                <w:szCs w:val="18"/>
              </w:rPr>
              <w:t>brd</w:t>
            </w:r>
            <w:proofErr w:type="spellEnd"/>
            <w:r>
              <w:rPr>
                <w:rFonts w:ascii="Arial" w:hAnsi="Arial" w:cs="Arial"/>
                <w:sz w:val="18"/>
                <w:szCs w:val="18"/>
              </w:rPr>
              <w:t xml:space="preserve"> i komunikacji ze społeczeństwem</w:t>
            </w:r>
          </w:p>
        </w:tc>
        <w:tc>
          <w:tcPr>
            <w:tcW w:w="1023" w:type="dxa"/>
            <w:vAlign w:val="center"/>
          </w:tcPr>
          <w:p w:rsidR="006E2155" w:rsidRDefault="00C24B5E">
            <w:pPr>
              <w:jc w:val="right"/>
              <w:rPr>
                <w:rFonts w:ascii="Arial" w:hAnsi="Arial" w:cs="Arial"/>
              </w:rPr>
            </w:pPr>
            <w:r>
              <w:rPr>
                <w:rFonts w:ascii="Arial" w:hAnsi="Arial" w:cs="Arial"/>
              </w:rPr>
              <w:t>30,0</w:t>
            </w:r>
          </w:p>
        </w:tc>
        <w:tc>
          <w:tcPr>
            <w:tcW w:w="993"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KD-12-4</w:t>
            </w:r>
          </w:p>
        </w:tc>
        <w:tc>
          <w:tcPr>
            <w:tcW w:w="850"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1.2</w:t>
            </w:r>
          </w:p>
        </w:tc>
        <w:tc>
          <w:tcPr>
            <w:tcW w:w="567"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1</w:t>
            </w:r>
          </w:p>
        </w:tc>
      </w:tr>
      <w:tr w:rsidR="006E2155">
        <w:tc>
          <w:tcPr>
            <w:tcW w:w="1134" w:type="dxa"/>
            <w:vAlign w:val="center"/>
          </w:tcPr>
          <w:p w:rsidR="006E2155" w:rsidRDefault="006E2155">
            <w:pPr>
              <w:jc w:val="center"/>
              <w:rPr>
                <w:rFonts w:ascii="Arial" w:hAnsi="Arial" w:cs="Arial"/>
              </w:rPr>
            </w:pPr>
            <w:r>
              <w:rPr>
                <w:rFonts w:ascii="Arial" w:hAnsi="Arial" w:cs="Arial"/>
              </w:rPr>
              <w:t>A4</w:t>
            </w:r>
          </w:p>
        </w:tc>
        <w:tc>
          <w:tcPr>
            <w:tcW w:w="4647" w:type="dxa"/>
          </w:tcPr>
          <w:p w:rsidR="006E2155" w:rsidRDefault="006E2155" w:rsidP="00C24B5E">
            <w:pPr>
              <w:rPr>
                <w:rFonts w:ascii="Arial" w:hAnsi="Arial" w:cs="Arial"/>
                <w:sz w:val="18"/>
                <w:szCs w:val="18"/>
              </w:rPr>
            </w:pPr>
            <w:r>
              <w:rPr>
                <w:rFonts w:ascii="Arial" w:hAnsi="Arial" w:cs="Arial"/>
                <w:sz w:val="18"/>
              </w:rPr>
              <w:t xml:space="preserve">Współpraca z Pomorskim </w:t>
            </w:r>
            <w:r w:rsidR="00C24B5E">
              <w:rPr>
                <w:rFonts w:ascii="Arial" w:hAnsi="Arial" w:cs="Arial"/>
                <w:sz w:val="18"/>
              </w:rPr>
              <w:t xml:space="preserve">Centrum </w:t>
            </w:r>
            <w:r>
              <w:rPr>
                <w:rFonts w:ascii="Arial" w:hAnsi="Arial" w:cs="Arial"/>
                <w:color w:val="008000"/>
                <w:sz w:val="18"/>
              </w:rPr>
              <w:t xml:space="preserve"> </w:t>
            </w:r>
            <w:r>
              <w:rPr>
                <w:rFonts w:ascii="Arial" w:hAnsi="Arial" w:cs="Arial"/>
                <w:sz w:val="18"/>
              </w:rPr>
              <w:t xml:space="preserve">BRD (monitorowania stanu </w:t>
            </w:r>
            <w:proofErr w:type="spellStart"/>
            <w:r>
              <w:rPr>
                <w:rFonts w:ascii="Arial" w:hAnsi="Arial" w:cs="Arial"/>
                <w:sz w:val="18"/>
              </w:rPr>
              <w:t>brd</w:t>
            </w:r>
            <w:proofErr w:type="spellEnd"/>
            <w:r>
              <w:rPr>
                <w:rFonts w:ascii="Arial" w:hAnsi="Arial" w:cs="Arial"/>
                <w:sz w:val="18"/>
              </w:rPr>
              <w:t>)</w:t>
            </w:r>
          </w:p>
        </w:tc>
        <w:tc>
          <w:tcPr>
            <w:tcW w:w="1023" w:type="dxa"/>
            <w:vAlign w:val="center"/>
          </w:tcPr>
          <w:p w:rsidR="006E2155" w:rsidRDefault="00C24B5E">
            <w:pPr>
              <w:jc w:val="right"/>
              <w:rPr>
                <w:rFonts w:ascii="Arial" w:hAnsi="Arial" w:cs="Arial"/>
              </w:rPr>
            </w:pPr>
            <w:r>
              <w:rPr>
                <w:rFonts w:ascii="Arial" w:hAnsi="Arial" w:cs="Arial"/>
              </w:rPr>
              <w:t>30,0</w:t>
            </w:r>
          </w:p>
        </w:tc>
        <w:tc>
          <w:tcPr>
            <w:tcW w:w="993"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KD-12-4</w:t>
            </w:r>
          </w:p>
        </w:tc>
        <w:tc>
          <w:tcPr>
            <w:tcW w:w="850"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1.2</w:t>
            </w:r>
          </w:p>
        </w:tc>
        <w:tc>
          <w:tcPr>
            <w:tcW w:w="567"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1</w:t>
            </w:r>
          </w:p>
        </w:tc>
      </w:tr>
      <w:tr w:rsidR="006E2155">
        <w:tc>
          <w:tcPr>
            <w:tcW w:w="1134" w:type="dxa"/>
            <w:vAlign w:val="center"/>
          </w:tcPr>
          <w:p w:rsidR="006E2155" w:rsidRDefault="006E2155">
            <w:pPr>
              <w:jc w:val="center"/>
              <w:rPr>
                <w:rFonts w:ascii="Arial" w:hAnsi="Arial" w:cs="Arial"/>
              </w:rPr>
            </w:pPr>
            <w:r>
              <w:rPr>
                <w:rFonts w:ascii="Arial" w:hAnsi="Arial" w:cs="Arial"/>
              </w:rPr>
              <w:t>A5</w:t>
            </w:r>
          </w:p>
        </w:tc>
        <w:tc>
          <w:tcPr>
            <w:tcW w:w="4647" w:type="dxa"/>
          </w:tcPr>
          <w:p w:rsidR="006E2155" w:rsidRDefault="006E2155">
            <w:pPr>
              <w:rPr>
                <w:rFonts w:ascii="Arial" w:hAnsi="Arial" w:cs="Arial"/>
                <w:sz w:val="18"/>
                <w:szCs w:val="18"/>
              </w:rPr>
            </w:pPr>
            <w:r>
              <w:rPr>
                <w:rFonts w:ascii="Arial" w:hAnsi="Arial" w:cs="Arial"/>
                <w:sz w:val="18"/>
                <w:szCs w:val="18"/>
              </w:rPr>
              <w:t xml:space="preserve">Zapewnienie środków finansowych na realizację zaplanowanych działań </w:t>
            </w:r>
          </w:p>
        </w:tc>
        <w:tc>
          <w:tcPr>
            <w:tcW w:w="1023" w:type="dxa"/>
            <w:vAlign w:val="center"/>
          </w:tcPr>
          <w:p w:rsidR="006E2155" w:rsidRDefault="006E2155">
            <w:pPr>
              <w:jc w:val="right"/>
              <w:rPr>
                <w:rFonts w:ascii="Arial" w:hAnsi="Arial" w:cs="Arial"/>
              </w:rPr>
            </w:pPr>
            <w:r>
              <w:rPr>
                <w:rFonts w:ascii="Arial" w:hAnsi="Arial" w:cs="Arial"/>
              </w:rPr>
              <w:t>-</w:t>
            </w:r>
          </w:p>
        </w:tc>
        <w:tc>
          <w:tcPr>
            <w:tcW w:w="993"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KD-12-5</w:t>
            </w:r>
          </w:p>
        </w:tc>
        <w:tc>
          <w:tcPr>
            <w:tcW w:w="850"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1.2</w:t>
            </w:r>
          </w:p>
        </w:tc>
        <w:tc>
          <w:tcPr>
            <w:tcW w:w="567"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1</w:t>
            </w:r>
          </w:p>
        </w:tc>
      </w:tr>
    </w:tbl>
    <w:p w:rsidR="006E2155" w:rsidRDefault="006E2155">
      <w:pPr>
        <w:rPr>
          <w:rFonts w:ascii="Arial" w:hAnsi="Arial" w:cs="Arial"/>
          <w:sz w:val="22"/>
          <w:szCs w:val="22"/>
        </w:rPr>
      </w:pPr>
    </w:p>
    <w:p w:rsidR="006E2155" w:rsidRDefault="006E2155">
      <w:pPr>
        <w:rPr>
          <w:rFonts w:ascii="Arial" w:hAnsi="Arial" w:cs="Arial"/>
          <w:b/>
          <w:sz w:val="22"/>
          <w:szCs w:val="22"/>
        </w:rPr>
      </w:pPr>
      <w:r>
        <w:rPr>
          <w:rFonts w:ascii="Arial" w:hAnsi="Arial" w:cs="Arial"/>
          <w:b/>
          <w:sz w:val="22"/>
          <w:szCs w:val="22"/>
        </w:rPr>
        <w:t>Obszar E - Ratownictwo</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4647"/>
        <w:gridCol w:w="1023"/>
        <w:gridCol w:w="993"/>
        <w:gridCol w:w="850"/>
        <w:gridCol w:w="567"/>
      </w:tblGrid>
      <w:tr w:rsidR="006E2155">
        <w:trPr>
          <w:cantSplit/>
          <w:trHeight w:val="306"/>
        </w:trPr>
        <w:tc>
          <w:tcPr>
            <w:tcW w:w="1134" w:type="dxa"/>
            <w:vMerge w:val="restart"/>
            <w:vAlign w:val="center"/>
          </w:tcPr>
          <w:p w:rsidR="006E2155" w:rsidRDefault="006E2155">
            <w:pPr>
              <w:jc w:val="center"/>
              <w:rPr>
                <w:rFonts w:ascii="Arial" w:hAnsi="Arial" w:cs="Arial"/>
                <w:b/>
                <w:sz w:val="18"/>
                <w:szCs w:val="18"/>
              </w:rPr>
            </w:pPr>
            <w:r>
              <w:rPr>
                <w:rFonts w:ascii="Arial" w:hAnsi="Arial" w:cs="Arial"/>
                <w:b/>
                <w:sz w:val="18"/>
                <w:szCs w:val="18"/>
              </w:rPr>
              <w:t>Zadanie nr</w:t>
            </w:r>
          </w:p>
        </w:tc>
        <w:tc>
          <w:tcPr>
            <w:tcW w:w="4647" w:type="dxa"/>
            <w:vMerge w:val="restart"/>
            <w:vAlign w:val="center"/>
          </w:tcPr>
          <w:p w:rsidR="006E2155" w:rsidRDefault="006E2155">
            <w:pPr>
              <w:jc w:val="center"/>
              <w:rPr>
                <w:rFonts w:ascii="Arial" w:hAnsi="Arial" w:cs="Arial"/>
                <w:b/>
                <w:sz w:val="18"/>
                <w:szCs w:val="18"/>
              </w:rPr>
            </w:pPr>
            <w:r>
              <w:rPr>
                <w:rFonts w:ascii="Arial" w:hAnsi="Arial" w:cs="Arial"/>
                <w:b/>
                <w:sz w:val="18"/>
                <w:szCs w:val="18"/>
              </w:rPr>
              <w:t>Temat</w:t>
            </w:r>
          </w:p>
        </w:tc>
        <w:tc>
          <w:tcPr>
            <w:tcW w:w="1023" w:type="dxa"/>
            <w:vMerge w:val="restart"/>
            <w:vAlign w:val="center"/>
          </w:tcPr>
          <w:p w:rsidR="006E2155" w:rsidRDefault="006E2155">
            <w:pPr>
              <w:jc w:val="center"/>
              <w:rPr>
                <w:rFonts w:ascii="Arial" w:hAnsi="Arial" w:cs="Arial"/>
                <w:b/>
                <w:sz w:val="18"/>
                <w:szCs w:val="18"/>
              </w:rPr>
            </w:pPr>
            <w:r>
              <w:rPr>
                <w:rFonts w:ascii="Arial" w:hAnsi="Arial" w:cs="Arial"/>
                <w:b/>
                <w:sz w:val="18"/>
                <w:szCs w:val="18"/>
              </w:rPr>
              <w:t>Koszty</w:t>
            </w:r>
          </w:p>
          <w:p w:rsidR="006E2155" w:rsidRDefault="006E2155">
            <w:pPr>
              <w:jc w:val="center"/>
              <w:rPr>
                <w:rFonts w:ascii="Arial" w:hAnsi="Arial" w:cs="Arial"/>
                <w:b/>
                <w:sz w:val="18"/>
                <w:szCs w:val="18"/>
              </w:rPr>
            </w:pPr>
            <w:r>
              <w:rPr>
                <w:rFonts w:ascii="Arial" w:hAnsi="Arial" w:cs="Arial"/>
                <w:b/>
                <w:sz w:val="18"/>
                <w:szCs w:val="18"/>
              </w:rPr>
              <w:t>[</w:t>
            </w:r>
            <w:proofErr w:type="spellStart"/>
            <w:r>
              <w:rPr>
                <w:rFonts w:ascii="Arial" w:hAnsi="Arial" w:cs="Arial"/>
                <w:b/>
                <w:sz w:val="18"/>
                <w:szCs w:val="18"/>
              </w:rPr>
              <w:t>tys</w:t>
            </w:r>
            <w:proofErr w:type="spellEnd"/>
            <w:r>
              <w:rPr>
                <w:rFonts w:ascii="Arial" w:hAnsi="Arial" w:cs="Arial"/>
                <w:b/>
                <w:sz w:val="18"/>
                <w:szCs w:val="18"/>
              </w:rPr>
              <w:t>]</w:t>
            </w:r>
          </w:p>
        </w:tc>
        <w:tc>
          <w:tcPr>
            <w:tcW w:w="2410" w:type="dxa"/>
            <w:gridSpan w:val="3"/>
            <w:shd w:val="clear" w:color="auto" w:fill="E6E6E6"/>
            <w:vAlign w:val="center"/>
          </w:tcPr>
          <w:p w:rsidR="006E2155" w:rsidRDefault="006E2155">
            <w:pPr>
              <w:jc w:val="center"/>
              <w:rPr>
                <w:rFonts w:ascii="Arial" w:hAnsi="Arial" w:cs="Arial"/>
                <w:b/>
                <w:sz w:val="18"/>
                <w:szCs w:val="18"/>
              </w:rPr>
            </w:pPr>
            <w:r>
              <w:rPr>
                <w:rFonts w:ascii="Arial" w:hAnsi="Arial" w:cs="Arial"/>
                <w:b/>
                <w:sz w:val="18"/>
                <w:szCs w:val="18"/>
              </w:rPr>
              <w:t>Odniesienie do strategii</w:t>
            </w:r>
          </w:p>
        </w:tc>
      </w:tr>
      <w:tr w:rsidR="006E2155">
        <w:trPr>
          <w:cantSplit/>
          <w:trHeight w:val="250"/>
        </w:trPr>
        <w:tc>
          <w:tcPr>
            <w:tcW w:w="1134" w:type="dxa"/>
            <w:vMerge/>
          </w:tcPr>
          <w:p w:rsidR="006E2155" w:rsidRDefault="006E2155">
            <w:pPr>
              <w:rPr>
                <w:rFonts w:ascii="Arial" w:hAnsi="Arial" w:cs="Arial"/>
                <w:sz w:val="18"/>
                <w:szCs w:val="18"/>
              </w:rPr>
            </w:pPr>
          </w:p>
        </w:tc>
        <w:tc>
          <w:tcPr>
            <w:tcW w:w="4647" w:type="dxa"/>
            <w:vMerge/>
          </w:tcPr>
          <w:p w:rsidR="006E2155" w:rsidRDefault="006E2155">
            <w:pPr>
              <w:rPr>
                <w:rFonts w:ascii="Arial" w:hAnsi="Arial" w:cs="Arial"/>
                <w:sz w:val="18"/>
                <w:szCs w:val="18"/>
              </w:rPr>
            </w:pPr>
          </w:p>
        </w:tc>
        <w:tc>
          <w:tcPr>
            <w:tcW w:w="1023" w:type="dxa"/>
            <w:vMerge/>
          </w:tcPr>
          <w:p w:rsidR="006E2155" w:rsidRDefault="006E2155">
            <w:pPr>
              <w:rPr>
                <w:rFonts w:ascii="Arial" w:hAnsi="Arial" w:cs="Arial"/>
                <w:sz w:val="18"/>
                <w:szCs w:val="18"/>
              </w:rPr>
            </w:pPr>
          </w:p>
        </w:tc>
        <w:tc>
          <w:tcPr>
            <w:tcW w:w="993" w:type="dxa"/>
            <w:shd w:val="clear" w:color="auto" w:fill="E6E6E6"/>
            <w:vAlign w:val="center"/>
          </w:tcPr>
          <w:p w:rsidR="006E2155" w:rsidRDefault="006E2155">
            <w:pPr>
              <w:jc w:val="center"/>
              <w:rPr>
                <w:rFonts w:ascii="Arial" w:hAnsi="Arial" w:cs="Arial"/>
                <w:sz w:val="16"/>
                <w:szCs w:val="16"/>
              </w:rPr>
            </w:pPr>
            <w:r>
              <w:rPr>
                <w:rFonts w:ascii="Arial" w:hAnsi="Arial" w:cs="Arial"/>
                <w:sz w:val="16"/>
                <w:szCs w:val="16"/>
              </w:rPr>
              <w:t>Działanie</w:t>
            </w:r>
          </w:p>
        </w:tc>
        <w:tc>
          <w:tcPr>
            <w:tcW w:w="850" w:type="dxa"/>
            <w:shd w:val="clear" w:color="auto" w:fill="E6E6E6"/>
            <w:vAlign w:val="center"/>
          </w:tcPr>
          <w:p w:rsidR="006E2155" w:rsidRDefault="006E2155">
            <w:pPr>
              <w:jc w:val="center"/>
              <w:rPr>
                <w:rFonts w:ascii="Arial" w:hAnsi="Arial" w:cs="Arial"/>
                <w:sz w:val="16"/>
                <w:szCs w:val="16"/>
              </w:rPr>
            </w:pPr>
            <w:r>
              <w:rPr>
                <w:rFonts w:ascii="Arial" w:hAnsi="Arial" w:cs="Arial"/>
                <w:sz w:val="16"/>
                <w:szCs w:val="16"/>
              </w:rPr>
              <w:t>Priorytet</w:t>
            </w:r>
          </w:p>
        </w:tc>
        <w:tc>
          <w:tcPr>
            <w:tcW w:w="567" w:type="dxa"/>
            <w:shd w:val="clear" w:color="auto" w:fill="E6E6E6"/>
            <w:vAlign w:val="center"/>
          </w:tcPr>
          <w:p w:rsidR="006E2155" w:rsidRDefault="006E2155">
            <w:pPr>
              <w:jc w:val="center"/>
              <w:rPr>
                <w:rFonts w:ascii="Arial" w:hAnsi="Arial" w:cs="Arial"/>
                <w:sz w:val="16"/>
                <w:szCs w:val="16"/>
              </w:rPr>
            </w:pPr>
            <w:r>
              <w:rPr>
                <w:rFonts w:ascii="Arial" w:hAnsi="Arial" w:cs="Arial"/>
                <w:sz w:val="16"/>
                <w:szCs w:val="16"/>
              </w:rPr>
              <w:t>Cel</w:t>
            </w:r>
          </w:p>
        </w:tc>
      </w:tr>
      <w:tr w:rsidR="006E2155">
        <w:tc>
          <w:tcPr>
            <w:tcW w:w="1134" w:type="dxa"/>
            <w:vAlign w:val="center"/>
          </w:tcPr>
          <w:p w:rsidR="006E2155" w:rsidRDefault="006E2155">
            <w:pPr>
              <w:jc w:val="center"/>
              <w:rPr>
                <w:rFonts w:ascii="Arial" w:hAnsi="Arial" w:cs="Arial"/>
              </w:rPr>
            </w:pPr>
            <w:r>
              <w:rPr>
                <w:rFonts w:ascii="Arial" w:hAnsi="Arial" w:cs="Arial"/>
              </w:rPr>
              <w:t>E1</w:t>
            </w:r>
          </w:p>
        </w:tc>
        <w:tc>
          <w:tcPr>
            <w:tcW w:w="4647" w:type="dxa"/>
          </w:tcPr>
          <w:p w:rsidR="006E2155" w:rsidRDefault="006E2155">
            <w:pPr>
              <w:rPr>
                <w:rFonts w:ascii="Arial" w:hAnsi="Arial" w:cs="Arial"/>
                <w:sz w:val="18"/>
                <w:szCs w:val="18"/>
              </w:rPr>
            </w:pPr>
            <w:r>
              <w:rPr>
                <w:rFonts w:ascii="Arial" w:hAnsi="Arial" w:cs="Arial"/>
                <w:sz w:val="18"/>
                <w:szCs w:val="18"/>
              </w:rPr>
              <w:t>Utworzenie systemu powszechnej edukacji społeczeństwa w zakresie udzielania pierwszej pomocy medycznej</w:t>
            </w:r>
          </w:p>
        </w:tc>
        <w:tc>
          <w:tcPr>
            <w:tcW w:w="1023" w:type="dxa"/>
            <w:vAlign w:val="center"/>
          </w:tcPr>
          <w:p w:rsidR="006E2155" w:rsidRPr="00C24B5E" w:rsidRDefault="00C24B5E">
            <w:pPr>
              <w:jc w:val="right"/>
              <w:rPr>
                <w:rFonts w:ascii="Arial" w:hAnsi="Arial" w:cs="Arial"/>
              </w:rPr>
            </w:pPr>
            <w:r w:rsidRPr="00C24B5E">
              <w:rPr>
                <w:rFonts w:ascii="Arial" w:hAnsi="Arial" w:cs="Arial"/>
              </w:rPr>
              <w:t>40,0</w:t>
            </w:r>
          </w:p>
        </w:tc>
        <w:tc>
          <w:tcPr>
            <w:tcW w:w="993" w:type="dxa"/>
            <w:shd w:val="clear" w:color="auto" w:fill="E6E6E6"/>
            <w:vAlign w:val="center"/>
          </w:tcPr>
          <w:p w:rsidR="006E2155" w:rsidRPr="00C24B5E" w:rsidRDefault="006E2155">
            <w:pPr>
              <w:jc w:val="center"/>
              <w:rPr>
                <w:rFonts w:ascii="Arial" w:hAnsi="Arial" w:cs="Arial"/>
              </w:rPr>
            </w:pPr>
            <w:r w:rsidRPr="00C24B5E">
              <w:rPr>
                <w:rFonts w:ascii="Arial" w:hAnsi="Arial" w:cs="Arial"/>
              </w:rPr>
              <w:t>KD-13-7</w:t>
            </w:r>
          </w:p>
        </w:tc>
        <w:tc>
          <w:tcPr>
            <w:tcW w:w="850"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1.3</w:t>
            </w:r>
          </w:p>
        </w:tc>
        <w:tc>
          <w:tcPr>
            <w:tcW w:w="567"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1</w:t>
            </w:r>
          </w:p>
        </w:tc>
      </w:tr>
      <w:tr w:rsidR="000C2A7C" w:rsidTr="000B7405">
        <w:tc>
          <w:tcPr>
            <w:tcW w:w="1134" w:type="dxa"/>
            <w:vAlign w:val="center"/>
          </w:tcPr>
          <w:p w:rsidR="000C2A7C" w:rsidRDefault="000C2A7C">
            <w:pPr>
              <w:jc w:val="center"/>
              <w:rPr>
                <w:rFonts w:ascii="Arial" w:hAnsi="Arial" w:cs="Arial"/>
              </w:rPr>
            </w:pPr>
            <w:r>
              <w:rPr>
                <w:rFonts w:ascii="Arial" w:hAnsi="Arial" w:cs="Arial"/>
              </w:rPr>
              <w:t>E1</w:t>
            </w:r>
          </w:p>
        </w:tc>
        <w:tc>
          <w:tcPr>
            <w:tcW w:w="4647" w:type="dxa"/>
            <w:vAlign w:val="center"/>
          </w:tcPr>
          <w:p w:rsidR="000C2A7C" w:rsidRPr="000C2A7C" w:rsidRDefault="000C2A7C" w:rsidP="000B7405">
            <w:pPr>
              <w:rPr>
                <w:rFonts w:ascii="Arial" w:hAnsi="Arial" w:cs="Arial"/>
              </w:rPr>
            </w:pPr>
            <w:r w:rsidRPr="000C2A7C">
              <w:rPr>
                <w:rFonts w:ascii="Arial" w:hAnsi="Arial" w:cs="Arial"/>
              </w:rPr>
              <w:t>Wdrożenie wspólnych procedur ratowniczych wszystkich podmiotów ratowniczych</w:t>
            </w:r>
          </w:p>
        </w:tc>
        <w:tc>
          <w:tcPr>
            <w:tcW w:w="1023" w:type="dxa"/>
            <w:vAlign w:val="center"/>
          </w:tcPr>
          <w:p w:rsidR="000C2A7C" w:rsidRPr="00C24B5E" w:rsidRDefault="000C2A7C">
            <w:pPr>
              <w:jc w:val="right"/>
              <w:rPr>
                <w:rFonts w:ascii="Arial" w:hAnsi="Arial" w:cs="Arial"/>
              </w:rPr>
            </w:pPr>
            <w:r>
              <w:rPr>
                <w:rFonts w:ascii="Arial" w:hAnsi="Arial" w:cs="Arial"/>
              </w:rPr>
              <w:t>-</w:t>
            </w:r>
          </w:p>
        </w:tc>
        <w:tc>
          <w:tcPr>
            <w:tcW w:w="993" w:type="dxa"/>
            <w:shd w:val="clear" w:color="auto" w:fill="E6E6E6"/>
            <w:vAlign w:val="center"/>
          </w:tcPr>
          <w:p w:rsidR="000C2A7C" w:rsidRPr="00C24B5E" w:rsidRDefault="000C2A7C">
            <w:pPr>
              <w:jc w:val="center"/>
              <w:rPr>
                <w:rFonts w:ascii="Arial" w:hAnsi="Arial" w:cs="Arial"/>
              </w:rPr>
            </w:pPr>
          </w:p>
        </w:tc>
        <w:tc>
          <w:tcPr>
            <w:tcW w:w="850" w:type="dxa"/>
            <w:shd w:val="clear" w:color="auto" w:fill="E6E6E6"/>
            <w:vAlign w:val="center"/>
          </w:tcPr>
          <w:p w:rsidR="000C2A7C" w:rsidRDefault="000C2A7C">
            <w:pPr>
              <w:jc w:val="center"/>
              <w:rPr>
                <w:rFonts w:ascii="Arial" w:hAnsi="Arial" w:cs="Arial"/>
                <w:sz w:val="18"/>
                <w:szCs w:val="18"/>
              </w:rPr>
            </w:pPr>
          </w:p>
        </w:tc>
        <w:tc>
          <w:tcPr>
            <w:tcW w:w="567" w:type="dxa"/>
            <w:shd w:val="clear" w:color="auto" w:fill="E6E6E6"/>
            <w:vAlign w:val="center"/>
          </w:tcPr>
          <w:p w:rsidR="000C2A7C" w:rsidRDefault="000C2A7C">
            <w:pPr>
              <w:jc w:val="center"/>
              <w:rPr>
                <w:rFonts w:ascii="Arial" w:hAnsi="Arial" w:cs="Arial"/>
                <w:sz w:val="18"/>
                <w:szCs w:val="18"/>
              </w:rPr>
            </w:pPr>
          </w:p>
        </w:tc>
      </w:tr>
    </w:tbl>
    <w:p w:rsidR="006E2155" w:rsidRDefault="006E2155">
      <w:pPr>
        <w:rPr>
          <w:highlight w:val="yellow"/>
        </w:rPr>
      </w:pPr>
    </w:p>
    <w:p w:rsidR="00040F93" w:rsidRDefault="00040F93" w:rsidP="00040F93">
      <w:pPr>
        <w:pStyle w:val="Nagwek2"/>
      </w:pPr>
      <w:bookmarkStart w:id="38" w:name="_Toc280788378"/>
      <w:r>
        <w:t xml:space="preserve">5.2 Zadania realizacji </w:t>
      </w:r>
      <w:r>
        <w:rPr>
          <w:rFonts w:cs="Arial"/>
        </w:rPr>
        <w:t xml:space="preserve">Priorytetu .1 – </w:t>
      </w:r>
      <w:r w:rsidR="00B93247">
        <w:rPr>
          <w:rFonts w:cs="Arial"/>
        </w:rPr>
        <w:t>BEZPIECZNE OTOCZENIE DRÓG</w:t>
      </w:r>
      <w:bookmarkEnd w:id="38"/>
    </w:p>
    <w:p w:rsidR="00B93247" w:rsidRPr="009D4DBA" w:rsidRDefault="00B93247" w:rsidP="00B93247">
      <w:pPr>
        <w:rPr>
          <w:rFonts w:ascii="Arial" w:hAnsi="Arial" w:cs="Arial"/>
          <w:b/>
          <w:sz w:val="22"/>
          <w:szCs w:val="22"/>
        </w:rPr>
      </w:pPr>
      <w:r w:rsidRPr="009D4DBA">
        <w:rPr>
          <w:rFonts w:ascii="Arial" w:hAnsi="Arial" w:cs="Arial"/>
          <w:b/>
          <w:sz w:val="22"/>
          <w:szCs w:val="22"/>
        </w:rPr>
        <w:t>Obszar A – Struktury systemu</w:t>
      </w:r>
    </w:p>
    <w:tbl>
      <w:tblPr>
        <w:tblStyle w:val="Tabela-Siatka"/>
        <w:tblW w:w="9214" w:type="dxa"/>
        <w:tblInd w:w="108" w:type="dxa"/>
        <w:tblLayout w:type="fixed"/>
        <w:tblLook w:val="01E0"/>
      </w:tblPr>
      <w:tblGrid>
        <w:gridCol w:w="1134"/>
        <w:gridCol w:w="4647"/>
        <w:gridCol w:w="1023"/>
        <w:gridCol w:w="1843"/>
        <w:gridCol w:w="567"/>
      </w:tblGrid>
      <w:tr w:rsidR="00B93247" w:rsidRPr="001C1153" w:rsidTr="00B93247">
        <w:trPr>
          <w:trHeight w:val="306"/>
        </w:trPr>
        <w:tc>
          <w:tcPr>
            <w:tcW w:w="1134" w:type="dxa"/>
            <w:vMerge w:val="restart"/>
            <w:shd w:val="clear" w:color="auto" w:fill="00B050"/>
            <w:vAlign w:val="center"/>
          </w:tcPr>
          <w:p w:rsidR="00B93247" w:rsidRPr="009D4DBA" w:rsidRDefault="00B93247" w:rsidP="006807FD">
            <w:pPr>
              <w:jc w:val="center"/>
              <w:rPr>
                <w:rFonts w:ascii="Arial" w:hAnsi="Arial" w:cs="Arial"/>
                <w:b/>
                <w:color w:val="FFFFFF"/>
                <w:sz w:val="18"/>
                <w:szCs w:val="18"/>
              </w:rPr>
            </w:pPr>
            <w:r w:rsidRPr="009D4DBA">
              <w:rPr>
                <w:rFonts w:ascii="Arial" w:hAnsi="Arial" w:cs="Arial"/>
                <w:b/>
                <w:color w:val="FFFFFF"/>
                <w:sz w:val="18"/>
                <w:szCs w:val="18"/>
              </w:rPr>
              <w:t>Zadanie nr</w:t>
            </w:r>
          </w:p>
        </w:tc>
        <w:tc>
          <w:tcPr>
            <w:tcW w:w="4647" w:type="dxa"/>
            <w:vMerge w:val="restart"/>
            <w:vAlign w:val="center"/>
          </w:tcPr>
          <w:p w:rsidR="00B93247" w:rsidRPr="009D4DBA" w:rsidRDefault="00B93247" w:rsidP="006807FD">
            <w:pPr>
              <w:jc w:val="center"/>
              <w:rPr>
                <w:rFonts w:ascii="Arial" w:hAnsi="Arial" w:cs="Arial"/>
                <w:b/>
                <w:sz w:val="18"/>
                <w:szCs w:val="18"/>
              </w:rPr>
            </w:pPr>
            <w:r w:rsidRPr="009D4DBA">
              <w:rPr>
                <w:rFonts w:ascii="Arial" w:hAnsi="Arial" w:cs="Arial"/>
                <w:b/>
                <w:sz w:val="18"/>
                <w:szCs w:val="18"/>
              </w:rPr>
              <w:t>Temat</w:t>
            </w:r>
          </w:p>
        </w:tc>
        <w:tc>
          <w:tcPr>
            <w:tcW w:w="1023" w:type="dxa"/>
            <w:vMerge w:val="restart"/>
            <w:vAlign w:val="center"/>
          </w:tcPr>
          <w:p w:rsidR="00B93247" w:rsidRPr="009D4DBA" w:rsidRDefault="00B93247" w:rsidP="006807FD">
            <w:pPr>
              <w:jc w:val="center"/>
              <w:rPr>
                <w:rFonts w:ascii="Arial" w:hAnsi="Arial" w:cs="Arial"/>
                <w:b/>
                <w:sz w:val="18"/>
                <w:szCs w:val="18"/>
              </w:rPr>
            </w:pPr>
            <w:r w:rsidRPr="009D4DBA">
              <w:rPr>
                <w:rFonts w:ascii="Arial" w:hAnsi="Arial" w:cs="Arial"/>
                <w:b/>
                <w:sz w:val="18"/>
                <w:szCs w:val="18"/>
              </w:rPr>
              <w:t>Koszty</w:t>
            </w:r>
          </w:p>
          <w:p w:rsidR="00B93247" w:rsidRPr="009D4DBA" w:rsidRDefault="00B93247" w:rsidP="006807FD">
            <w:pPr>
              <w:jc w:val="center"/>
              <w:rPr>
                <w:rFonts w:ascii="Arial" w:hAnsi="Arial" w:cs="Arial"/>
                <w:b/>
                <w:sz w:val="18"/>
                <w:szCs w:val="18"/>
              </w:rPr>
            </w:pPr>
            <w:r w:rsidRPr="009D4DBA">
              <w:rPr>
                <w:rFonts w:ascii="Arial" w:hAnsi="Arial" w:cs="Arial"/>
                <w:b/>
                <w:sz w:val="18"/>
                <w:szCs w:val="18"/>
              </w:rPr>
              <w:t>[</w:t>
            </w:r>
            <w:proofErr w:type="spellStart"/>
            <w:r w:rsidRPr="009D4DBA">
              <w:rPr>
                <w:rFonts w:ascii="Arial" w:hAnsi="Arial" w:cs="Arial"/>
                <w:b/>
                <w:sz w:val="18"/>
                <w:szCs w:val="18"/>
              </w:rPr>
              <w:t>tys</w:t>
            </w:r>
            <w:proofErr w:type="spellEnd"/>
            <w:r w:rsidRPr="009D4DBA">
              <w:rPr>
                <w:rFonts w:ascii="Arial" w:hAnsi="Arial" w:cs="Arial"/>
                <w:b/>
                <w:sz w:val="18"/>
                <w:szCs w:val="18"/>
              </w:rPr>
              <w:t>]</w:t>
            </w:r>
          </w:p>
        </w:tc>
        <w:tc>
          <w:tcPr>
            <w:tcW w:w="2410" w:type="dxa"/>
            <w:gridSpan w:val="2"/>
            <w:shd w:val="clear" w:color="auto" w:fill="E6E6E6"/>
            <w:vAlign w:val="center"/>
          </w:tcPr>
          <w:p w:rsidR="00B93247" w:rsidRPr="00297BED" w:rsidRDefault="00B93247" w:rsidP="006807FD">
            <w:pPr>
              <w:jc w:val="center"/>
              <w:rPr>
                <w:rFonts w:ascii="Arial" w:hAnsi="Arial" w:cs="Arial"/>
                <w:b/>
                <w:sz w:val="18"/>
                <w:szCs w:val="18"/>
              </w:rPr>
            </w:pPr>
            <w:r w:rsidRPr="00297BED">
              <w:rPr>
                <w:rFonts w:ascii="Arial" w:hAnsi="Arial" w:cs="Arial"/>
                <w:b/>
                <w:sz w:val="18"/>
                <w:szCs w:val="18"/>
              </w:rPr>
              <w:t>Odniesienie do strategii</w:t>
            </w:r>
          </w:p>
        </w:tc>
      </w:tr>
      <w:tr w:rsidR="00B93247" w:rsidRPr="001C1153" w:rsidTr="00B93247">
        <w:trPr>
          <w:trHeight w:val="250"/>
        </w:trPr>
        <w:tc>
          <w:tcPr>
            <w:tcW w:w="1134" w:type="dxa"/>
            <w:vMerge/>
            <w:shd w:val="clear" w:color="auto" w:fill="00B050"/>
          </w:tcPr>
          <w:p w:rsidR="00B93247" w:rsidRPr="009D4DBA" w:rsidRDefault="00B93247" w:rsidP="006807FD">
            <w:pPr>
              <w:rPr>
                <w:rFonts w:ascii="Arial" w:hAnsi="Arial" w:cs="Arial"/>
                <w:sz w:val="18"/>
                <w:szCs w:val="18"/>
              </w:rPr>
            </w:pPr>
          </w:p>
        </w:tc>
        <w:tc>
          <w:tcPr>
            <w:tcW w:w="4647" w:type="dxa"/>
            <w:vMerge/>
          </w:tcPr>
          <w:p w:rsidR="00B93247" w:rsidRPr="009D4DBA" w:rsidRDefault="00B93247" w:rsidP="006807FD">
            <w:pPr>
              <w:rPr>
                <w:rFonts w:ascii="Arial" w:hAnsi="Arial" w:cs="Arial"/>
                <w:sz w:val="18"/>
                <w:szCs w:val="18"/>
              </w:rPr>
            </w:pPr>
          </w:p>
        </w:tc>
        <w:tc>
          <w:tcPr>
            <w:tcW w:w="1023" w:type="dxa"/>
            <w:vMerge/>
          </w:tcPr>
          <w:p w:rsidR="00B93247" w:rsidRPr="009D4DBA" w:rsidRDefault="00B93247" w:rsidP="006807FD">
            <w:pPr>
              <w:rPr>
                <w:rFonts w:ascii="Arial" w:hAnsi="Arial" w:cs="Arial"/>
                <w:sz w:val="18"/>
                <w:szCs w:val="18"/>
              </w:rPr>
            </w:pPr>
          </w:p>
        </w:tc>
        <w:tc>
          <w:tcPr>
            <w:tcW w:w="1843" w:type="dxa"/>
            <w:shd w:val="clear" w:color="auto" w:fill="E6E6E6"/>
            <w:vAlign w:val="center"/>
          </w:tcPr>
          <w:p w:rsidR="00B93247" w:rsidRPr="00297BED" w:rsidRDefault="00B93247" w:rsidP="006807FD">
            <w:pPr>
              <w:jc w:val="center"/>
              <w:rPr>
                <w:rFonts w:ascii="Arial" w:hAnsi="Arial" w:cs="Arial"/>
                <w:sz w:val="16"/>
                <w:szCs w:val="16"/>
              </w:rPr>
            </w:pPr>
            <w:r w:rsidRPr="00297BED">
              <w:rPr>
                <w:rFonts w:ascii="Arial" w:hAnsi="Arial" w:cs="Arial"/>
                <w:sz w:val="16"/>
                <w:szCs w:val="16"/>
              </w:rPr>
              <w:t>Priorytet</w:t>
            </w:r>
          </w:p>
        </w:tc>
        <w:tc>
          <w:tcPr>
            <w:tcW w:w="567" w:type="dxa"/>
            <w:shd w:val="clear" w:color="auto" w:fill="E6E6E6"/>
            <w:vAlign w:val="center"/>
          </w:tcPr>
          <w:p w:rsidR="00B93247" w:rsidRPr="00297BED" w:rsidRDefault="00B93247" w:rsidP="006807FD">
            <w:pPr>
              <w:jc w:val="center"/>
              <w:rPr>
                <w:rFonts w:ascii="Arial" w:hAnsi="Arial" w:cs="Arial"/>
                <w:sz w:val="16"/>
                <w:szCs w:val="16"/>
              </w:rPr>
            </w:pPr>
            <w:r w:rsidRPr="00297BED">
              <w:rPr>
                <w:rFonts w:ascii="Arial" w:hAnsi="Arial" w:cs="Arial"/>
                <w:sz w:val="16"/>
                <w:szCs w:val="16"/>
              </w:rPr>
              <w:t>Cel</w:t>
            </w:r>
          </w:p>
        </w:tc>
      </w:tr>
      <w:tr w:rsidR="00B93247" w:rsidRPr="001C1153" w:rsidTr="006807FD">
        <w:tc>
          <w:tcPr>
            <w:tcW w:w="1134" w:type="dxa"/>
            <w:vAlign w:val="center"/>
          </w:tcPr>
          <w:p w:rsidR="00B93247" w:rsidRPr="009D4DBA" w:rsidRDefault="00B93247" w:rsidP="006807FD">
            <w:pPr>
              <w:rPr>
                <w:rFonts w:ascii="Arial" w:hAnsi="Arial" w:cs="Arial"/>
              </w:rPr>
            </w:pPr>
            <w:r w:rsidRPr="009D4DBA">
              <w:rPr>
                <w:rFonts w:ascii="Arial" w:hAnsi="Arial" w:cs="Arial"/>
              </w:rPr>
              <w:t>A1-1</w:t>
            </w:r>
          </w:p>
        </w:tc>
        <w:tc>
          <w:tcPr>
            <w:tcW w:w="4647" w:type="dxa"/>
          </w:tcPr>
          <w:p w:rsidR="00B93247" w:rsidRPr="009D4DBA" w:rsidRDefault="00B93247" w:rsidP="006807FD">
            <w:pPr>
              <w:rPr>
                <w:rFonts w:ascii="Arial" w:hAnsi="Arial" w:cs="Arial"/>
                <w:sz w:val="18"/>
                <w:szCs w:val="18"/>
              </w:rPr>
            </w:pPr>
            <w:r w:rsidRPr="009D4DBA">
              <w:rPr>
                <w:rFonts w:ascii="Arial" w:hAnsi="Arial" w:cs="Arial"/>
                <w:sz w:val="18"/>
                <w:szCs w:val="18"/>
              </w:rPr>
              <w:t xml:space="preserve">Opracowanie szczegółowej analizy wypadków związanych z najechaniem na drzewo, słup lub inny obiekt drogowy </w:t>
            </w:r>
          </w:p>
        </w:tc>
        <w:tc>
          <w:tcPr>
            <w:tcW w:w="1023" w:type="dxa"/>
            <w:vAlign w:val="center"/>
          </w:tcPr>
          <w:p w:rsidR="00B93247" w:rsidRPr="009D4DBA" w:rsidRDefault="00B93247" w:rsidP="006807FD">
            <w:pPr>
              <w:jc w:val="right"/>
              <w:rPr>
                <w:rFonts w:ascii="Arial" w:hAnsi="Arial" w:cs="Arial"/>
              </w:rPr>
            </w:pPr>
            <w:r>
              <w:rPr>
                <w:rFonts w:ascii="Arial" w:hAnsi="Arial" w:cs="Arial"/>
              </w:rPr>
              <w:t>2</w:t>
            </w:r>
            <w:r w:rsidRPr="009D4DBA">
              <w:rPr>
                <w:rFonts w:ascii="Arial" w:hAnsi="Arial" w:cs="Arial"/>
              </w:rPr>
              <w:t>0,0</w:t>
            </w:r>
          </w:p>
        </w:tc>
        <w:tc>
          <w:tcPr>
            <w:tcW w:w="1843" w:type="dxa"/>
            <w:shd w:val="clear" w:color="auto" w:fill="E6E6E6"/>
            <w:vAlign w:val="center"/>
          </w:tcPr>
          <w:p w:rsidR="00B93247" w:rsidRPr="007C73DF" w:rsidRDefault="00B93247" w:rsidP="006807FD">
            <w:pPr>
              <w:jc w:val="center"/>
              <w:rPr>
                <w:rFonts w:ascii="Arial" w:hAnsi="Arial" w:cs="Arial"/>
                <w:sz w:val="18"/>
                <w:szCs w:val="18"/>
              </w:rPr>
            </w:pPr>
            <w:r w:rsidRPr="007C73DF">
              <w:rPr>
                <w:rFonts w:ascii="Arial" w:hAnsi="Arial" w:cs="Arial"/>
                <w:sz w:val="18"/>
                <w:szCs w:val="18"/>
              </w:rPr>
              <w:t>1.3</w:t>
            </w:r>
          </w:p>
        </w:tc>
        <w:tc>
          <w:tcPr>
            <w:tcW w:w="567" w:type="dxa"/>
            <w:shd w:val="clear" w:color="auto" w:fill="E6E6E6"/>
            <w:vAlign w:val="center"/>
          </w:tcPr>
          <w:p w:rsidR="00B93247" w:rsidRPr="007C73DF" w:rsidRDefault="00B93247" w:rsidP="006807FD">
            <w:pPr>
              <w:jc w:val="center"/>
              <w:rPr>
                <w:rFonts w:ascii="Arial" w:hAnsi="Arial" w:cs="Arial"/>
                <w:sz w:val="18"/>
                <w:szCs w:val="18"/>
              </w:rPr>
            </w:pPr>
            <w:r w:rsidRPr="007C73DF">
              <w:rPr>
                <w:rFonts w:ascii="Arial" w:hAnsi="Arial" w:cs="Arial"/>
                <w:sz w:val="18"/>
                <w:szCs w:val="18"/>
              </w:rPr>
              <w:t>1</w:t>
            </w:r>
          </w:p>
        </w:tc>
      </w:tr>
      <w:tr w:rsidR="00B93247" w:rsidRPr="001C1153" w:rsidTr="006807FD">
        <w:tc>
          <w:tcPr>
            <w:tcW w:w="1134" w:type="dxa"/>
            <w:vAlign w:val="center"/>
          </w:tcPr>
          <w:p w:rsidR="00B93247" w:rsidRPr="009D4DBA" w:rsidRDefault="00B93247" w:rsidP="006807FD">
            <w:pPr>
              <w:rPr>
                <w:rFonts w:ascii="Arial" w:hAnsi="Arial" w:cs="Arial"/>
              </w:rPr>
            </w:pPr>
            <w:r>
              <w:rPr>
                <w:rFonts w:ascii="Arial" w:hAnsi="Arial" w:cs="Arial"/>
              </w:rPr>
              <w:t>A1-2</w:t>
            </w:r>
          </w:p>
        </w:tc>
        <w:tc>
          <w:tcPr>
            <w:tcW w:w="4647" w:type="dxa"/>
          </w:tcPr>
          <w:p w:rsidR="00B93247" w:rsidRPr="009D4DBA" w:rsidRDefault="00B93247" w:rsidP="006807FD">
            <w:pPr>
              <w:rPr>
                <w:rFonts w:ascii="Arial" w:hAnsi="Arial" w:cs="Arial"/>
                <w:sz w:val="18"/>
                <w:szCs w:val="18"/>
              </w:rPr>
            </w:pPr>
            <w:r>
              <w:rPr>
                <w:rFonts w:ascii="Arial" w:hAnsi="Arial" w:cs="Arial"/>
                <w:sz w:val="18"/>
                <w:szCs w:val="18"/>
              </w:rPr>
              <w:t>Szkolenie personelu wykonującego przeglądy dróg</w:t>
            </w:r>
          </w:p>
        </w:tc>
        <w:tc>
          <w:tcPr>
            <w:tcW w:w="1023" w:type="dxa"/>
            <w:vAlign w:val="center"/>
          </w:tcPr>
          <w:p w:rsidR="00B93247" w:rsidRDefault="00C24B5E" w:rsidP="006807FD">
            <w:pPr>
              <w:jc w:val="right"/>
              <w:rPr>
                <w:rFonts w:ascii="Arial" w:hAnsi="Arial" w:cs="Arial"/>
              </w:rPr>
            </w:pPr>
            <w:r>
              <w:rPr>
                <w:rFonts w:ascii="Arial" w:hAnsi="Arial" w:cs="Arial"/>
              </w:rPr>
              <w:t>10,0</w:t>
            </w:r>
          </w:p>
        </w:tc>
        <w:tc>
          <w:tcPr>
            <w:tcW w:w="1843" w:type="dxa"/>
            <w:shd w:val="clear" w:color="auto" w:fill="E6E6E6"/>
            <w:vAlign w:val="center"/>
          </w:tcPr>
          <w:p w:rsidR="00B93247" w:rsidRPr="007C73DF" w:rsidRDefault="00B93247" w:rsidP="006807FD">
            <w:pPr>
              <w:jc w:val="center"/>
              <w:rPr>
                <w:rFonts w:ascii="Arial" w:hAnsi="Arial" w:cs="Arial"/>
                <w:sz w:val="18"/>
                <w:szCs w:val="18"/>
              </w:rPr>
            </w:pPr>
          </w:p>
        </w:tc>
        <w:tc>
          <w:tcPr>
            <w:tcW w:w="567" w:type="dxa"/>
            <w:shd w:val="clear" w:color="auto" w:fill="E6E6E6"/>
            <w:vAlign w:val="center"/>
          </w:tcPr>
          <w:p w:rsidR="00B93247" w:rsidRPr="007C73DF" w:rsidRDefault="00B93247" w:rsidP="006807FD">
            <w:pPr>
              <w:jc w:val="center"/>
              <w:rPr>
                <w:rFonts w:ascii="Arial" w:hAnsi="Arial" w:cs="Arial"/>
                <w:sz w:val="18"/>
                <w:szCs w:val="18"/>
              </w:rPr>
            </w:pPr>
          </w:p>
        </w:tc>
      </w:tr>
    </w:tbl>
    <w:p w:rsidR="00B93247" w:rsidRDefault="00B93247" w:rsidP="00B93247">
      <w:pPr>
        <w:rPr>
          <w:rFonts w:ascii="Arial" w:hAnsi="Arial" w:cs="Arial"/>
          <w:sz w:val="22"/>
          <w:szCs w:val="22"/>
          <w:highlight w:val="yellow"/>
        </w:rPr>
      </w:pPr>
    </w:p>
    <w:p w:rsidR="007F4B69" w:rsidRPr="001C1153" w:rsidRDefault="007F4B69" w:rsidP="00B93247">
      <w:pPr>
        <w:rPr>
          <w:rFonts w:ascii="Arial" w:hAnsi="Arial" w:cs="Arial"/>
          <w:sz w:val="22"/>
          <w:szCs w:val="22"/>
          <w:highlight w:val="yellow"/>
        </w:rPr>
      </w:pPr>
    </w:p>
    <w:p w:rsidR="00B93247" w:rsidRPr="00815232" w:rsidRDefault="00B93247" w:rsidP="00B93247">
      <w:pPr>
        <w:rPr>
          <w:rFonts w:ascii="Arial" w:hAnsi="Arial" w:cs="Arial"/>
          <w:b/>
          <w:sz w:val="22"/>
          <w:szCs w:val="22"/>
        </w:rPr>
      </w:pPr>
      <w:r w:rsidRPr="00815232">
        <w:rPr>
          <w:rFonts w:ascii="Arial" w:hAnsi="Arial" w:cs="Arial"/>
          <w:b/>
          <w:sz w:val="22"/>
          <w:szCs w:val="22"/>
        </w:rPr>
        <w:lastRenderedPageBreak/>
        <w:t>Obszar B - Edukacja</w:t>
      </w:r>
    </w:p>
    <w:tbl>
      <w:tblPr>
        <w:tblStyle w:val="Tabela-Siatka"/>
        <w:tblW w:w="9214" w:type="dxa"/>
        <w:tblInd w:w="108" w:type="dxa"/>
        <w:tblLayout w:type="fixed"/>
        <w:tblLook w:val="01E0"/>
      </w:tblPr>
      <w:tblGrid>
        <w:gridCol w:w="1134"/>
        <w:gridCol w:w="4647"/>
        <w:gridCol w:w="1023"/>
        <w:gridCol w:w="1843"/>
        <w:gridCol w:w="567"/>
      </w:tblGrid>
      <w:tr w:rsidR="00B93247" w:rsidRPr="001C1153" w:rsidTr="00B93247">
        <w:trPr>
          <w:trHeight w:val="306"/>
        </w:trPr>
        <w:tc>
          <w:tcPr>
            <w:tcW w:w="1134" w:type="dxa"/>
            <w:vMerge w:val="restart"/>
            <w:shd w:val="clear" w:color="auto" w:fill="00B050"/>
            <w:vAlign w:val="center"/>
          </w:tcPr>
          <w:p w:rsidR="00B93247" w:rsidRPr="00815232" w:rsidRDefault="00B93247" w:rsidP="006807FD">
            <w:pPr>
              <w:jc w:val="center"/>
              <w:rPr>
                <w:rFonts w:ascii="Arial" w:hAnsi="Arial" w:cs="Arial"/>
                <w:b/>
                <w:color w:val="FFFFFF"/>
                <w:sz w:val="18"/>
                <w:szCs w:val="18"/>
              </w:rPr>
            </w:pPr>
            <w:r w:rsidRPr="00815232">
              <w:rPr>
                <w:rFonts w:ascii="Arial" w:hAnsi="Arial" w:cs="Arial"/>
                <w:b/>
                <w:color w:val="FFFFFF"/>
                <w:sz w:val="18"/>
                <w:szCs w:val="18"/>
              </w:rPr>
              <w:t>Zadanie nr</w:t>
            </w:r>
          </w:p>
        </w:tc>
        <w:tc>
          <w:tcPr>
            <w:tcW w:w="4647" w:type="dxa"/>
            <w:vMerge w:val="restart"/>
            <w:vAlign w:val="center"/>
          </w:tcPr>
          <w:p w:rsidR="00B93247" w:rsidRPr="00815232" w:rsidRDefault="00B93247" w:rsidP="006807FD">
            <w:pPr>
              <w:jc w:val="center"/>
              <w:rPr>
                <w:rFonts w:ascii="Arial" w:hAnsi="Arial" w:cs="Arial"/>
                <w:b/>
                <w:sz w:val="18"/>
                <w:szCs w:val="18"/>
              </w:rPr>
            </w:pPr>
            <w:r w:rsidRPr="00815232">
              <w:rPr>
                <w:rFonts w:ascii="Arial" w:hAnsi="Arial" w:cs="Arial"/>
                <w:b/>
                <w:sz w:val="18"/>
                <w:szCs w:val="18"/>
              </w:rPr>
              <w:t>Temat</w:t>
            </w:r>
          </w:p>
        </w:tc>
        <w:tc>
          <w:tcPr>
            <w:tcW w:w="1023" w:type="dxa"/>
            <w:vMerge w:val="restart"/>
            <w:vAlign w:val="center"/>
          </w:tcPr>
          <w:p w:rsidR="00B93247" w:rsidRPr="00EC292F" w:rsidRDefault="00B93247" w:rsidP="006807FD">
            <w:pPr>
              <w:jc w:val="center"/>
              <w:rPr>
                <w:rFonts w:ascii="Arial" w:hAnsi="Arial" w:cs="Arial"/>
                <w:b/>
                <w:sz w:val="18"/>
                <w:szCs w:val="18"/>
              </w:rPr>
            </w:pPr>
            <w:r w:rsidRPr="00EC292F">
              <w:rPr>
                <w:rFonts w:ascii="Arial" w:hAnsi="Arial" w:cs="Arial"/>
                <w:b/>
                <w:sz w:val="18"/>
                <w:szCs w:val="18"/>
              </w:rPr>
              <w:t>Koszty</w:t>
            </w:r>
          </w:p>
          <w:p w:rsidR="00B93247" w:rsidRPr="00EC292F" w:rsidRDefault="00B93247" w:rsidP="006807FD">
            <w:pPr>
              <w:jc w:val="center"/>
              <w:rPr>
                <w:rFonts w:ascii="Arial" w:hAnsi="Arial" w:cs="Arial"/>
                <w:b/>
                <w:sz w:val="18"/>
                <w:szCs w:val="18"/>
              </w:rPr>
            </w:pPr>
            <w:r w:rsidRPr="00EC292F">
              <w:rPr>
                <w:rFonts w:ascii="Arial" w:hAnsi="Arial" w:cs="Arial"/>
                <w:b/>
                <w:sz w:val="18"/>
                <w:szCs w:val="18"/>
              </w:rPr>
              <w:t>[</w:t>
            </w:r>
            <w:proofErr w:type="spellStart"/>
            <w:r w:rsidRPr="00EC292F">
              <w:rPr>
                <w:rFonts w:ascii="Arial" w:hAnsi="Arial" w:cs="Arial"/>
                <w:b/>
                <w:sz w:val="18"/>
                <w:szCs w:val="18"/>
              </w:rPr>
              <w:t>tys</w:t>
            </w:r>
            <w:proofErr w:type="spellEnd"/>
            <w:r w:rsidRPr="00EC292F">
              <w:rPr>
                <w:rFonts w:ascii="Arial" w:hAnsi="Arial" w:cs="Arial"/>
                <w:b/>
                <w:sz w:val="18"/>
                <w:szCs w:val="18"/>
              </w:rPr>
              <w:t>]</w:t>
            </w:r>
          </w:p>
        </w:tc>
        <w:tc>
          <w:tcPr>
            <w:tcW w:w="2410" w:type="dxa"/>
            <w:gridSpan w:val="2"/>
            <w:shd w:val="clear" w:color="auto" w:fill="E6E6E6"/>
            <w:vAlign w:val="center"/>
          </w:tcPr>
          <w:p w:rsidR="00B93247" w:rsidRPr="007C73DF" w:rsidRDefault="00B93247" w:rsidP="006807FD">
            <w:pPr>
              <w:jc w:val="center"/>
              <w:rPr>
                <w:rFonts w:ascii="Arial" w:hAnsi="Arial" w:cs="Arial"/>
                <w:b/>
                <w:sz w:val="18"/>
                <w:szCs w:val="18"/>
              </w:rPr>
            </w:pPr>
            <w:r w:rsidRPr="007C73DF">
              <w:rPr>
                <w:rFonts w:ascii="Arial" w:hAnsi="Arial" w:cs="Arial"/>
                <w:b/>
                <w:sz w:val="18"/>
                <w:szCs w:val="18"/>
              </w:rPr>
              <w:t>Odniesienie do strategii</w:t>
            </w:r>
          </w:p>
        </w:tc>
      </w:tr>
      <w:tr w:rsidR="00B93247" w:rsidRPr="001C1153" w:rsidTr="00B93247">
        <w:trPr>
          <w:trHeight w:val="250"/>
        </w:trPr>
        <w:tc>
          <w:tcPr>
            <w:tcW w:w="1134" w:type="dxa"/>
            <w:vMerge/>
            <w:shd w:val="clear" w:color="auto" w:fill="00B050"/>
          </w:tcPr>
          <w:p w:rsidR="00B93247" w:rsidRPr="00815232" w:rsidRDefault="00B93247" w:rsidP="006807FD">
            <w:pPr>
              <w:rPr>
                <w:rFonts w:ascii="Arial" w:hAnsi="Arial" w:cs="Arial"/>
                <w:sz w:val="18"/>
                <w:szCs w:val="18"/>
              </w:rPr>
            </w:pPr>
          </w:p>
        </w:tc>
        <w:tc>
          <w:tcPr>
            <w:tcW w:w="4647" w:type="dxa"/>
            <w:vMerge/>
          </w:tcPr>
          <w:p w:rsidR="00B93247" w:rsidRPr="00815232" w:rsidRDefault="00B93247" w:rsidP="006807FD">
            <w:pPr>
              <w:rPr>
                <w:rFonts w:ascii="Arial" w:hAnsi="Arial" w:cs="Arial"/>
                <w:sz w:val="18"/>
                <w:szCs w:val="18"/>
              </w:rPr>
            </w:pPr>
          </w:p>
        </w:tc>
        <w:tc>
          <w:tcPr>
            <w:tcW w:w="1023" w:type="dxa"/>
            <w:vMerge/>
          </w:tcPr>
          <w:p w:rsidR="00B93247" w:rsidRPr="00EC292F" w:rsidRDefault="00B93247" w:rsidP="006807FD">
            <w:pPr>
              <w:rPr>
                <w:rFonts w:ascii="Arial" w:hAnsi="Arial" w:cs="Arial"/>
                <w:sz w:val="18"/>
                <w:szCs w:val="18"/>
              </w:rPr>
            </w:pPr>
          </w:p>
        </w:tc>
        <w:tc>
          <w:tcPr>
            <w:tcW w:w="1843" w:type="dxa"/>
            <w:shd w:val="clear" w:color="auto" w:fill="E6E6E6"/>
            <w:vAlign w:val="center"/>
          </w:tcPr>
          <w:p w:rsidR="00B93247" w:rsidRPr="007C73DF" w:rsidRDefault="00B93247" w:rsidP="006807FD">
            <w:pPr>
              <w:jc w:val="center"/>
              <w:rPr>
                <w:rFonts w:ascii="Arial" w:hAnsi="Arial" w:cs="Arial"/>
                <w:sz w:val="16"/>
                <w:szCs w:val="16"/>
              </w:rPr>
            </w:pPr>
            <w:r w:rsidRPr="007C73DF">
              <w:rPr>
                <w:rFonts w:ascii="Arial" w:hAnsi="Arial" w:cs="Arial"/>
                <w:sz w:val="16"/>
                <w:szCs w:val="16"/>
              </w:rPr>
              <w:t>Priorytet</w:t>
            </w:r>
          </w:p>
        </w:tc>
        <w:tc>
          <w:tcPr>
            <w:tcW w:w="567" w:type="dxa"/>
            <w:shd w:val="clear" w:color="auto" w:fill="E6E6E6"/>
            <w:vAlign w:val="center"/>
          </w:tcPr>
          <w:p w:rsidR="00B93247" w:rsidRPr="007C73DF" w:rsidRDefault="00B93247" w:rsidP="006807FD">
            <w:pPr>
              <w:jc w:val="center"/>
              <w:rPr>
                <w:rFonts w:ascii="Arial" w:hAnsi="Arial" w:cs="Arial"/>
                <w:sz w:val="16"/>
                <w:szCs w:val="16"/>
              </w:rPr>
            </w:pPr>
            <w:r w:rsidRPr="007C73DF">
              <w:rPr>
                <w:rFonts w:ascii="Arial" w:hAnsi="Arial" w:cs="Arial"/>
                <w:sz w:val="16"/>
                <w:szCs w:val="16"/>
              </w:rPr>
              <w:t>Cel</w:t>
            </w:r>
          </w:p>
        </w:tc>
      </w:tr>
      <w:tr w:rsidR="00B93247" w:rsidRPr="001C1153" w:rsidTr="006807FD">
        <w:tc>
          <w:tcPr>
            <w:tcW w:w="1134" w:type="dxa"/>
            <w:vAlign w:val="center"/>
          </w:tcPr>
          <w:p w:rsidR="00B93247" w:rsidRPr="00815232" w:rsidRDefault="00B93247" w:rsidP="006807FD">
            <w:pPr>
              <w:rPr>
                <w:rFonts w:ascii="Arial" w:hAnsi="Arial" w:cs="Arial"/>
              </w:rPr>
            </w:pPr>
            <w:r w:rsidRPr="00815232">
              <w:rPr>
                <w:rFonts w:ascii="Arial" w:hAnsi="Arial" w:cs="Arial"/>
              </w:rPr>
              <w:t>B1-</w:t>
            </w:r>
            <w:r>
              <w:rPr>
                <w:rFonts w:ascii="Arial" w:hAnsi="Arial" w:cs="Arial"/>
              </w:rPr>
              <w:t>1</w:t>
            </w:r>
          </w:p>
        </w:tc>
        <w:tc>
          <w:tcPr>
            <w:tcW w:w="4647" w:type="dxa"/>
            <w:vAlign w:val="center"/>
          </w:tcPr>
          <w:p w:rsidR="00B93247" w:rsidRPr="00815232" w:rsidRDefault="00B93247" w:rsidP="007F4B69">
            <w:pPr>
              <w:rPr>
                <w:rFonts w:ascii="Arial" w:hAnsi="Arial" w:cs="Arial"/>
              </w:rPr>
            </w:pPr>
            <w:r w:rsidRPr="00815232">
              <w:rPr>
                <w:rFonts w:ascii="Arial" w:hAnsi="Arial" w:cs="Arial"/>
                <w:sz w:val="18"/>
                <w:szCs w:val="18"/>
              </w:rPr>
              <w:t xml:space="preserve">Przygotowanie lokalnej konferencji </w:t>
            </w:r>
            <w:proofErr w:type="spellStart"/>
            <w:r w:rsidRPr="00815232">
              <w:rPr>
                <w:rFonts w:ascii="Arial" w:hAnsi="Arial" w:cs="Arial"/>
                <w:sz w:val="18"/>
                <w:szCs w:val="18"/>
              </w:rPr>
              <w:t>brd</w:t>
            </w:r>
            <w:proofErr w:type="spellEnd"/>
            <w:r w:rsidRPr="00815232">
              <w:rPr>
                <w:rFonts w:ascii="Arial" w:hAnsi="Arial" w:cs="Arial"/>
                <w:sz w:val="18"/>
                <w:szCs w:val="18"/>
              </w:rPr>
              <w:t xml:space="preserve"> dotyczącej bezpieczeństwa ruchu drogowego w powiecie </w:t>
            </w:r>
            <w:r w:rsidR="007F4B69">
              <w:rPr>
                <w:rFonts w:ascii="Arial" w:hAnsi="Arial" w:cs="Arial"/>
                <w:sz w:val="18"/>
                <w:szCs w:val="18"/>
              </w:rPr>
              <w:t>lęborskim</w:t>
            </w:r>
            <w:r>
              <w:rPr>
                <w:rFonts w:ascii="Arial" w:hAnsi="Arial" w:cs="Arial"/>
                <w:sz w:val="18"/>
                <w:szCs w:val="18"/>
              </w:rPr>
              <w:t xml:space="preserve"> </w:t>
            </w:r>
            <w:r w:rsidRPr="00815232">
              <w:rPr>
                <w:rFonts w:ascii="Arial" w:hAnsi="Arial" w:cs="Arial"/>
                <w:sz w:val="18"/>
                <w:szCs w:val="18"/>
              </w:rPr>
              <w:t xml:space="preserve">z uwzględnieniem problemu „bezpiecznego otoczenia dróg” </w:t>
            </w:r>
          </w:p>
        </w:tc>
        <w:tc>
          <w:tcPr>
            <w:tcW w:w="1023" w:type="dxa"/>
            <w:vAlign w:val="center"/>
          </w:tcPr>
          <w:p w:rsidR="00B93247" w:rsidRPr="00EC292F" w:rsidRDefault="00B93247" w:rsidP="006807FD">
            <w:pPr>
              <w:jc w:val="right"/>
              <w:rPr>
                <w:rFonts w:ascii="Arial" w:hAnsi="Arial" w:cs="Arial"/>
              </w:rPr>
            </w:pPr>
            <w:r w:rsidRPr="00EC292F">
              <w:rPr>
                <w:rFonts w:ascii="Arial" w:hAnsi="Arial" w:cs="Arial"/>
              </w:rPr>
              <w:t>5,0</w:t>
            </w:r>
          </w:p>
        </w:tc>
        <w:tc>
          <w:tcPr>
            <w:tcW w:w="1843" w:type="dxa"/>
            <w:shd w:val="clear" w:color="auto" w:fill="E6E6E6"/>
            <w:vAlign w:val="center"/>
          </w:tcPr>
          <w:p w:rsidR="00B93247" w:rsidRPr="007C73DF" w:rsidRDefault="00B93247" w:rsidP="006807FD">
            <w:pPr>
              <w:jc w:val="center"/>
              <w:rPr>
                <w:rFonts w:ascii="Arial" w:hAnsi="Arial" w:cs="Arial"/>
                <w:sz w:val="18"/>
                <w:szCs w:val="18"/>
              </w:rPr>
            </w:pPr>
            <w:r w:rsidRPr="007C73DF">
              <w:rPr>
                <w:rFonts w:ascii="Arial" w:hAnsi="Arial" w:cs="Arial"/>
                <w:sz w:val="18"/>
                <w:szCs w:val="18"/>
              </w:rPr>
              <w:t>5.1</w:t>
            </w:r>
          </w:p>
        </w:tc>
        <w:tc>
          <w:tcPr>
            <w:tcW w:w="567" w:type="dxa"/>
            <w:shd w:val="clear" w:color="auto" w:fill="E6E6E6"/>
            <w:vAlign w:val="center"/>
          </w:tcPr>
          <w:p w:rsidR="00B93247" w:rsidRPr="007C73DF" w:rsidRDefault="00B93247" w:rsidP="006807FD">
            <w:pPr>
              <w:jc w:val="center"/>
              <w:rPr>
                <w:rFonts w:ascii="Arial" w:hAnsi="Arial" w:cs="Arial"/>
                <w:sz w:val="18"/>
                <w:szCs w:val="18"/>
              </w:rPr>
            </w:pPr>
            <w:r w:rsidRPr="007C73DF">
              <w:rPr>
                <w:rFonts w:ascii="Arial" w:hAnsi="Arial" w:cs="Arial"/>
                <w:sz w:val="18"/>
                <w:szCs w:val="18"/>
              </w:rPr>
              <w:t>5</w:t>
            </w:r>
          </w:p>
        </w:tc>
      </w:tr>
      <w:tr w:rsidR="00B93247" w:rsidRPr="001C1153" w:rsidTr="006807FD">
        <w:tc>
          <w:tcPr>
            <w:tcW w:w="1134" w:type="dxa"/>
            <w:vAlign w:val="center"/>
          </w:tcPr>
          <w:p w:rsidR="00B93247" w:rsidRPr="00815232" w:rsidRDefault="00B93247" w:rsidP="006807FD">
            <w:pPr>
              <w:rPr>
                <w:rFonts w:ascii="Arial" w:hAnsi="Arial" w:cs="Arial"/>
              </w:rPr>
            </w:pPr>
            <w:r w:rsidRPr="00815232">
              <w:rPr>
                <w:rFonts w:ascii="Arial" w:hAnsi="Arial" w:cs="Arial"/>
              </w:rPr>
              <w:t>B1-</w:t>
            </w:r>
            <w:r>
              <w:rPr>
                <w:rFonts w:ascii="Arial" w:hAnsi="Arial" w:cs="Arial"/>
              </w:rPr>
              <w:t>2</w:t>
            </w:r>
          </w:p>
        </w:tc>
        <w:tc>
          <w:tcPr>
            <w:tcW w:w="4647" w:type="dxa"/>
            <w:vAlign w:val="center"/>
          </w:tcPr>
          <w:p w:rsidR="00B93247" w:rsidRPr="00815232" w:rsidRDefault="00B93247" w:rsidP="006807FD">
            <w:pPr>
              <w:rPr>
                <w:rFonts w:ascii="Arial" w:hAnsi="Arial" w:cs="Arial"/>
                <w:sz w:val="18"/>
                <w:szCs w:val="18"/>
              </w:rPr>
            </w:pPr>
            <w:r>
              <w:rPr>
                <w:rFonts w:ascii="Arial" w:hAnsi="Arial" w:cs="Arial"/>
                <w:sz w:val="18"/>
                <w:szCs w:val="18"/>
              </w:rPr>
              <w:t xml:space="preserve">Przygotowanie i systematyczne prowadzenie lokalnej kampanii </w:t>
            </w:r>
            <w:proofErr w:type="spellStart"/>
            <w:r>
              <w:rPr>
                <w:rFonts w:ascii="Arial" w:hAnsi="Arial" w:cs="Arial"/>
                <w:sz w:val="18"/>
                <w:szCs w:val="18"/>
              </w:rPr>
              <w:t>brd</w:t>
            </w:r>
            <w:proofErr w:type="spellEnd"/>
            <w:r>
              <w:rPr>
                <w:rFonts w:ascii="Arial" w:hAnsi="Arial" w:cs="Arial"/>
                <w:sz w:val="18"/>
                <w:szCs w:val="18"/>
              </w:rPr>
              <w:t xml:space="preserve"> dotyczącej bezpieczeństwa ruchu drogowego na drogach </w:t>
            </w:r>
          </w:p>
        </w:tc>
        <w:tc>
          <w:tcPr>
            <w:tcW w:w="1023" w:type="dxa"/>
            <w:vAlign w:val="center"/>
          </w:tcPr>
          <w:p w:rsidR="00B93247" w:rsidRPr="00EC292F" w:rsidRDefault="00B93247" w:rsidP="006807FD">
            <w:pPr>
              <w:jc w:val="right"/>
              <w:rPr>
                <w:rFonts w:ascii="Arial" w:hAnsi="Arial" w:cs="Arial"/>
              </w:rPr>
            </w:pPr>
            <w:r w:rsidRPr="00EC292F">
              <w:rPr>
                <w:rFonts w:ascii="Arial" w:hAnsi="Arial" w:cs="Arial"/>
              </w:rPr>
              <w:t>40,0</w:t>
            </w:r>
          </w:p>
        </w:tc>
        <w:tc>
          <w:tcPr>
            <w:tcW w:w="1843" w:type="dxa"/>
            <w:shd w:val="clear" w:color="auto" w:fill="E6E6E6"/>
            <w:vAlign w:val="center"/>
          </w:tcPr>
          <w:p w:rsidR="00B93247" w:rsidRPr="007C73DF" w:rsidRDefault="00B93247" w:rsidP="006807FD">
            <w:pPr>
              <w:jc w:val="center"/>
              <w:rPr>
                <w:rFonts w:ascii="Arial" w:hAnsi="Arial" w:cs="Arial"/>
                <w:sz w:val="18"/>
                <w:szCs w:val="18"/>
              </w:rPr>
            </w:pPr>
            <w:r w:rsidRPr="007C73DF">
              <w:rPr>
                <w:rFonts w:ascii="Arial" w:hAnsi="Arial" w:cs="Arial"/>
                <w:sz w:val="18"/>
                <w:szCs w:val="18"/>
              </w:rPr>
              <w:t>5.1</w:t>
            </w:r>
          </w:p>
        </w:tc>
        <w:tc>
          <w:tcPr>
            <w:tcW w:w="567" w:type="dxa"/>
            <w:shd w:val="clear" w:color="auto" w:fill="E6E6E6"/>
            <w:vAlign w:val="center"/>
          </w:tcPr>
          <w:p w:rsidR="00B93247" w:rsidRPr="007C73DF" w:rsidRDefault="00B93247" w:rsidP="006807FD">
            <w:pPr>
              <w:jc w:val="center"/>
              <w:rPr>
                <w:rFonts w:ascii="Arial" w:hAnsi="Arial" w:cs="Arial"/>
                <w:sz w:val="18"/>
                <w:szCs w:val="18"/>
              </w:rPr>
            </w:pPr>
            <w:r w:rsidRPr="007C73DF">
              <w:rPr>
                <w:rFonts w:ascii="Arial" w:hAnsi="Arial" w:cs="Arial"/>
                <w:sz w:val="18"/>
                <w:szCs w:val="18"/>
              </w:rPr>
              <w:t>5</w:t>
            </w:r>
          </w:p>
        </w:tc>
      </w:tr>
    </w:tbl>
    <w:p w:rsidR="00B93247" w:rsidRPr="001C1153" w:rsidRDefault="00B93247" w:rsidP="00B93247">
      <w:pPr>
        <w:rPr>
          <w:rFonts w:ascii="Arial" w:hAnsi="Arial" w:cs="Arial"/>
          <w:b/>
          <w:sz w:val="22"/>
          <w:szCs w:val="22"/>
          <w:highlight w:val="yellow"/>
        </w:rPr>
      </w:pPr>
    </w:p>
    <w:p w:rsidR="00B93247" w:rsidRPr="00815232" w:rsidRDefault="00B93247" w:rsidP="00B93247">
      <w:pPr>
        <w:rPr>
          <w:rFonts w:ascii="Arial" w:hAnsi="Arial" w:cs="Arial"/>
          <w:b/>
          <w:sz w:val="22"/>
          <w:szCs w:val="22"/>
        </w:rPr>
      </w:pPr>
      <w:r w:rsidRPr="00815232">
        <w:rPr>
          <w:rFonts w:ascii="Arial" w:hAnsi="Arial" w:cs="Arial"/>
          <w:b/>
          <w:sz w:val="22"/>
          <w:szCs w:val="22"/>
        </w:rPr>
        <w:t>Obszar C - Nadzór</w:t>
      </w:r>
    </w:p>
    <w:tbl>
      <w:tblPr>
        <w:tblStyle w:val="Tabela-Siatka"/>
        <w:tblW w:w="9214" w:type="dxa"/>
        <w:tblInd w:w="108" w:type="dxa"/>
        <w:tblLayout w:type="fixed"/>
        <w:tblLook w:val="01E0"/>
      </w:tblPr>
      <w:tblGrid>
        <w:gridCol w:w="1134"/>
        <w:gridCol w:w="4647"/>
        <w:gridCol w:w="1023"/>
        <w:gridCol w:w="1843"/>
        <w:gridCol w:w="567"/>
      </w:tblGrid>
      <w:tr w:rsidR="00B93247" w:rsidRPr="001C1153" w:rsidTr="00B93247">
        <w:trPr>
          <w:trHeight w:val="306"/>
        </w:trPr>
        <w:tc>
          <w:tcPr>
            <w:tcW w:w="1134" w:type="dxa"/>
            <w:vMerge w:val="restart"/>
            <w:shd w:val="clear" w:color="auto" w:fill="00B050"/>
            <w:vAlign w:val="center"/>
          </w:tcPr>
          <w:p w:rsidR="00B93247" w:rsidRPr="00815232" w:rsidRDefault="00B93247" w:rsidP="006807FD">
            <w:pPr>
              <w:jc w:val="center"/>
              <w:rPr>
                <w:rFonts w:ascii="Arial" w:hAnsi="Arial" w:cs="Arial"/>
                <w:b/>
                <w:color w:val="FFFFFF"/>
                <w:sz w:val="18"/>
                <w:szCs w:val="18"/>
              </w:rPr>
            </w:pPr>
            <w:r w:rsidRPr="00815232">
              <w:rPr>
                <w:rFonts w:ascii="Arial" w:hAnsi="Arial" w:cs="Arial"/>
                <w:b/>
                <w:color w:val="FFFFFF"/>
                <w:sz w:val="18"/>
                <w:szCs w:val="18"/>
              </w:rPr>
              <w:t>Zadanie nr</w:t>
            </w:r>
          </w:p>
        </w:tc>
        <w:tc>
          <w:tcPr>
            <w:tcW w:w="4647" w:type="dxa"/>
            <w:vMerge w:val="restart"/>
            <w:vAlign w:val="center"/>
          </w:tcPr>
          <w:p w:rsidR="00B93247" w:rsidRPr="00815232" w:rsidRDefault="00B93247" w:rsidP="006807FD">
            <w:pPr>
              <w:jc w:val="center"/>
              <w:rPr>
                <w:rFonts w:ascii="Arial" w:hAnsi="Arial" w:cs="Arial"/>
                <w:b/>
                <w:sz w:val="18"/>
                <w:szCs w:val="18"/>
              </w:rPr>
            </w:pPr>
            <w:r w:rsidRPr="00815232">
              <w:rPr>
                <w:rFonts w:ascii="Arial" w:hAnsi="Arial" w:cs="Arial"/>
                <w:b/>
                <w:sz w:val="18"/>
                <w:szCs w:val="18"/>
              </w:rPr>
              <w:t>Temat</w:t>
            </w:r>
          </w:p>
        </w:tc>
        <w:tc>
          <w:tcPr>
            <w:tcW w:w="1023" w:type="dxa"/>
            <w:vMerge w:val="restart"/>
            <w:vAlign w:val="center"/>
          </w:tcPr>
          <w:p w:rsidR="00B93247" w:rsidRPr="00EC292F" w:rsidRDefault="00B93247" w:rsidP="006807FD">
            <w:pPr>
              <w:jc w:val="center"/>
              <w:rPr>
                <w:rFonts w:ascii="Arial" w:hAnsi="Arial" w:cs="Arial"/>
                <w:b/>
                <w:sz w:val="18"/>
                <w:szCs w:val="18"/>
              </w:rPr>
            </w:pPr>
            <w:r w:rsidRPr="00EC292F">
              <w:rPr>
                <w:rFonts w:ascii="Arial" w:hAnsi="Arial" w:cs="Arial"/>
                <w:b/>
                <w:sz w:val="18"/>
                <w:szCs w:val="18"/>
              </w:rPr>
              <w:t>Koszty</w:t>
            </w:r>
          </w:p>
          <w:p w:rsidR="00B93247" w:rsidRPr="00EC292F" w:rsidRDefault="00B93247" w:rsidP="006807FD">
            <w:pPr>
              <w:jc w:val="center"/>
              <w:rPr>
                <w:rFonts w:ascii="Arial" w:hAnsi="Arial" w:cs="Arial"/>
                <w:b/>
                <w:sz w:val="18"/>
                <w:szCs w:val="18"/>
              </w:rPr>
            </w:pPr>
            <w:r w:rsidRPr="00EC292F">
              <w:rPr>
                <w:rFonts w:ascii="Arial" w:hAnsi="Arial" w:cs="Arial"/>
                <w:b/>
                <w:sz w:val="18"/>
                <w:szCs w:val="18"/>
              </w:rPr>
              <w:t>[</w:t>
            </w:r>
            <w:proofErr w:type="spellStart"/>
            <w:r w:rsidRPr="00EC292F">
              <w:rPr>
                <w:rFonts w:ascii="Arial" w:hAnsi="Arial" w:cs="Arial"/>
                <w:b/>
                <w:sz w:val="18"/>
                <w:szCs w:val="18"/>
              </w:rPr>
              <w:t>tys</w:t>
            </w:r>
            <w:proofErr w:type="spellEnd"/>
            <w:r w:rsidRPr="00EC292F">
              <w:rPr>
                <w:rFonts w:ascii="Arial" w:hAnsi="Arial" w:cs="Arial"/>
                <w:b/>
                <w:sz w:val="18"/>
                <w:szCs w:val="18"/>
              </w:rPr>
              <w:t>]</w:t>
            </w:r>
          </w:p>
        </w:tc>
        <w:tc>
          <w:tcPr>
            <w:tcW w:w="2410" w:type="dxa"/>
            <w:gridSpan w:val="2"/>
            <w:shd w:val="clear" w:color="auto" w:fill="E6E6E6"/>
            <w:vAlign w:val="center"/>
          </w:tcPr>
          <w:p w:rsidR="00B93247" w:rsidRPr="007C73DF" w:rsidRDefault="00B93247" w:rsidP="006807FD">
            <w:pPr>
              <w:jc w:val="center"/>
              <w:rPr>
                <w:rFonts w:ascii="Arial" w:hAnsi="Arial" w:cs="Arial"/>
                <w:b/>
                <w:sz w:val="18"/>
                <w:szCs w:val="18"/>
              </w:rPr>
            </w:pPr>
            <w:r w:rsidRPr="007C73DF">
              <w:rPr>
                <w:rFonts w:ascii="Arial" w:hAnsi="Arial" w:cs="Arial"/>
                <w:b/>
                <w:sz w:val="18"/>
                <w:szCs w:val="18"/>
              </w:rPr>
              <w:t>Odniesienie do strategii</w:t>
            </w:r>
          </w:p>
        </w:tc>
      </w:tr>
      <w:tr w:rsidR="00B93247" w:rsidRPr="001C1153" w:rsidTr="00B93247">
        <w:trPr>
          <w:trHeight w:val="250"/>
        </w:trPr>
        <w:tc>
          <w:tcPr>
            <w:tcW w:w="1134" w:type="dxa"/>
            <w:vMerge/>
            <w:shd w:val="clear" w:color="auto" w:fill="00B050"/>
          </w:tcPr>
          <w:p w:rsidR="00B93247" w:rsidRPr="00815232" w:rsidRDefault="00B93247" w:rsidP="006807FD">
            <w:pPr>
              <w:rPr>
                <w:rFonts w:ascii="Arial" w:hAnsi="Arial" w:cs="Arial"/>
                <w:sz w:val="18"/>
                <w:szCs w:val="18"/>
              </w:rPr>
            </w:pPr>
          </w:p>
        </w:tc>
        <w:tc>
          <w:tcPr>
            <w:tcW w:w="4647" w:type="dxa"/>
            <w:vMerge/>
          </w:tcPr>
          <w:p w:rsidR="00B93247" w:rsidRPr="00815232" w:rsidRDefault="00B93247" w:rsidP="006807FD">
            <w:pPr>
              <w:rPr>
                <w:rFonts w:ascii="Arial" w:hAnsi="Arial" w:cs="Arial"/>
                <w:sz w:val="18"/>
                <w:szCs w:val="18"/>
              </w:rPr>
            </w:pPr>
          </w:p>
        </w:tc>
        <w:tc>
          <w:tcPr>
            <w:tcW w:w="1023" w:type="dxa"/>
            <w:vMerge/>
          </w:tcPr>
          <w:p w:rsidR="00B93247" w:rsidRPr="00EC292F" w:rsidRDefault="00B93247" w:rsidP="006807FD">
            <w:pPr>
              <w:rPr>
                <w:rFonts w:ascii="Arial" w:hAnsi="Arial" w:cs="Arial"/>
                <w:sz w:val="18"/>
                <w:szCs w:val="18"/>
              </w:rPr>
            </w:pPr>
          </w:p>
        </w:tc>
        <w:tc>
          <w:tcPr>
            <w:tcW w:w="1843" w:type="dxa"/>
            <w:shd w:val="clear" w:color="auto" w:fill="E6E6E6"/>
            <w:vAlign w:val="center"/>
          </w:tcPr>
          <w:p w:rsidR="00B93247" w:rsidRPr="007C73DF" w:rsidRDefault="00B93247" w:rsidP="006807FD">
            <w:pPr>
              <w:jc w:val="center"/>
              <w:rPr>
                <w:rFonts w:ascii="Arial" w:hAnsi="Arial" w:cs="Arial"/>
                <w:sz w:val="16"/>
                <w:szCs w:val="16"/>
              </w:rPr>
            </w:pPr>
            <w:r w:rsidRPr="007C73DF">
              <w:rPr>
                <w:rFonts w:ascii="Arial" w:hAnsi="Arial" w:cs="Arial"/>
                <w:sz w:val="16"/>
                <w:szCs w:val="16"/>
              </w:rPr>
              <w:t>Priorytet</w:t>
            </w:r>
          </w:p>
        </w:tc>
        <w:tc>
          <w:tcPr>
            <w:tcW w:w="567" w:type="dxa"/>
            <w:shd w:val="clear" w:color="auto" w:fill="E6E6E6"/>
            <w:vAlign w:val="center"/>
          </w:tcPr>
          <w:p w:rsidR="00B93247" w:rsidRPr="007C73DF" w:rsidRDefault="00B93247" w:rsidP="006807FD">
            <w:pPr>
              <w:jc w:val="center"/>
              <w:rPr>
                <w:rFonts w:ascii="Arial" w:hAnsi="Arial" w:cs="Arial"/>
                <w:sz w:val="16"/>
                <w:szCs w:val="16"/>
              </w:rPr>
            </w:pPr>
            <w:r w:rsidRPr="007C73DF">
              <w:rPr>
                <w:rFonts w:ascii="Arial" w:hAnsi="Arial" w:cs="Arial"/>
                <w:sz w:val="16"/>
                <w:szCs w:val="16"/>
              </w:rPr>
              <w:t>Cel</w:t>
            </w:r>
          </w:p>
        </w:tc>
      </w:tr>
      <w:tr w:rsidR="00B93247" w:rsidRPr="001C1153" w:rsidTr="006807FD">
        <w:tc>
          <w:tcPr>
            <w:tcW w:w="1134" w:type="dxa"/>
            <w:vAlign w:val="center"/>
          </w:tcPr>
          <w:p w:rsidR="00B93247" w:rsidRPr="00815232" w:rsidRDefault="00B93247" w:rsidP="006807FD">
            <w:pPr>
              <w:rPr>
                <w:rFonts w:ascii="Arial" w:hAnsi="Arial" w:cs="Arial"/>
              </w:rPr>
            </w:pPr>
            <w:r w:rsidRPr="00815232">
              <w:rPr>
                <w:rFonts w:ascii="Arial" w:hAnsi="Arial" w:cs="Arial"/>
              </w:rPr>
              <w:t>C1-1</w:t>
            </w:r>
          </w:p>
        </w:tc>
        <w:tc>
          <w:tcPr>
            <w:tcW w:w="4647" w:type="dxa"/>
            <w:vAlign w:val="center"/>
          </w:tcPr>
          <w:p w:rsidR="00B93247" w:rsidRPr="00815232" w:rsidRDefault="00B93247" w:rsidP="006807FD">
            <w:pPr>
              <w:rPr>
                <w:rFonts w:ascii="Arial" w:hAnsi="Arial" w:cs="Arial"/>
              </w:rPr>
            </w:pPr>
            <w:r w:rsidRPr="00815232">
              <w:rPr>
                <w:rFonts w:ascii="Arial" w:hAnsi="Arial" w:cs="Arial"/>
                <w:sz w:val="18"/>
                <w:szCs w:val="18"/>
              </w:rPr>
              <w:t xml:space="preserve">Intensyfikacja nadzoru w miejscach szczególnego zagrożenia najechania na drzewo słup lub inny obiekt drogowy </w:t>
            </w:r>
          </w:p>
        </w:tc>
        <w:tc>
          <w:tcPr>
            <w:tcW w:w="1023" w:type="dxa"/>
            <w:vAlign w:val="center"/>
          </w:tcPr>
          <w:p w:rsidR="00B93247" w:rsidRPr="00EC292F" w:rsidRDefault="00B93247" w:rsidP="006807FD">
            <w:pPr>
              <w:jc w:val="right"/>
              <w:rPr>
                <w:rFonts w:ascii="Arial" w:hAnsi="Arial" w:cs="Arial"/>
              </w:rPr>
            </w:pPr>
            <w:r w:rsidRPr="00EC292F">
              <w:rPr>
                <w:rFonts w:ascii="Arial" w:hAnsi="Arial" w:cs="Arial"/>
              </w:rPr>
              <w:t>-</w:t>
            </w:r>
          </w:p>
        </w:tc>
        <w:tc>
          <w:tcPr>
            <w:tcW w:w="1843" w:type="dxa"/>
            <w:shd w:val="clear" w:color="auto" w:fill="E6E6E6"/>
            <w:vAlign w:val="center"/>
          </w:tcPr>
          <w:p w:rsidR="00B93247" w:rsidRPr="007C73DF" w:rsidRDefault="00B93247" w:rsidP="006807FD">
            <w:pPr>
              <w:jc w:val="center"/>
              <w:rPr>
                <w:rFonts w:ascii="Arial" w:hAnsi="Arial" w:cs="Arial"/>
                <w:sz w:val="18"/>
                <w:szCs w:val="18"/>
              </w:rPr>
            </w:pPr>
            <w:r w:rsidRPr="007C73DF">
              <w:rPr>
                <w:rFonts w:ascii="Arial" w:hAnsi="Arial" w:cs="Arial"/>
                <w:sz w:val="18"/>
                <w:szCs w:val="18"/>
              </w:rPr>
              <w:t>1.3</w:t>
            </w:r>
          </w:p>
        </w:tc>
        <w:tc>
          <w:tcPr>
            <w:tcW w:w="567" w:type="dxa"/>
            <w:shd w:val="clear" w:color="auto" w:fill="E6E6E6"/>
            <w:vAlign w:val="center"/>
          </w:tcPr>
          <w:p w:rsidR="00B93247" w:rsidRPr="007C73DF" w:rsidRDefault="00B93247" w:rsidP="006807FD">
            <w:pPr>
              <w:jc w:val="center"/>
              <w:rPr>
                <w:rFonts w:ascii="Arial" w:hAnsi="Arial" w:cs="Arial"/>
                <w:sz w:val="18"/>
                <w:szCs w:val="18"/>
              </w:rPr>
            </w:pPr>
            <w:r w:rsidRPr="007C73DF">
              <w:rPr>
                <w:rFonts w:ascii="Arial" w:hAnsi="Arial" w:cs="Arial"/>
                <w:sz w:val="18"/>
                <w:szCs w:val="18"/>
              </w:rPr>
              <w:t>1</w:t>
            </w:r>
          </w:p>
        </w:tc>
      </w:tr>
    </w:tbl>
    <w:p w:rsidR="00B93247" w:rsidRPr="001C1153" w:rsidRDefault="00B93247" w:rsidP="00B93247">
      <w:pPr>
        <w:rPr>
          <w:rFonts w:ascii="Arial" w:hAnsi="Arial" w:cs="Arial"/>
          <w:sz w:val="22"/>
          <w:szCs w:val="22"/>
          <w:highlight w:val="yellow"/>
        </w:rPr>
      </w:pPr>
    </w:p>
    <w:p w:rsidR="00B93247" w:rsidRPr="00B95F08" w:rsidRDefault="00B93247" w:rsidP="00B93247">
      <w:pPr>
        <w:rPr>
          <w:rFonts w:ascii="Arial" w:hAnsi="Arial" w:cs="Arial"/>
          <w:b/>
          <w:sz w:val="22"/>
          <w:szCs w:val="22"/>
        </w:rPr>
      </w:pPr>
      <w:r w:rsidRPr="00B95F08">
        <w:rPr>
          <w:rFonts w:ascii="Arial" w:hAnsi="Arial" w:cs="Arial"/>
          <w:b/>
          <w:sz w:val="22"/>
          <w:szCs w:val="22"/>
        </w:rPr>
        <w:t>Obszar D - Infrastruktura</w:t>
      </w:r>
    </w:p>
    <w:tbl>
      <w:tblPr>
        <w:tblStyle w:val="Tabela-Siatka"/>
        <w:tblW w:w="9214" w:type="dxa"/>
        <w:tblInd w:w="108" w:type="dxa"/>
        <w:tblLayout w:type="fixed"/>
        <w:tblLook w:val="01E0"/>
      </w:tblPr>
      <w:tblGrid>
        <w:gridCol w:w="1134"/>
        <w:gridCol w:w="4647"/>
        <w:gridCol w:w="1023"/>
        <w:gridCol w:w="1843"/>
        <w:gridCol w:w="567"/>
      </w:tblGrid>
      <w:tr w:rsidR="00B93247" w:rsidRPr="001C1153" w:rsidTr="00C24B5E">
        <w:trPr>
          <w:trHeight w:val="306"/>
        </w:trPr>
        <w:tc>
          <w:tcPr>
            <w:tcW w:w="1134" w:type="dxa"/>
            <w:vMerge w:val="restart"/>
            <w:shd w:val="clear" w:color="auto" w:fill="00B050"/>
            <w:vAlign w:val="center"/>
          </w:tcPr>
          <w:p w:rsidR="00B93247" w:rsidRPr="00B95F08" w:rsidRDefault="00B93247" w:rsidP="006807FD">
            <w:pPr>
              <w:jc w:val="center"/>
              <w:rPr>
                <w:rFonts w:ascii="Arial" w:hAnsi="Arial" w:cs="Arial"/>
                <w:b/>
                <w:color w:val="FFFFFF"/>
                <w:sz w:val="18"/>
                <w:szCs w:val="18"/>
              </w:rPr>
            </w:pPr>
            <w:r w:rsidRPr="00B95F08">
              <w:rPr>
                <w:rFonts w:ascii="Arial" w:hAnsi="Arial" w:cs="Arial"/>
                <w:b/>
                <w:color w:val="FFFFFF"/>
                <w:sz w:val="18"/>
                <w:szCs w:val="18"/>
              </w:rPr>
              <w:t>Zadanie nr</w:t>
            </w:r>
          </w:p>
        </w:tc>
        <w:tc>
          <w:tcPr>
            <w:tcW w:w="4647" w:type="dxa"/>
            <w:vMerge w:val="restart"/>
            <w:vAlign w:val="center"/>
          </w:tcPr>
          <w:p w:rsidR="00B93247" w:rsidRPr="00B95F08" w:rsidRDefault="00B93247" w:rsidP="006807FD">
            <w:pPr>
              <w:jc w:val="center"/>
              <w:rPr>
                <w:rFonts w:ascii="Arial" w:hAnsi="Arial" w:cs="Arial"/>
                <w:b/>
                <w:sz w:val="18"/>
                <w:szCs w:val="18"/>
              </w:rPr>
            </w:pPr>
            <w:r w:rsidRPr="00B95F08">
              <w:rPr>
                <w:rFonts w:ascii="Arial" w:hAnsi="Arial" w:cs="Arial"/>
                <w:b/>
                <w:sz w:val="18"/>
                <w:szCs w:val="18"/>
              </w:rPr>
              <w:t>Temat</w:t>
            </w:r>
          </w:p>
        </w:tc>
        <w:tc>
          <w:tcPr>
            <w:tcW w:w="1023" w:type="dxa"/>
            <w:vMerge w:val="restart"/>
            <w:vAlign w:val="center"/>
          </w:tcPr>
          <w:p w:rsidR="00B93247" w:rsidRPr="00EC292F" w:rsidRDefault="00B93247" w:rsidP="006807FD">
            <w:pPr>
              <w:jc w:val="center"/>
              <w:rPr>
                <w:rFonts w:ascii="Arial" w:hAnsi="Arial" w:cs="Arial"/>
                <w:b/>
                <w:sz w:val="18"/>
                <w:szCs w:val="18"/>
              </w:rPr>
            </w:pPr>
            <w:r w:rsidRPr="00EC292F">
              <w:rPr>
                <w:rFonts w:ascii="Arial" w:hAnsi="Arial" w:cs="Arial"/>
                <w:b/>
                <w:sz w:val="18"/>
                <w:szCs w:val="18"/>
              </w:rPr>
              <w:t>Koszty</w:t>
            </w:r>
          </w:p>
          <w:p w:rsidR="00B93247" w:rsidRPr="00EC292F" w:rsidRDefault="00B93247" w:rsidP="006807FD">
            <w:pPr>
              <w:jc w:val="center"/>
              <w:rPr>
                <w:rFonts w:ascii="Arial" w:hAnsi="Arial" w:cs="Arial"/>
                <w:b/>
                <w:sz w:val="18"/>
                <w:szCs w:val="18"/>
              </w:rPr>
            </w:pPr>
            <w:r w:rsidRPr="00EC292F">
              <w:rPr>
                <w:rFonts w:ascii="Arial" w:hAnsi="Arial" w:cs="Arial"/>
                <w:b/>
                <w:sz w:val="18"/>
                <w:szCs w:val="18"/>
              </w:rPr>
              <w:t>[</w:t>
            </w:r>
            <w:proofErr w:type="spellStart"/>
            <w:r w:rsidRPr="00EC292F">
              <w:rPr>
                <w:rFonts w:ascii="Arial" w:hAnsi="Arial" w:cs="Arial"/>
                <w:b/>
                <w:sz w:val="18"/>
                <w:szCs w:val="18"/>
              </w:rPr>
              <w:t>tys</w:t>
            </w:r>
            <w:proofErr w:type="spellEnd"/>
            <w:r w:rsidRPr="00EC292F">
              <w:rPr>
                <w:rFonts w:ascii="Arial" w:hAnsi="Arial" w:cs="Arial"/>
                <w:b/>
                <w:sz w:val="18"/>
                <w:szCs w:val="18"/>
              </w:rPr>
              <w:t>]</w:t>
            </w:r>
          </w:p>
        </w:tc>
        <w:tc>
          <w:tcPr>
            <w:tcW w:w="2410" w:type="dxa"/>
            <w:gridSpan w:val="2"/>
            <w:shd w:val="clear" w:color="auto" w:fill="E6E6E6"/>
            <w:vAlign w:val="center"/>
          </w:tcPr>
          <w:p w:rsidR="00B93247" w:rsidRPr="007C73DF" w:rsidRDefault="00B93247" w:rsidP="006807FD">
            <w:pPr>
              <w:jc w:val="center"/>
              <w:rPr>
                <w:rFonts w:ascii="Arial" w:hAnsi="Arial" w:cs="Arial"/>
                <w:b/>
                <w:sz w:val="18"/>
                <w:szCs w:val="18"/>
              </w:rPr>
            </w:pPr>
            <w:r w:rsidRPr="007C73DF">
              <w:rPr>
                <w:rFonts w:ascii="Arial" w:hAnsi="Arial" w:cs="Arial"/>
                <w:b/>
                <w:sz w:val="18"/>
                <w:szCs w:val="18"/>
              </w:rPr>
              <w:t>Odniesienie do strategii</w:t>
            </w:r>
          </w:p>
        </w:tc>
      </w:tr>
      <w:tr w:rsidR="00B93247" w:rsidRPr="001C1153" w:rsidTr="00C24B5E">
        <w:trPr>
          <w:trHeight w:val="250"/>
        </w:trPr>
        <w:tc>
          <w:tcPr>
            <w:tcW w:w="1134" w:type="dxa"/>
            <w:vMerge/>
            <w:shd w:val="clear" w:color="auto" w:fill="00B050"/>
          </w:tcPr>
          <w:p w:rsidR="00B93247" w:rsidRPr="00B95F08" w:rsidRDefault="00B93247" w:rsidP="006807FD">
            <w:pPr>
              <w:rPr>
                <w:rFonts w:ascii="Arial" w:hAnsi="Arial" w:cs="Arial"/>
                <w:sz w:val="18"/>
                <w:szCs w:val="18"/>
              </w:rPr>
            </w:pPr>
          </w:p>
        </w:tc>
        <w:tc>
          <w:tcPr>
            <w:tcW w:w="4647" w:type="dxa"/>
            <w:vMerge/>
          </w:tcPr>
          <w:p w:rsidR="00B93247" w:rsidRPr="00B95F08" w:rsidRDefault="00B93247" w:rsidP="006807FD">
            <w:pPr>
              <w:rPr>
                <w:rFonts w:ascii="Arial" w:hAnsi="Arial" w:cs="Arial"/>
                <w:sz w:val="18"/>
                <w:szCs w:val="18"/>
              </w:rPr>
            </w:pPr>
          </w:p>
        </w:tc>
        <w:tc>
          <w:tcPr>
            <w:tcW w:w="1023" w:type="dxa"/>
            <w:vMerge/>
          </w:tcPr>
          <w:p w:rsidR="00B93247" w:rsidRPr="00EC292F" w:rsidRDefault="00B93247" w:rsidP="006807FD">
            <w:pPr>
              <w:rPr>
                <w:rFonts w:ascii="Arial" w:hAnsi="Arial" w:cs="Arial"/>
                <w:sz w:val="18"/>
                <w:szCs w:val="18"/>
              </w:rPr>
            </w:pPr>
          </w:p>
        </w:tc>
        <w:tc>
          <w:tcPr>
            <w:tcW w:w="1843" w:type="dxa"/>
            <w:shd w:val="clear" w:color="auto" w:fill="E6E6E6"/>
            <w:vAlign w:val="center"/>
          </w:tcPr>
          <w:p w:rsidR="00B93247" w:rsidRPr="007C73DF" w:rsidRDefault="00B93247" w:rsidP="006807FD">
            <w:pPr>
              <w:jc w:val="center"/>
              <w:rPr>
                <w:rFonts w:ascii="Arial" w:hAnsi="Arial" w:cs="Arial"/>
                <w:sz w:val="16"/>
                <w:szCs w:val="16"/>
              </w:rPr>
            </w:pPr>
            <w:r w:rsidRPr="007C73DF">
              <w:rPr>
                <w:rFonts w:ascii="Arial" w:hAnsi="Arial" w:cs="Arial"/>
                <w:sz w:val="16"/>
                <w:szCs w:val="16"/>
              </w:rPr>
              <w:t>Priorytet</w:t>
            </w:r>
          </w:p>
        </w:tc>
        <w:tc>
          <w:tcPr>
            <w:tcW w:w="567" w:type="dxa"/>
            <w:shd w:val="clear" w:color="auto" w:fill="E6E6E6"/>
            <w:vAlign w:val="center"/>
          </w:tcPr>
          <w:p w:rsidR="00B93247" w:rsidRPr="007C73DF" w:rsidRDefault="00B93247" w:rsidP="006807FD">
            <w:pPr>
              <w:jc w:val="center"/>
              <w:rPr>
                <w:rFonts w:ascii="Arial" w:hAnsi="Arial" w:cs="Arial"/>
                <w:sz w:val="16"/>
                <w:szCs w:val="16"/>
              </w:rPr>
            </w:pPr>
            <w:r w:rsidRPr="007C73DF">
              <w:rPr>
                <w:rFonts w:ascii="Arial" w:hAnsi="Arial" w:cs="Arial"/>
                <w:sz w:val="16"/>
                <w:szCs w:val="16"/>
              </w:rPr>
              <w:t>Cel</w:t>
            </w:r>
          </w:p>
        </w:tc>
      </w:tr>
      <w:tr w:rsidR="00B93247" w:rsidRPr="001C1153" w:rsidTr="006807FD">
        <w:tc>
          <w:tcPr>
            <w:tcW w:w="1134" w:type="dxa"/>
            <w:vAlign w:val="center"/>
          </w:tcPr>
          <w:p w:rsidR="00B93247" w:rsidRPr="00B95F08" w:rsidRDefault="00B93247" w:rsidP="006807FD">
            <w:pPr>
              <w:rPr>
                <w:rFonts w:ascii="Arial" w:hAnsi="Arial" w:cs="Arial"/>
              </w:rPr>
            </w:pPr>
            <w:r w:rsidRPr="00B95F08">
              <w:rPr>
                <w:rFonts w:ascii="Arial" w:hAnsi="Arial" w:cs="Arial"/>
              </w:rPr>
              <w:t>D1-1</w:t>
            </w:r>
          </w:p>
        </w:tc>
        <w:tc>
          <w:tcPr>
            <w:tcW w:w="4647" w:type="dxa"/>
            <w:vAlign w:val="center"/>
          </w:tcPr>
          <w:p w:rsidR="00B93247" w:rsidRPr="00B95F08" w:rsidRDefault="00B93247" w:rsidP="006807FD">
            <w:pPr>
              <w:rPr>
                <w:rFonts w:ascii="Arial" w:hAnsi="Arial" w:cs="Arial"/>
                <w:sz w:val="18"/>
                <w:szCs w:val="18"/>
              </w:rPr>
            </w:pPr>
            <w:r>
              <w:rPr>
                <w:rFonts w:ascii="Arial" w:hAnsi="Arial" w:cs="Arial"/>
                <w:sz w:val="18"/>
                <w:szCs w:val="18"/>
              </w:rPr>
              <w:t>Opracowanie</w:t>
            </w:r>
            <w:r w:rsidRPr="00B95F08">
              <w:rPr>
                <w:rFonts w:ascii="Arial" w:hAnsi="Arial" w:cs="Arial"/>
                <w:sz w:val="18"/>
                <w:szCs w:val="18"/>
              </w:rPr>
              <w:t xml:space="preserve"> planu kształtowania prawidłowych stref bezpieczeństwa na </w:t>
            </w:r>
            <w:r>
              <w:rPr>
                <w:rFonts w:ascii="Arial" w:hAnsi="Arial" w:cs="Arial"/>
                <w:sz w:val="18"/>
                <w:szCs w:val="18"/>
              </w:rPr>
              <w:t>sieci dróg powiatu starogardzkiego</w:t>
            </w:r>
          </w:p>
        </w:tc>
        <w:tc>
          <w:tcPr>
            <w:tcW w:w="1023" w:type="dxa"/>
            <w:vAlign w:val="center"/>
          </w:tcPr>
          <w:p w:rsidR="00B93247" w:rsidRPr="00EC292F" w:rsidRDefault="00B93247" w:rsidP="006807FD">
            <w:pPr>
              <w:jc w:val="right"/>
              <w:rPr>
                <w:rFonts w:ascii="Arial" w:hAnsi="Arial" w:cs="Arial"/>
              </w:rPr>
            </w:pPr>
            <w:r>
              <w:rPr>
                <w:rFonts w:ascii="Arial" w:hAnsi="Arial" w:cs="Arial"/>
              </w:rPr>
              <w:t>-</w:t>
            </w:r>
          </w:p>
        </w:tc>
        <w:tc>
          <w:tcPr>
            <w:tcW w:w="1843" w:type="dxa"/>
            <w:shd w:val="clear" w:color="auto" w:fill="E6E6E6"/>
            <w:vAlign w:val="center"/>
          </w:tcPr>
          <w:p w:rsidR="00B93247" w:rsidRPr="007C73DF" w:rsidRDefault="00B93247" w:rsidP="006807FD">
            <w:pPr>
              <w:jc w:val="center"/>
              <w:rPr>
                <w:rFonts w:ascii="Arial" w:hAnsi="Arial" w:cs="Arial"/>
                <w:sz w:val="18"/>
                <w:szCs w:val="18"/>
              </w:rPr>
            </w:pPr>
            <w:r w:rsidRPr="007C73DF">
              <w:rPr>
                <w:rFonts w:ascii="Arial" w:hAnsi="Arial" w:cs="Arial"/>
                <w:sz w:val="18"/>
                <w:szCs w:val="18"/>
              </w:rPr>
              <w:t>5.1</w:t>
            </w:r>
          </w:p>
        </w:tc>
        <w:tc>
          <w:tcPr>
            <w:tcW w:w="567" w:type="dxa"/>
            <w:shd w:val="clear" w:color="auto" w:fill="E6E6E6"/>
            <w:vAlign w:val="center"/>
          </w:tcPr>
          <w:p w:rsidR="00B93247" w:rsidRPr="007C73DF" w:rsidRDefault="00B93247" w:rsidP="006807FD">
            <w:pPr>
              <w:jc w:val="center"/>
              <w:rPr>
                <w:rFonts w:ascii="Arial" w:hAnsi="Arial" w:cs="Arial"/>
                <w:sz w:val="18"/>
                <w:szCs w:val="18"/>
              </w:rPr>
            </w:pPr>
            <w:r w:rsidRPr="007C73DF">
              <w:rPr>
                <w:rFonts w:ascii="Arial" w:hAnsi="Arial" w:cs="Arial"/>
                <w:sz w:val="18"/>
                <w:szCs w:val="18"/>
              </w:rPr>
              <w:t>5</w:t>
            </w:r>
          </w:p>
        </w:tc>
      </w:tr>
      <w:tr w:rsidR="00B93247" w:rsidRPr="001C1153" w:rsidTr="006807FD">
        <w:tc>
          <w:tcPr>
            <w:tcW w:w="1134" w:type="dxa"/>
            <w:vAlign w:val="center"/>
          </w:tcPr>
          <w:p w:rsidR="00B93247" w:rsidRPr="00B95F08" w:rsidRDefault="00B93247" w:rsidP="006807FD">
            <w:pPr>
              <w:rPr>
                <w:rFonts w:ascii="Arial" w:hAnsi="Arial" w:cs="Arial"/>
              </w:rPr>
            </w:pPr>
            <w:r w:rsidRPr="00B95F08">
              <w:rPr>
                <w:rFonts w:ascii="Arial" w:hAnsi="Arial" w:cs="Arial"/>
              </w:rPr>
              <w:t>D1-2</w:t>
            </w:r>
          </w:p>
        </w:tc>
        <w:tc>
          <w:tcPr>
            <w:tcW w:w="4647" w:type="dxa"/>
            <w:vAlign w:val="center"/>
          </w:tcPr>
          <w:p w:rsidR="00B93247" w:rsidRPr="00B95F08" w:rsidRDefault="00B93247" w:rsidP="00B93247">
            <w:pPr>
              <w:rPr>
                <w:rFonts w:ascii="Arial" w:hAnsi="Arial" w:cs="Arial"/>
                <w:sz w:val="18"/>
                <w:szCs w:val="18"/>
              </w:rPr>
            </w:pPr>
            <w:r w:rsidRPr="00B95F08">
              <w:rPr>
                <w:rFonts w:ascii="Arial" w:hAnsi="Arial" w:cs="Arial"/>
                <w:sz w:val="18"/>
                <w:szCs w:val="18"/>
              </w:rPr>
              <w:t>Usuwanie przeszkód ze strefy bezpieczeństwa na dro</w:t>
            </w:r>
            <w:r>
              <w:rPr>
                <w:rFonts w:ascii="Arial" w:hAnsi="Arial" w:cs="Arial"/>
                <w:sz w:val="18"/>
                <w:szCs w:val="18"/>
              </w:rPr>
              <w:t>gach powiatu starogardzkiego</w:t>
            </w:r>
          </w:p>
        </w:tc>
        <w:tc>
          <w:tcPr>
            <w:tcW w:w="1023" w:type="dxa"/>
            <w:vAlign w:val="center"/>
          </w:tcPr>
          <w:p w:rsidR="00B93247" w:rsidRPr="00EC292F" w:rsidRDefault="00B93247" w:rsidP="006807FD">
            <w:pPr>
              <w:jc w:val="right"/>
              <w:rPr>
                <w:rFonts w:ascii="Arial" w:hAnsi="Arial" w:cs="Arial"/>
                <w:sz w:val="16"/>
                <w:szCs w:val="16"/>
              </w:rPr>
            </w:pPr>
            <w:r w:rsidRPr="00EC292F">
              <w:rPr>
                <w:rFonts w:ascii="Arial" w:hAnsi="Arial" w:cs="Arial"/>
                <w:sz w:val="16"/>
                <w:szCs w:val="16"/>
              </w:rPr>
              <w:t>wg potrzeb</w:t>
            </w:r>
          </w:p>
        </w:tc>
        <w:tc>
          <w:tcPr>
            <w:tcW w:w="1843" w:type="dxa"/>
            <w:shd w:val="clear" w:color="auto" w:fill="E6E6E6"/>
            <w:vAlign w:val="center"/>
          </w:tcPr>
          <w:p w:rsidR="00B93247" w:rsidRPr="007C73DF" w:rsidRDefault="00B93247" w:rsidP="006807FD">
            <w:pPr>
              <w:jc w:val="center"/>
              <w:rPr>
                <w:rFonts w:ascii="Arial" w:hAnsi="Arial" w:cs="Arial"/>
                <w:sz w:val="18"/>
                <w:szCs w:val="18"/>
              </w:rPr>
            </w:pPr>
            <w:r w:rsidRPr="007C73DF">
              <w:rPr>
                <w:rFonts w:ascii="Arial" w:hAnsi="Arial" w:cs="Arial"/>
                <w:sz w:val="18"/>
                <w:szCs w:val="18"/>
              </w:rPr>
              <w:t>5.1</w:t>
            </w:r>
          </w:p>
        </w:tc>
        <w:tc>
          <w:tcPr>
            <w:tcW w:w="567" w:type="dxa"/>
            <w:shd w:val="clear" w:color="auto" w:fill="E6E6E6"/>
            <w:vAlign w:val="center"/>
          </w:tcPr>
          <w:p w:rsidR="00B93247" w:rsidRPr="007C73DF" w:rsidRDefault="00B93247" w:rsidP="006807FD">
            <w:pPr>
              <w:jc w:val="center"/>
              <w:rPr>
                <w:rFonts w:ascii="Arial" w:hAnsi="Arial" w:cs="Arial"/>
                <w:sz w:val="18"/>
                <w:szCs w:val="18"/>
              </w:rPr>
            </w:pPr>
            <w:r w:rsidRPr="007C73DF">
              <w:rPr>
                <w:rFonts w:ascii="Arial" w:hAnsi="Arial" w:cs="Arial"/>
                <w:sz w:val="18"/>
                <w:szCs w:val="18"/>
              </w:rPr>
              <w:t>5</w:t>
            </w:r>
          </w:p>
        </w:tc>
      </w:tr>
      <w:tr w:rsidR="00B93247" w:rsidRPr="001C1153" w:rsidTr="006807FD">
        <w:tc>
          <w:tcPr>
            <w:tcW w:w="1134" w:type="dxa"/>
            <w:vAlign w:val="center"/>
          </w:tcPr>
          <w:p w:rsidR="00B93247" w:rsidRPr="00B95F08" w:rsidRDefault="00B93247" w:rsidP="006807FD">
            <w:pPr>
              <w:rPr>
                <w:rFonts w:ascii="Arial" w:hAnsi="Arial" w:cs="Arial"/>
              </w:rPr>
            </w:pPr>
            <w:r w:rsidRPr="00B95F08">
              <w:rPr>
                <w:rFonts w:ascii="Arial" w:hAnsi="Arial" w:cs="Arial"/>
              </w:rPr>
              <w:t>D1-3</w:t>
            </w:r>
          </w:p>
        </w:tc>
        <w:tc>
          <w:tcPr>
            <w:tcW w:w="4647" w:type="dxa"/>
            <w:vAlign w:val="center"/>
          </w:tcPr>
          <w:p w:rsidR="00B93247" w:rsidRPr="00B95F08" w:rsidRDefault="00B93247" w:rsidP="006807FD">
            <w:pPr>
              <w:rPr>
                <w:rFonts w:ascii="Arial" w:hAnsi="Arial" w:cs="Arial"/>
                <w:sz w:val="18"/>
                <w:szCs w:val="18"/>
              </w:rPr>
            </w:pPr>
            <w:r w:rsidRPr="00B95F08">
              <w:rPr>
                <w:rFonts w:ascii="Arial" w:hAnsi="Arial" w:cs="Arial"/>
                <w:sz w:val="18"/>
                <w:szCs w:val="18"/>
              </w:rPr>
              <w:t>Stosowanie środków zabezpieczających niebezpieczne obiekty w strefie bezpieczeństwa</w:t>
            </w:r>
          </w:p>
        </w:tc>
        <w:tc>
          <w:tcPr>
            <w:tcW w:w="1023" w:type="dxa"/>
            <w:vAlign w:val="center"/>
          </w:tcPr>
          <w:p w:rsidR="00B93247" w:rsidRPr="00EC292F" w:rsidRDefault="00B93247" w:rsidP="006807FD">
            <w:pPr>
              <w:jc w:val="right"/>
              <w:rPr>
                <w:rFonts w:ascii="Arial" w:hAnsi="Arial" w:cs="Arial"/>
                <w:sz w:val="16"/>
                <w:szCs w:val="16"/>
              </w:rPr>
            </w:pPr>
            <w:r w:rsidRPr="00EC292F">
              <w:rPr>
                <w:rFonts w:ascii="Arial" w:hAnsi="Arial" w:cs="Arial"/>
                <w:sz w:val="16"/>
                <w:szCs w:val="16"/>
              </w:rPr>
              <w:t>wg potrzeb</w:t>
            </w:r>
          </w:p>
        </w:tc>
        <w:tc>
          <w:tcPr>
            <w:tcW w:w="1843" w:type="dxa"/>
            <w:shd w:val="clear" w:color="auto" w:fill="E6E6E6"/>
            <w:vAlign w:val="center"/>
          </w:tcPr>
          <w:p w:rsidR="00B93247" w:rsidRPr="007C73DF" w:rsidRDefault="00B93247" w:rsidP="006807FD">
            <w:pPr>
              <w:jc w:val="center"/>
              <w:rPr>
                <w:rFonts w:ascii="Arial" w:hAnsi="Arial" w:cs="Arial"/>
                <w:sz w:val="18"/>
                <w:szCs w:val="18"/>
              </w:rPr>
            </w:pPr>
            <w:r w:rsidRPr="007C73DF">
              <w:rPr>
                <w:rFonts w:ascii="Arial" w:hAnsi="Arial" w:cs="Arial"/>
                <w:sz w:val="18"/>
                <w:szCs w:val="18"/>
              </w:rPr>
              <w:t>5.1</w:t>
            </w:r>
          </w:p>
        </w:tc>
        <w:tc>
          <w:tcPr>
            <w:tcW w:w="567" w:type="dxa"/>
            <w:shd w:val="clear" w:color="auto" w:fill="E6E6E6"/>
            <w:vAlign w:val="center"/>
          </w:tcPr>
          <w:p w:rsidR="00B93247" w:rsidRPr="007C73DF" w:rsidRDefault="00B93247" w:rsidP="006807FD">
            <w:pPr>
              <w:jc w:val="center"/>
              <w:rPr>
                <w:rFonts w:ascii="Arial" w:hAnsi="Arial" w:cs="Arial"/>
                <w:sz w:val="18"/>
                <w:szCs w:val="18"/>
              </w:rPr>
            </w:pPr>
            <w:r w:rsidRPr="007C73DF">
              <w:rPr>
                <w:rFonts w:ascii="Arial" w:hAnsi="Arial" w:cs="Arial"/>
                <w:sz w:val="18"/>
                <w:szCs w:val="18"/>
              </w:rPr>
              <w:t>5</w:t>
            </w:r>
          </w:p>
        </w:tc>
      </w:tr>
      <w:tr w:rsidR="00B93247" w:rsidRPr="001C1153" w:rsidTr="006807FD">
        <w:tc>
          <w:tcPr>
            <w:tcW w:w="1134" w:type="dxa"/>
            <w:vAlign w:val="center"/>
          </w:tcPr>
          <w:p w:rsidR="00B93247" w:rsidRPr="00B95F08" w:rsidRDefault="00B93247" w:rsidP="006807FD">
            <w:pPr>
              <w:rPr>
                <w:rFonts w:ascii="Arial" w:hAnsi="Arial" w:cs="Arial"/>
              </w:rPr>
            </w:pPr>
            <w:r>
              <w:rPr>
                <w:rFonts w:ascii="Arial" w:hAnsi="Arial" w:cs="Arial"/>
              </w:rPr>
              <w:t>D1-4</w:t>
            </w:r>
          </w:p>
        </w:tc>
        <w:tc>
          <w:tcPr>
            <w:tcW w:w="4647" w:type="dxa"/>
            <w:vAlign w:val="center"/>
          </w:tcPr>
          <w:p w:rsidR="00B93247" w:rsidRPr="00B95F08" w:rsidRDefault="00B93247" w:rsidP="006807FD">
            <w:pPr>
              <w:rPr>
                <w:rFonts w:ascii="Arial" w:hAnsi="Arial" w:cs="Arial"/>
                <w:sz w:val="18"/>
                <w:szCs w:val="18"/>
              </w:rPr>
            </w:pPr>
            <w:r w:rsidRPr="00EC292F">
              <w:rPr>
                <w:rFonts w:ascii="Arial" w:hAnsi="Arial" w:cs="Arial"/>
                <w:sz w:val="18"/>
                <w:szCs w:val="18"/>
              </w:rPr>
              <w:t>Stosowanie podatnych konstrukcji w pasie drogi</w:t>
            </w:r>
          </w:p>
        </w:tc>
        <w:tc>
          <w:tcPr>
            <w:tcW w:w="1023" w:type="dxa"/>
            <w:vAlign w:val="center"/>
          </w:tcPr>
          <w:p w:rsidR="00B93247" w:rsidRPr="00EC292F" w:rsidRDefault="00B93247" w:rsidP="006807FD">
            <w:pPr>
              <w:jc w:val="right"/>
              <w:rPr>
                <w:rFonts w:ascii="Arial" w:hAnsi="Arial" w:cs="Arial"/>
                <w:sz w:val="16"/>
                <w:szCs w:val="16"/>
              </w:rPr>
            </w:pPr>
            <w:r w:rsidRPr="00EC292F">
              <w:rPr>
                <w:rFonts w:ascii="Arial" w:hAnsi="Arial" w:cs="Arial"/>
                <w:sz w:val="16"/>
                <w:szCs w:val="16"/>
              </w:rPr>
              <w:t>wg potrzeb</w:t>
            </w:r>
          </w:p>
        </w:tc>
        <w:tc>
          <w:tcPr>
            <w:tcW w:w="1843" w:type="dxa"/>
            <w:shd w:val="clear" w:color="auto" w:fill="E6E6E6"/>
            <w:vAlign w:val="center"/>
          </w:tcPr>
          <w:p w:rsidR="00B93247" w:rsidRPr="007C73DF" w:rsidRDefault="00B93247" w:rsidP="006807FD">
            <w:pPr>
              <w:jc w:val="center"/>
              <w:rPr>
                <w:rFonts w:ascii="Arial" w:hAnsi="Arial" w:cs="Arial"/>
                <w:sz w:val="18"/>
                <w:szCs w:val="18"/>
              </w:rPr>
            </w:pPr>
            <w:r w:rsidRPr="007C73DF">
              <w:rPr>
                <w:rFonts w:ascii="Arial" w:hAnsi="Arial" w:cs="Arial"/>
                <w:sz w:val="18"/>
                <w:szCs w:val="18"/>
              </w:rPr>
              <w:t>5.1</w:t>
            </w:r>
          </w:p>
        </w:tc>
        <w:tc>
          <w:tcPr>
            <w:tcW w:w="567" w:type="dxa"/>
            <w:shd w:val="clear" w:color="auto" w:fill="E6E6E6"/>
            <w:vAlign w:val="center"/>
          </w:tcPr>
          <w:p w:rsidR="00B93247" w:rsidRPr="007C73DF" w:rsidRDefault="00B93247" w:rsidP="006807FD">
            <w:pPr>
              <w:jc w:val="center"/>
              <w:rPr>
                <w:rFonts w:ascii="Arial" w:hAnsi="Arial" w:cs="Arial"/>
                <w:sz w:val="18"/>
                <w:szCs w:val="18"/>
              </w:rPr>
            </w:pPr>
            <w:r w:rsidRPr="007C73DF">
              <w:rPr>
                <w:rFonts w:ascii="Arial" w:hAnsi="Arial" w:cs="Arial"/>
                <w:sz w:val="18"/>
                <w:szCs w:val="18"/>
              </w:rPr>
              <w:t>5</w:t>
            </w:r>
          </w:p>
        </w:tc>
      </w:tr>
    </w:tbl>
    <w:p w:rsidR="006E2155" w:rsidRDefault="006807FD">
      <w:pPr>
        <w:pStyle w:val="Nagwek2"/>
      </w:pPr>
      <w:bookmarkStart w:id="39" w:name="_Toc280788379"/>
      <w:r>
        <w:t>5.3</w:t>
      </w:r>
      <w:r w:rsidR="006E2155">
        <w:t xml:space="preserve"> Zadania realizacji </w:t>
      </w:r>
      <w:r w:rsidR="006E2155">
        <w:rPr>
          <w:rFonts w:cs="Arial"/>
        </w:rPr>
        <w:t>Priorytetu 3.1 - PRĘDKOŚĆ</w:t>
      </w:r>
      <w:bookmarkEnd w:id="39"/>
      <w:r w:rsidR="006E2155">
        <w:t xml:space="preserve"> </w:t>
      </w:r>
    </w:p>
    <w:p w:rsidR="006E2155" w:rsidRDefault="006E2155">
      <w:pPr>
        <w:rPr>
          <w:rFonts w:ascii="Arial" w:hAnsi="Arial" w:cs="Arial"/>
          <w:b/>
          <w:sz w:val="22"/>
          <w:szCs w:val="22"/>
        </w:rPr>
      </w:pPr>
      <w:r>
        <w:rPr>
          <w:rFonts w:ascii="Arial" w:hAnsi="Arial" w:cs="Arial"/>
          <w:b/>
          <w:sz w:val="22"/>
          <w:szCs w:val="22"/>
        </w:rPr>
        <w:t>Obszar A – Struktury systemu</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4647"/>
        <w:gridCol w:w="1023"/>
        <w:gridCol w:w="1843"/>
        <w:gridCol w:w="567"/>
      </w:tblGrid>
      <w:tr w:rsidR="006E2155" w:rsidTr="00C24B5E">
        <w:trPr>
          <w:cantSplit/>
          <w:trHeight w:val="306"/>
        </w:trPr>
        <w:tc>
          <w:tcPr>
            <w:tcW w:w="1134" w:type="dxa"/>
            <w:vMerge w:val="restart"/>
            <w:shd w:val="clear" w:color="auto" w:fill="FF0000"/>
            <w:vAlign w:val="center"/>
          </w:tcPr>
          <w:p w:rsidR="006E2155" w:rsidRDefault="006E2155">
            <w:pPr>
              <w:jc w:val="center"/>
              <w:rPr>
                <w:rFonts w:ascii="Arial" w:hAnsi="Arial" w:cs="Arial"/>
                <w:b/>
                <w:color w:val="FFFFFF"/>
                <w:sz w:val="18"/>
                <w:szCs w:val="18"/>
              </w:rPr>
            </w:pPr>
            <w:r>
              <w:rPr>
                <w:rFonts w:ascii="Arial" w:hAnsi="Arial" w:cs="Arial"/>
                <w:b/>
                <w:color w:val="FFFFFF"/>
                <w:sz w:val="18"/>
                <w:szCs w:val="18"/>
              </w:rPr>
              <w:t>Zadanie nr</w:t>
            </w:r>
          </w:p>
        </w:tc>
        <w:tc>
          <w:tcPr>
            <w:tcW w:w="4647" w:type="dxa"/>
            <w:vMerge w:val="restart"/>
            <w:vAlign w:val="center"/>
          </w:tcPr>
          <w:p w:rsidR="006E2155" w:rsidRDefault="006E2155">
            <w:pPr>
              <w:jc w:val="center"/>
              <w:rPr>
                <w:rFonts w:ascii="Arial" w:hAnsi="Arial" w:cs="Arial"/>
                <w:b/>
                <w:sz w:val="18"/>
                <w:szCs w:val="18"/>
              </w:rPr>
            </w:pPr>
            <w:r>
              <w:rPr>
                <w:rFonts w:ascii="Arial" w:hAnsi="Arial" w:cs="Arial"/>
                <w:b/>
                <w:sz w:val="18"/>
                <w:szCs w:val="18"/>
              </w:rPr>
              <w:t>Temat</w:t>
            </w:r>
          </w:p>
        </w:tc>
        <w:tc>
          <w:tcPr>
            <w:tcW w:w="1023" w:type="dxa"/>
            <w:vMerge w:val="restart"/>
            <w:vAlign w:val="center"/>
          </w:tcPr>
          <w:p w:rsidR="006E2155" w:rsidRDefault="006E2155">
            <w:pPr>
              <w:jc w:val="center"/>
              <w:rPr>
                <w:rFonts w:ascii="Arial" w:hAnsi="Arial" w:cs="Arial"/>
                <w:b/>
                <w:sz w:val="18"/>
                <w:szCs w:val="18"/>
              </w:rPr>
            </w:pPr>
            <w:r>
              <w:rPr>
                <w:rFonts w:ascii="Arial" w:hAnsi="Arial" w:cs="Arial"/>
                <w:b/>
                <w:sz w:val="18"/>
                <w:szCs w:val="18"/>
              </w:rPr>
              <w:t>Koszty</w:t>
            </w:r>
          </w:p>
          <w:p w:rsidR="006E2155" w:rsidRDefault="006E2155">
            <w:pPr>
              <w:jc w:val="center"/>
              <w:rPr>
                <w:rFonts w:ascii="Arial" w:hAnsi="Arial" w:cs="Arial"/>
                <w:b/>
                <w:sz w:val="18"/>
                <w:szCs w:val="18"/>
              </w:rPr>
            </w:pPr>
            <w:r>
              <w:rPr>
                <w:rFonts w:ascii="Arial" w:hAnsi="Arial" w:cs="Arial"/>
                <w:b/>
                <w:sz w:val="18"/>
                <w:szCs w:val="18"/>
              </w:rPr>
              <w:t>[</w:t>
            </w:r>
            <w:proofErr w:type="spellStart"/>
            <w:r>
              <w:rPr>
                <w:rFonts w:ascii="Arial" w:hAnsi="Arial" w:cs="Arial"/>
                <w:b/>
                <w:sz w:val="18"/>
                <w:szCs w:val="18"/>
              </w:rPr>
              <w:t>tys</w:t>
            </w:r>
            <w:proofErr w:type="spellEnd"/>
            <w:r>
              <w:rPr>
                <w:rFonts w:ascii="Arial" w:hAnsi="Arial" w:cs="Arial"/>
                <w:b/>
                <w:sz w:val="18"/>
                <w:szCs w:val="18"/>
              </w:rPr>
              <w:t>]</w:t>
            </w:r>
          </w:p>
        </w:tc>
        <w:tc>
          <w:tcPr>
            <w:tcW w:w="2410" w:type="dxa"/>
            <w:gridSpan w:val="2"/>
            <w:shd w:val="clear" w:color="auto" w:fill="E6E6E6"/>
            <w:vAlign w:val="center"/>
          </w:tcPr>
          <w:p w:rsidR="006E2155" w:rsidRDefault="006E2155">
            <w:pPr>
              <w:jc w:val="center"/>
              <w:rPr>
                <w:rFonts w:ascii="Arial" w:hAnsi="Arial" w:cs="Arial"/>
                <w:b/>
                <w:sz w:val="18"/>
                <w:szCs w:val="18"/>
              </w:rPr>
            </w:pPr>
            <w:r>
              <w:rPr>
                <w:rFonts w:ascii="Arial" w:hAnsi="Arial" w:cs="Arial"/>
                <w:b/>
                <w:sz w:val="18"/>
                <w:szCs w:val="18"/>
              </w:rPr>
              <w:t>Odniesienie do strategii</w:t>
            </w:r>
          </w:p>
        </w:tc>
      </w:tr>
      <w:tr w:rsidR="006E2155" w:rsidTr="00C24B5E">
        <w:trPr>
          <w:cantSplit/>
          <w:trHeight w:val="250"/>
        </w:trPr>
        <w:tc>
          <w:tcPr>
            <w:tcW w:w="1134" w:type="dxa"/>
            <w:vMerge/>
            <w:shd w:val="clear" w:color="auto" w:fill="FF0000"/>
          </w:tcPr>
          <w:p w:rsidR="006E2155" w:rsidRDefault="006E2155">
            <w:pPr>
              <w:rPr>
                <w:rFonts w:ascii="Arial" w:hAnsi="Arial" w:cs="Arial"/>
                <w:sz w:val="18"/>
                <w:szCs w:val="18"/>
              </w:rPr>
            </w:pPr>
          </w:p>
        </w:tc>
        <w:tc>
          <w:tcPr>
            <w:tcW w:w="4647" w:type="dxa"/>
            <w:vMerge/>
          </w:tcPr>
          <w:p w:rsidR="006E2155" w:rsidRDefault="006E2155">
            <w:pPr>
              <w:rPr>
                <w:rFonts w:ascii="Arial" w:hAnsi="Arial" w:cs="Arial"/>
                <w:sz w:val="18"/>
                <w:szCs w:val="18"/>
              </w:rPr>
            </w:pPr>
          </w:p>
        </w:tc>
        <w:tc>
          <w:tcPr>
            <w:tcW w:w="1023" w:type="dxa"/>
            <w:vMerge/>
          </w:tcPr>
          <w:p w:rsidR="006E2155" w:rsidRDefault="006E2155">
            <w:pPr>
              <w:rPr>
                <w:rFonts w:ascii="Arial" w:hAnsi="Arial" w:cs="Arial"/>
                <w:sz w:val="18"/>
                <w:szCs w:val="18"/>
              </w:rPr>
            </w:pPr>
          </w:p>
        </w:tc>
        <w:tc>
          <w:tcPr>
            <w:tcW w:w="1843" w:type="dxa"/>
            <w:shd w:val="clear" w:color="auto" w:fill="E6E6E6"/>
            <w:vAlign w:val="center"/>
          </w:tcPr>
          <w:p w:rsidR="006E2155" w:rsidRDefault="006E2155">
            <w:pPr>
              <w:jc w:val="center"/>
              <w:rPr>
                <w:rFonts w:ascii="Arial" w:hAnsi="Arial" w:cs="Arial"/>
                <w:sz w:val="16"/>
                <w:szCs w:val="16"/>
              </w:rPr>
            </w:pPr>
            <w:r>
              <w:rPr>
                <w:rFonts w:ascii="Arial" w:hAnsi="Arial" w:cs="Arial"/>
                <w:sz w:val="16"/>
                <w:szCs w:val="16"/>
              </w:rPr>
              <w:t>Priorytet</w:t>
            </w:r>
          </w:p>
        </w:tc>
        <w:tc>
          <w:tcPr>
            <w:tcW w:w="567" w:type="dxa"/>
            <w:shd w:val="clear" w:color="auto" w:fill="E6E6E6"/>
            <w:vAlign w:val="center"/>
          </w:tcPr>
          <w:p w:rsidR="006E2155" w:rsidRDefault="006E2155">
            <w:pPr>
              <w:jc w:val="center"/>
              <w:rPr>
                <w:rFonts w:ascii="Arial" w:hAnsi="Arial" w:cs="Arial"/>
                <w:sz w:val="16"/>
                <w:szCs w:val="16"/>
              </w:rPr>
            </w:pPr>
            <w:r>
              <w:rPr>
                <w:rFonts w:ascii="Arial" w:hAnsi="Arial" w:cs="Arial"/>
                <w:sz w:val="16"/>
                <w:szCs w:val="16"/>
              </w:rPr>
              <w:t>Cel</w:t>
            </w:r>
          </w:p>
        </w:tc>
      </w:tr>
      <w:tr w:rsidR="006E2155">
        <w:tc>
          <w:tcPr>
            <w:tcW w:w="1134" w:type="dxa"/>
            <w:vAlign w:val="center"/>
          </w:tcPr>
          <w:p w:rsidR="006E2155" w:rsidRDefault="006E2155">
            <w:pPr>
              <w:rPr>
                <w:rFonts w:ascii="Arial" w:hAnsi="Arial" w:cs="Arial"/>
              </w:rPr>
            </w:pPr>
            <w:r>
              <w:rPr>
                <w:rFonts w:ascii="Arial" w:hAnsi="Arial" w:cs="Arial"/>
              </w:rPr>
              <w:t>A2-1</w:t>
            </w:r>
          </w:p>
        </w:tc>
        <w:tc>
          <w:tcPr>
            <w:tcW w:w="4647" w:type="dxa"/>
          </w:tcPr>
          <w:p w:rsidR="006E2155" w:rsidRDefault="006E2155">
            <w:pPr>
              <w:rPr>
                <w:rFonts w:ascii="Arial" w:hAnsi="Arial" w:cs="Arial"/>
                <w:sz w:val="18"/>
                <w:szCs w:val="18"/>
              </w:rPr>
            </w:pPr>
            <w:r>
              <w:rPr>
                <w:rFonts w:ascii="Arial" w:hAnsi="Arial" w:cs="Arial"/>
                <w:sz w:val="18"/>
                <w:szCs w:val="18"/>
              </w:rPr>
              <w:t>Przeprowadzenie badań respektowania limitów prędkości w powiecie</w:t>
            </w:r>
          </w:p>
        </w:tc>
        <w:tc>
          <w:tcPr>
            <w:tcW w:w="1023" w:type="dxa"/>
            <w:vAlign w:val="center"/>
          </w:tcPr>
          <w:p w:rsidR="006E2155" w:rsidRDefault="006E2155">
            <w:pPr>
              <w:jc w:val="right"/>
              <w:rPr>
                <w:rFonts w:ascii="Arial" w:hAnsi="Arial" w:cs="Arial"/>
              </w:rPr>
            </w:pPr>
            <w:r>
              <w:rPr>
                <w:rFonts w:ascii="Arial" w:hAnsi="Arial" w:cs="Arial"/>
              </w:rPr>
              <w:t>30,0</w:t>
            </w:r>
          </w:p>
        </w:tc>
        <w:tc>
          <w:tcPr>
            <w:tcW w:w="1843" w:type="dxa"/>
            <w:shd w:val="clear" w:color="auto" w:fill="E6E6E6"/>
            <w:vAlign w:val="center"/>
          </w:tcPr>
          <w:p w:rsidR="006E2155" w:rsidRDefault="006E2155">
            <w:pPr>
              <w:jc w:val="center"/>
              <w:rPr>
                <w:rFonts w:ascii="Arial" w:hAnsi="Arial" w:cs="Arial"/>
                <w:sz w:val="22"/>
                <w:szCs w:val="22"/>
              </w:rPr>
            </w:pPr>
            <w:r>
              <w:rPr>
                <w:rFonts w:ascii="Arial" w:hAnsi="Arial" w:cs="Arial"/>
                <w:sz w:val="22"/>
                <w:szCs w:val="22"/>
              </w:rPr>
              <w:t>1.3</w:t>
            </w:r>
          </w:p>
        </w:tc>
        <w:tc>
          <w:tcPr>
            <w:tcW w:w="567" w:type="dxa"/>
            <w:shd w:val="clear" w:color="auto" w:fill="E6E6E6"/>
            <w:vAlign w:val="center"/>
          </w:tcPr>
          <w:p w:rsidR="006E2155" w:rsidRDefault="006E2155">
            <w:pPr>
              <w:jc w:val="center"/>
              <w:rPr>
                <w:rFonts w:ascii="Arial" w:hAnsi="Arial" w:cs="Arial"/>
                <w:sz w:val="22"/>
                <w:szCs w:val="22"/>
              </w:rPr>
            </w:pPr>
            <w:r>
              <w:rPr>
                <w:rFonts w:ascii="Arial" w:hAnsi="Arial" w:cs="Arial"/>
                <w:sz w:val="22"/>
                <w:szCs w:val="22"/>
              </w:rPr>
              <w:t>1</w:t>
            </w:r>
          </w:p>
        </w:tc>
      </w:tr>
    </w:tbl>
    <w:p w:rsidR="006E2155" w:rsidRDefault="006E2155">
      <w:pPr>
        <w:rPr>
          <w:rFonts w:ascii="Arial" w:hAnsi="Arial" w:cs="Arial"/>
          <w:sz w:val="22"/>
          <w:szCs w:val="22"/>
        </w:rPr>
      </w:pPr>
    </w:p>
    <w:p w:rsidR="006E2155" w:rsidRDefault="006E2155">
      <w:pPr>
        <w:rPr>
          <w:rFonts w:ascii="Arial" w:hAnsi="Arial" w:cs="Arial"/>
          <w:b/>
          <w:sz w:val="22"/>
          <w:szCs w:val="22"/>
        </w:rPr>
      </w:pPr>
      <w:r>
        <w:rPr>
          <w:rFonts w:ascii="Arial" w:hAnsi="Arial" w:cs="Arial"/>
          <w:b/>
          <w:sz w:val="22"/>
          <w:szCs w:val="22"/>
        </w:rPr>
        <w:t>Obszar B - Edukacja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4647"/>
        <w:gridCol w:w="1023"/>
        <w:gridCol w:w="1843"/>
        <w:gridCol w:w="567"/>
      </w:tblGrid>
      <w:tr w:rsidR="006E2155" w:rsidTr="00C24B5E">
        <w:trPr>
          <w:cantSplit/>
          <w:trHeight w:val="306"/>
        </w:trPr>
        <w:tc>
          <w:tcPr>
            <w:tcW w:w="1134" w:type="dxa"/>
            <w:vMerge w:val="restart"/>
            <w:shd w:val="clear" w:color="auto" w:fill="FF0000"/>
            <w:vAlign w:val="center"/>
          </w:tcPr>
          <w:p w:rsidR="006E2155" w:rsidRDefault="006E2155">
            <w:pPr>
              <w:jc w:val="center"/>
              <w:rPr>
                <w:rFonts w:ascii="Arial" w:hAnsi="Arial" w:cs="Arial"/>
                <w:b/>
                <w:color w:val="FFFFFF"/>
                <w:sz w:val="18"/>
                <w:szCs w:val="18"/>
              </w:rPr>
            </w:pPr>
            <w:r>
              <w:rPr>
                <w:rFonts w:ascii="Arial" w:hAnsi="Arial" w:cs="Arial"/>
                <w:b/>
                <w:color w:val="FFFFFF"/>
                <w:sz w:val="18"/>
                <w:szCs w:val="18"/>
              </w:rPr>
              <w:t>Zadanie nr</w:t>
            </w:r>
          </w:p>
        </w:tc>
        <w:tc>
          <w:tcPr>
            <w:tcW w:w="4647" w:type="dxa"/>
            <w:vMerge w:val="restart"/>
            <w:vAlign w:val="center"/>
          </w:tcPr>
          <w:p w:rsidR="006E2155" w:rsidRDefault="006E2155">
            <w:pPr>
              <w:jc w:val="center"/>
              <w:rPr>
                <w:rFonts w:ascii="Arial" w:hAnsi="Arial" w:cs="Arial"/>
                <w:b/>
                <w:sz w:val="18"/>
                <w:szCs w:val="18"/>
              </w:rPr>
            </w:pPr>
            <w:r>
              <w:rPr>
                <w:rFonts w:ascii="Arial" w:hAnsi="Arial" w:cs="Arial"/>
                <w:b/>
                <w:sz w:val="18"/>
                <w:szCs w:val="18"/>
              </w:rPr>
              <w:t>Temat</w:t>
            </w:r>
          </w:p>
        </w:tc>
        <w:tc>
          <w:tcPr>
            <w:tcW w:w="1023" w:type="dxa"/>
            <w:vMerge w:val="restart"/>
            <w:vAlign w:val="center"/>
          </w:tcPr>
          <w:p w:rsidR="006E2155" w:rsidRDefault="006E2155">
            <w:pPr>
              <w:jc w:val="center"/>
              <w:rPr>
                <w:rFonts w:ascii="Arial" w:hAnsi="Arial" w:cs="Arial"/>
                <w:b/>
                <w:sz w:val="18"/>
                <w:szCs w:val="18"/>
              </w:rPr>
            </w:pPr>
            <w:r>
              <w:rPr>
                <w:rFonts w:ascii="Arial" w:hAnsi="Arial" w:cs="Arial"/>
                <w:b/>
                <w:sz w:val="18"/>
                <w:szCs w:val="18"/>
              </w:rPr>
              <w:t>Koszty</w:t>
            </w:r>
          </w:p>
          <w:p w:rsidR="006E2155" w:rsidRDefault="006E2155">
            <w:pPr>
              <w:jc w:val="center"/>
              <w:rPr>
                <w:rFonts w:ascii="Arial" w:hAnsi="Arial" w:cs="Arial"/>
                <w:b/>
                <w:sz w:val="18"/>
                <w:szCs w:val="18"/>
              </w:rPr>
            </w:pPr>
            <w:r>
              <w:rPr>
                <w:rFonts w:ascii="Arial" w:hAnsi="Arial" w:cs="Arial"/>
                <w:b/>
                <w:sz w:val="18"/>
                <w:szCs w:val="18"/>
              </w:rPr>
              <w:t>[</w:t>
            </w:r>
            <w:proofErr w:type="spellStart"/>
            <w:r>
              <w:rPr>
                <w:rFonts w:ascii="Arial" w:hAnsi="Arial" w:cs="Arial"/>
                <w:b/>
                <w:sz w:val="18"/>
                <w:szCs w:val="18"/>
              </w:rPr>
              <w:t>tys</w:t>
            </w:r>
            <w:proofErr w:type="spellEnd"/>
            <w:r>
              <w:rPr>
                <w:rFonts w:ascii="Arial" w:hAnsi="Arial" w:cs="Arial"/>
                <w:b/>
                <w:sz w:val="18"/>
                <w:szCs w:val="18"/>
              </w:rPr>
              <w:t>]</w:t>
            </w:r>
          </w:p>
        </w:tc>
        <w:tc>
          <w:tcPr>
            <w:tcW w:w="2410" w:type="dxa"/>
            <w:gridSpan w:val="2"/>
            <w:shd w:val="clear" w:color="auto" w:fill="E6E6E6"/>
            <w:vAlign w:val="center"/>
          </w:tcPr>
          <w:p w:rsidR="006E2155" w:rsidRDefault="006E2155">
            <w:pPr>
              <w:jc w:val="center"/>
              <w:rPr>
                <w:rFonts w:ascii="Arial" w:hAnsi="Arial" w:cs="Arial"/>
                <w:b/>
                <w:sz w:val="18"/>
                <w:szCs w:val="18"/>
              </w:rPr>
            </w:pPr>
            <w:r>
              <w:rPr>
                <w:rFonts w:ascii="Arial" w:hAnsi="Arial" w:cs="Arial"/>
                <w:b/>
                <w:sz w:val="18"/>
                <w:szCs w:val="18"/>
              </w:rPr>
              <w:t>Odniesienie do strategii</w:t>
            </w:r>
          </w:p>
        </w:tc>
      </w:tr>
      <w:tr w:rsidR="006E2155" w:rsidTr="00C24B5E">
        <w:trPr>
          <w:cantSplit/>
          <w:trHeight w:val="250"/>
        </w:trPr>
        <w:tc>
          <w:tcPr>
            <w:tcW w:w="1134" w:type="dxa"/>
            <w:vMerge/>
            <w:shd w:val="clear" w:color="auto" w:fill="FF0000"/>
          </w:tcPr>
          <w:p w:rsidR="006E2155" w:rsidRDefault="006E2155">
            <w:pPr>
              <w:rPr>
                <w:rFonts w:ascii="Arial" w:hAnsi="Arial" w:cs="Arial"/>
                <w:sz w:val="18"/>
                <w:szCs w:val="18"/>
              </w:rPr>
            </w:pPr>
          </w:p>
        </w:tc>
        <w:tc>
          <w:tcPr>
            <w:tcW w:w="4647" w:type="dxa"/>
            <w:vMerge/>
          </w:tcPr>
          <w:p w:rsidR="006E2155" w:rsidRDefault="006E2155">
            <w:pPr>
              <w:rPr>
                <w:rFonts w:ascii="Arial" w:hAnsi="Arial" w:cs="Arial"/>
                <w:sz w:val="18"/>
                <w:szCs w:val="18"/>
              </w:rPr>
            </w:pPr>
          </w:p>
        </w:tc>
        <w:tc>
          <w:tcPr>
            <w:tcW w:w="1023" w:type="dxa"/>
            <w:vMerge/>
          </w:tcPr>
          <w:p w:rsidR="006E2155" w:rsidRDefault="006E2155">
            <w:pPr>
              <w:rPr>
                <w:rFonts w:ascii="Arial" w:hAnsi="Arial" w:cs="Arial"/>
                <w:sz w:val="18"/>
                <w:szCs w:val="18"/>
              </w:rPr>
            </w:pPr>
          </w:p>
        </w:tc>
        <w:tc>
          <w:tcPr>
            <w:tcW w:w="1843" w:type="dxa"/>
            <w:shd w:val="clear" w:color="auto" w:fill="E6E6E6"/>
            <w:vAlign w:val="center"/>
          </w:tcPr>
          <w:p w:rsidR="006E2155" w:rsidRDefault="006E2155">
            <w:pPr>
              <w:jc w:val="center"/>
              <w:rPr>
                <w:rFonts w:ascii="Arial" w:hAnsi="Arial" w:cs="Arial"/>
                <w:sz w:val="16"/>
                <w:szCs w:val="16"/>
              </w:rPr>
            </w:pPr>
            <w:r>
              <w:rPr>
                <w:rFonts w:ascii="Arial" w:hAnsi="Arial" w:cs="Arial"/>
                <w:sz w:val="16"/>
                <w:szCs w:val="16"/>
              </w:rPr>
              <w:t>Priorytet</w:t>
            </w:r>
          </w:p>
        </w:tc>
        <w:tc>
          <w:tcPr>
            <w:tcW w:w="567" w:type="dxa"/>
            <w:shd w:val="clear" w:color="auto" w:fill="E6E6E6"/>
            <w:vAlign w:val="center"/>
          </w:tcPr>
          <w:p w:rsidR="006E2155" w:rsidRDefault="006E2155">
            <w:pPr>
              <w:jc w:val="center"/>
              <w:rPr>
                <w:rFonts w:ascii="Arial" w:hAnsi="Arial" w:cs="Arial"/>
                <w:sz w:val="16"/>
                <w:szCs w:val="16"/>
              </w:rPr>
            </w:pPr>
            <w:r>
              <w:rPr>
                <w:rFonts w:ascii="Arial" w:hAnsi="Arial" w:cs="Arial"/>
                <w:sz w:val="16"/>
                <w:szCs w:val="16"/>
              </w:rPr>
              <w:t>Cel</w:t>
            </w:r>
          </w:p>
        </w:tc>
      </w:tr>
      <w:tr w:rsidR="006E2155">
        <w:tc>
          <w:tcPr>
            <w:tcW w:w="1134" w:type="dxa"/>
            <w:vAlign w:val="center"/>
          </w:tcPr>
          <w:p w:rsidR="006E2155" w:rsidRDefault="006E2155">
            <w:pPr>
              <w:rPr>
                <w:rFonts w:ascii="Arial" w:hAnsi="Arial" w:cs="Arial"/>
              </w:rPr>
            </w:pPr>
            <w:r>
              <w:rPr>
                <w:rFonts w:ascii="Arial" w:hAnsi="Arial" w:cs="Arial"/>
              </w:rPr>
              <w:t>B2-1</w:t>
            </w:r>
          </w:p>
        </w:tc>
        <w:tc>
          <w:tcPr>
            <w:tcW w:w="4647" w:type="dxa"/>
          </w:tcPr>
          <w:p w:rsidR="006E2155" w:rsidRDefault="006E2155">
            <w:pPr>
              <w:rPr>
                <w:rFonts w:ascii="Arial" w:hAnsi="Arial" w:cs="Arial"/>
                <w:sz w:val="22"/>
                <w:szCs w:val="22"/>
              </w:rPr>
            </w:pPr>
            <w:r>
              <w:rPr>
                <w:rFonts w:ascii="Arial" w:hAnsi="Arial" w:cs="Arial"/>
                <w:sz w:val="18"/>
                <w:szCs w:val="18"/>
              </w:rPr>
              <w:t xml:space="preserve">Przygotowanie materiałów </w:t>
            </w:r>
            <w:proofErr w:type="spellStart"/>
            <w:r>
              <w:rPr>
                <w:rFonts w:ascii="Arial" w:hAnsi="Arial" w:cs="Arial"/>
                <w:sz w:val="18"/>
                <w:szCs w:val="18"/>
              </w:rPr>
              <w:t>brd</w:t>
            </w:r>
            <w:proofErr w:type="spellEnd"/>
            <w:r>
              <w:rPr>
                <w:rFonts w:ascii="Arial" w:hAnsi="Arial" w:cs="Arial"/>
                <w:sz w:val="18"/>
                <w:szCs w:val="18"/>
              </w:rPr>
              <w:t xml:space="preserve"> oraz wytycznych prowadzenia lekcji </w:t>
            </w:r>
            <w:proofErr w:type="spellStart"/>
            <w:r>
              <w:rPr>
                <w:rFonts w:ascii="Arial" w:hAnsi="Arial" w:cs="Arial"/>
                <w:sz w:val="18"/>
                <w:szCs w:val="18"/>
              </w:rPr>
              <w:t>brd</w:t>
            </w:r>
            <w:proofErr w:type="spellEnd"/>
            <w:r>
              <w:rPr>
                <w:rFonts w:ascii="Arial" w:hAnsi="Arial" w:cs="Arial"/>
                <w:sz w:val="18"/>
                <w:szCs w:val="18"/>
              </w:rPr>
              <w:t xml:space="preserve"> w szkołach </w:t>
            </w:r>
            <w:proofErr w:type="spellStart"/>
            <w:r>
              <w:rPr>
                <w:rFonts w:ascii="Arial" w:hAnsi="Arial" w:cs="Arial"/>
                <w:sz w:val="18"/>
                <w:szCs w:val="18"/>
              </w:rPr>
              <w:t>ponadgimnazjalnych</w:t>
            </w:r>
            <w:proofErr w:type="spellEnd"/>
            <w:r>
              <w:rPr>
                <w:rFonts w:ascii="Arial" w:hAnsi="Arial" w:cs="Arial"/>
                <w:sz w:val="22"/>
                <w:szCs w:val="22"/>
              </w:rPr>
              <w:t xml:space="preserve"> </w:t>
            </w:r>
          </w:p>
        </w:tc>
        <w:tc>
          <w:tcPr>
            <w:tcW w:w="1023" w:type="dxa"/>
            <w:vAlign w:val="center"/>
          </w:tcPr>
          <w:p w:rsidR="006E2155" w:rsidRDefault="00C24B5E">
            <w:pPr>
              <w:jc w:val="right"/>
              <w:rPr>
                <w:rFonts w:ascii="Arial" w:hAnsi="Arial" w:cs="Arial"/>
              </w:rPr>
            </w:pPr>
            <w:r>
              <w:rPr>
                <w:rFonts w:ascii="Arial" w:hAnsi="Arial" w:cs="Arial"/>
              </w:rPr>
              <w:t>3</w:t>
            </w:r>
            <w:r w:rsidR="006E2155">
              <w:rPr>
                <w:rFonts w:ascii="Arial" w:hAnsi="Arial" w:cs="Arial"/>
              </w:rPr>
              <w:t>5</w:t>
            </w:r>
          </w:p>
        </w:tc>
        <w:tc>
          <w:tcPr>
            <w:tcW w:w="1843"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2.1</w:t>
            </w:r>
          </w:p>
        </w:tc>
        <w:tc>
          <w:tcPr>
            <w:tcW w:w="567"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2</w:t>
            </w:r>
          </w:p>
        </w:tc>
      </w:tr>
      <w:tr w:rsidR="006E2155">
        <w:tc>
          <w:tcPr>
            <w:tcW w:w="1134" w:type="dxa"/>
            <w:vAlign w:val="center"/>
          </w:tcPr>
          <w:p w:rsidR="006E2155" w:rsidRDefault="006E2155">
            <w:pPr>
              <w:rPr>
                <w:rFonts w:ascii="Arial" w:hAnsi="Arial" w:cs="Arial"/>
              </w:rPr>
            </w:pPr>
            <w:r>
              <w:rPr>
                <w:rFonts w:ascii="Arial" w:hAnsi="Arial" w:cs="Arial"/>
              </w:rPr>
              <w:t>B2-2</w:t>
            </w:r>
          </w:p>
        </w:tc>
        <w:tc>
          <w:tcPr>
            <w:tcW w:w="4647" w:type="dxa"/>
          </w:tcPr>
          <w:p w:rsidR="006E2155" w:rsidRDefault="006E2155">
            <w:pPr>
              <w:rPr>
                <w:rFonts w:ascii="Arial" w:hAnsi="Arial" w:cs="Arial"/>
                <w:sz w:val="22"/>
                <w:szCs w:val="22"/>
              </w:rPr>
            </w:pPr>
            <w:r>
              <w:rPr>
                <w:rFonts w:ascii="Arial" w:hAnsi="Arial" w:cs="Arial"/>
                <w:sz w:val="18"/>
                <w:szCs w:val="18"/>
              </w:rPr>
              <w:t xml:space="preserve">Systematyczne prowadzenie szkoleń nauczycieli szkół </w:t>
            </w:r>
            <w:proofErr w:type="spellStart"/>
            <w:r>
              <w:rPr>
                <w:rFonts w:ascii="Arial" w:hAnsi="Arial" w:cs="Arial"/>
                <w:sz w:val="18"/>
                <w:szCs w:val="18"/>
              </w:rPr>
              <w:t>ponadgimnazjalnych</w:t>
            </w:r>
            <w:proofErr w:type="spellEnd"/>
            <w:r>
              <w:rPr>
                <w:rFonts w:ascii="Arial" w:hAnsi="Arial" w:cs="Arial"/>
                <w:sz w:val="18"/>
                <w:szCs w:val="18"/>
              </w:rPr>
              <w:t xml:space="preserve"> w zakresie </w:t>
            </w:r>
            <w:proofErr w:type="spellStart"/>
            <w:r>
              <w:rPr>
                <w:rFonts w:ascii="Arial" w:hAnsi="Arial" w:cs="Arial"/>
                <w:sz w:val="18"/>
                <w:szCs w:val="18"/>
              </w:rPr>
              <w:t>brd</w:t>
            </w:r>
            <w:proofErr w:type="spellEnd"/>
            <w:r>
              <w:rPr>
                <w:rFonts w:ascii="Arial" w:hAnsi="Arial" w:cs="Arial"/>
                <w:sz w:val="18"/>
                <w:szCs w:val="18"/>
              </w:rPr>
              <w:t xml:space="preserve"> ze szczególnym uwzględnieniem problemu nadmiernej prędkości</w:t>
            </w:r>
          </w:p>
        </w:tc>
        <w:tc>
          <w:tcPr>
            <w:tcW w:w="1023" w:type="dxa"/>
            <w:vAlign w:val="center"/>
          </w:tcPr>
          <w:p w:rsidR="006E2155" w:rsidRDefault="00C24B5E">
            <w:pPr>
              <w:jc w:val="right"/>
              <w:rPr>
                <w:rFonts w:ascii="Arial" w:hAnsi="Arial" w:cs="Arial"/>
              </w:rPr>
            </w:pPr>
            <w:r>
              <w:rPr>
                <w:rFonts w:ascii="Arial" w:hAnsi="Arial" w:cs="Arial"/>
              </w:rPr>
              <w:t>15</w:t>
            </w:r>
          </w:p>
        </w:tc>
        <w:tc>
          <w:tcPr>
            <w:tcW w:w="1843"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2.1</w:t>
            </w:r>
          </w:p>
        </w:tc>
        <w:tc>
          <w:tcPr>
            <w:tcW w:w="567"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2</w:t>
            </w:r>
          </w:p>
        </w:tc>
      </w:tr>
      <w:tr w:rsidR="006E2155">
        <w:tc>
          <w:tcPr>
            <w:tcW w:w="1134" w:type="dxa"/>
            <w:vAlign w:val="center"/>
          </w:tcPr>
          <w:p w:rsidR="006E2155" w:rsidRDefault="006E2155">
            <w:pPr>
              <w:rPr>
                <w:rFonts w:ascii="Arial" w:hAnsi="Arial" w:cs="Arial"/>
              </w:rPr>
            </w:pPr>
            <w:r>
              <w:rPr>
                <w:rFonts w:ascii="Arial" w:hAnsi="Arial" w:cs="Arial"/>
              </w:rPr>
              <w:t>B2-3</w:t>
            </w:r>
          </w:p>
        </w:tc>
        <w:tc>
          <w:tcPr>
            <w:tcW w:w="4647" w:type="dxa"/>
          </w:tcPr>
          <w:p w:rsidR="006E2155" w:rsidRDefault="006E2155">
            <w:pPr>
              <w:rPr>
                <w:rFonts w:ascii="Arial" w:hAnsi="Arial" w:cs="Arial"/>
                <w:sz w:val="18"/>
                <w:szCs w:val="18"/>
              </w:rPr>
            </w:pPr>
            <w:r>
              <w:rPr>
                <w:rFonts w:ascii="Arial" w:hAnsi="Arial" w:cs="Arial"/>
                <w:sz w:val="18"/>
                <w:szCs w:val="18"/>
              </w:rPr>
              <w:t>Przygotowanie materiałów informacyjnych promujących jazdę z bezpieczną prędkością dla kandydatów na kierowców</w:t>
            </w:r>
          </w:p>
        </w:tc>
        <w:tc>
          <w:tcPr>
            <w:tcW w:w="1023" w:type="dxa"/>
            <w:vAlign w:val="center"/>
          </w:tcPr>
          <w:p w:rsidR="006E2155" w:rsidRDefault="00C24B5E">
            <w:pPr>
              <w:jc w:val="right"/>
              <w:rPr>
                <w:rFonts w:ascii="Arial" w:hAnsi="Arial" w:cs="Arial"/>
              </w:rPr>
            </w:pPr>
            <w:r>
              <w:rPr>
                <w:rFonts w:ascii="Arial" w:hAnsi="Arial" w:cs="Arial"/>
              </w:rPr>
              <w:t>20</w:t>
            </w:r>
          </w:p>
        </w:tc>
        <w:tc>
          <w:tcPr>
            <w:tcW w:w="1843"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2.1</w:t>
            </w:r>
          </w:p>
        </w:tc>
        <w:tc>
          <w:tcPr>
            <w:tcW w:w="567"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2</w:t>
            </w:r>
          </w:p>
        </w:tc>
      </w:tr>
      <w:tr w:rsidR="006E2155">
        <w:tc>
          <w:tcPr>
            <w:tcW w:w="1134" w:type="dxa"/>
            <w:vAlign w:val="center"/>
          </w:tcPr>
          <w:p w:rsidR="006E2155" w:rsidRDefault="006E2155">
            <w:pPr>
              <w:rPr>
                <w:rFonts w:ascii="Arial" w:hAnsi="Arial" w:cs="Arial"/>
              </w:rPr>
            </w:pPr>
            <w:r>
              <w:rPr>
                <w:rFonts w:ascii="Arial" w:hAnsi="Arial" w:cs="Arial"/>
              </w:rPr>
              <w:t>B2-4</w:t>
            </w:r>
          </w:p>
        </w:tc>
        <w:tc>
          <w:tcPr>
            <w:tcW w:w="4647" w:type="dxa"/>
          </w:tcPr>
          <w:p w:rsidR="006E2155" w:rsidRDefault="006E2155" w:rsidP="007F4B69">
            <w:pPr>
              <w:rPr>
                <w:rFonts w:ascii="Arial" w:hAnsi="Arial" w:cs="Arial"/>
                <w:sz w:val="18"/>
                <w:szCs w:val="18"/>
              </w:rPr>
            </w:pPr>
            <w:r>
              <w:rPr>
                <w:rFonts w:ascii="Arial" w:hAnsi="Arial" w:cs="Arial"/>
                <w:sz w:val="18"/>
                <w:szCs w:val="18"/>
              </w:rPr>
              <w:t>Prezentacja Pro</w:t>
            </w:r>
            <w:r w:rsidR="00CD2610">
              <w:rPr>
                <w:rFonts w:ascii="Arial" w:hAnsi="Arial" w:cs="Arial"/>
                <w:sz w:val="18"/>
                <w:szCs w:val="18"/>
              </w:rPr>
              <w:t xml:space="preserve">gramu GAMBIT </w:t>
            </w:r>
            <w:r w:rsidR="007F4B69">
              <w:rPr>
                <w:rFonts w:ascii="Arial" w:hAnsi="Arial" w:cs="Arial"/>
                <w:sz w:val="18"/>
                <w:szCs w:val="18"/>
              </w:rPr>
              <w:t>Lęborskim</w:t>
            </w:r>
            <w:r>
              <w:rPr>
                <w:rFonts w:ascii="Arial" w:hAnsi="Arial" w:cs="Arial"/>
                <w:sz w:val="18"/>
                <w:szCs w:val="18"/>
              </w:rPr>
              <w:t xml:space="preserve"> oraz problemu nadmiernej prędkości instruktorom szkół nauki jazdy</w:t>
            </w:r>
          </w:p>
        </w:tc>
        <w:tc>
          <w:tcPr>
            <w:tcW w:w="1023" w:type="dxa"/>
            <w:vAlign w:val="center"/>
          </w:tcPr>
          <w:p w:rsidR="006E2155" w:rsidRDefault="006E2155">
            <w:pPr>
              <w:jc w:val="right"/>
              <w:rPr>
                <w:rFonts w:ascii="Arial" w:hAnsi="Arial" w:cs="Arial"/>
              </w:rPr>
            </w:pPr>
            <w:r>
              <w:rPr>
                <w:rFonts w:ascii="Arial" w:hAnsi="Arial" w:cs="Arial"/>
              </w:rPr>
              <w:t>-</w:t>
            </w:r>
          </w:p>
        </w:tc>
        <w:tc>
          <w:tcPr>
            <w:tcW w:w="1843"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2.1</w:t>
            </w:r>
          </w:p>
        </w:tc>
        <w:tc>
          <w:tcPr>
            <w:tcW w:w="567"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2</w:t>
            </w:r>
          </w:p>
        </w:tc>
      </w:tr>
      <w:tr w:rsidR="006E2155">
        <w:tc>
          <w:tcPr>
            <w:tcW w:w="1134" w:type="dxa"/>
            <w:vAlign w:val="center"/>
          </w:tcPr>
          <w:p w:rsidR="006E2155" w:rsidRDefault="006E2155">
            <w:pPr>
              <w:rPr>
                <w:rFonts w:ascii="Arial" w:hAnsi="Arial" w:cs="Arial"/>
              </w:rPr>
            </w:pPr>
            <w:r>
              <w:rPr>
                <w:rFonts w:ascii="Arial" w:hAnsi="Arial" w:cs="Arial"/>
              </w:rPr>
              <w:t>B2-5</w:t>
            </w:r>
          </w:p>
        </w:tc>
        <w:tc>
          <w:tcPr>
            <w:tcW w:w="4647" w:type="dxa"/>
          </w:tcPr>
          <w:p w:rsidR="006E2155" w:rsidRDefault="006E2155">
            <w:pPr>
              <w:rPr>
                <w:rFonts w:ascii="Arial" w:hAnsi="Arial" w:cs="Arial"/>
                <w:sz w:val="18"/>
                <w:szCs w:val="18"/>
              </w:rPr>
            </w:pPr>
            <w:r>
              <w:rPr>
                <w:rFonts w:ascii="Arial" w:hAnsi="Arial" w:cs="Arial"/>
                <w:sz w:val="18"/>
                <w:szCs w:val="18"/>
              </w:rPr>
              <w:t xml:space="preserve">Opracowanie i systematyczne prowadzenie lokalnej kampanii </w:t>
            </w:r>
            <w:proofErr w:type="spellStart"/>
            <w:r>
              <w:rPr>
                <w:rFonts w:ascii="Arial" w:hAnsi="Arial" w:cs="Arial"/>
                <w:sz w:val="18"/>
                <w:szCs w:val="18"/>
              </w:rPr>
              <w:t>brd</w:t>
            </w:r>
            <w:proofErr w:type="spellEnd"/>
            <w:r>
              <w:rPr>
                <w:rFonts w:ascii="Arial" w:hAnsi="Arial" w:cs="Arial"/>
                <w:sz w:val="18"/>
                <w:szCs w:val="18"/>
              </w:rPr>
              <w:t xml:space="preserve"> promującej jazdę z bezpieczną prędkością i stosowanie pasów bezpieczeństwa</w:t>
            </w:r>
          </w:p>
        </w:tc>
        <w:tc>
          <w:tcPr>
            <w:tcW w:w="1023" w:type="dxa"/>
            <w:vAlign w:val="center"/>
          </w:tcPr>
          <w:p w:rsidR="006E2155" w:rsidRDefault="006E2155">
            <w:pPr>
              <w:jc w:val="right"/>
              <w:rPr>
                <w:rFonts w:ascii="Arial" w:hAnsi="Arial" w:cs="Arial"/>
              </w:rPr>
            </w:pPr>
            <w:r>
              <w:rPr>
                <w:rFonts w:ascii="Arial" w:hAnsi="Arial" w:cs="Arial"/>
              </w:rPr>
              <w:t>30</w:t>
            </w:r>
          </w:p>
        </w:tc>
        <w:tc>
          <w:tcPr>
            <w:tcW w:w="1843"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2.1</w:t>
            </w:r>
          </w:p>
        </w:tc>
        <w:tc>
          <w:tcPr>
            <w:tcW w:w="567"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2</w:t>
            </w:r>
          </w:p>
        </w:tc>
      </w:tr>
    </w:tbl>
    <w:p w:rsidR="00CD2610" w:rsidRDefault="00CD2610">
      <w:pPr>
        <w:rPr>
          <w:rFonts w:ascii="Arial" w:hAnsi="Arial" w:cs="Arial"/>
          <w:sz w:val="22"/>
          <w:szCs w:val="22"/>
        </w:rPr>
      </w:pPr>
    </w:p>
    <w:p w:rsidR="006E2155" w:rsidRDefault="006E2155">
      <w:pPr>
        <w:rPr>
          <w:rFonts w:ascii="Arial" w:hAnsi="Arial" w:cs="Arial"/>
          <w:sz w:val="22"/>
          <w:szCs w:val="22"/>
        </w:rPr>
      </w:pPr>
    </w:p>
    <w:p w:rsidR="007F4B69" w:rsidRDefault="007F4B69">
      <w:pPr>
        <w:rPr>
          <w:rFonts w:ascii="Arial" w:hAnsi="Arial" w:cs="Arial"/>
          <w:sz w:val="22"/>
          <w:szCs w:val="22"/>
        </w:rPr>
      </w:pPr>
    </w:p>
    <w:p w:rsidR="007F4B69" w:rsidRDefault="007F4B69">
      <w:pPr>
        <w:rPr>
          <w:rFonts w:ascii="Arial" w:hAnsi="Arial" w:cs="Arial"/>
          <w:sz w:val="22"/>
          <w:szCs w:val="22"/>
        </w:rPr>
      </w:pPr>
    </w:p>
    <w:p w:rsidR="006E2155" w:rsidRDefault="006E2155">
      <w:pPr>
        <w:rPr>
          <w:rFonts w:ascii="Arial" w:hAnsi="Arial" w:cs="Arial"/>
          <w:b/>
          <w:sz w:val="22"/>
          <w:szCs w:val="22"/>
        </w:rPr>
      </w:pPr>
      <w:r>
        <w:rPr>
          <w:rFonts w:ascii="Arial" w:hAnsi="Arial" w:cs="Arial"/>
          <w:b/>
          <w:sz w:val="22"/>
          <w:szCs w:val="22"/>
        </w:rPr>
        <w:lastRenderedPageBreak/>
        <w:t>Obszar C - Nadzór</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4647"/>
        <w:gridCol w:w="1023"/>
        <w:gridCol w:w="1843"/>
        <w:gridCol w:w="567"/>
      </w:tblGrid>
      <w:tr w:rsidR="006E2155" w:rsidTr="00C24B5E">
        <w:trPr>
          <w:cantSplit/>
          <w:trHeight w:val="306"/>
        </w:trPr>
        <w:tc>
          <w:tcPr>
            <w:tcW w:w="1134" w:type="dxa"/>
            <w:vMerge w:val="restart"/>
            <w:shd w:val="clear" w:color="auto" w:fill="FF0000"/>
            <w:vAlign w:val="center"/>
          </w:tcPr>
          <w:p w:rsidR="006E2155" w:rsidRDefault="006E2155">
            <w:pPr>
              <w:jc w:val="center"/>
              <w:rPr>
                <w:rFonts w:ascii="Arial" w:hAnsi="Arial" w:cs="Arial"/>
                <w:b/>
                <w:color w:val="FFFFFF"/>
                <w:sz w:val="18"/>
                <w:szCs w:val="18"/>
              </w:rPr>
            </w:pPr>
            <w:r>
              <w:rPr>
                <w:rFonts w:ascii="Arial" w:hAnsi="Arial" w:cs="Arial"/>
                <w:b/>
                <w:color w:val="FFFFFF"/>
                <w:sz w:val="18"/>
                <w:szCs w:val="18"/>
              </w:rPr>
              <w:t>Zadanie nr</w:t>
            </w:r>
          </w:p>
        </w:tc>
        <w:tc>
          <w:tcPr>
            <w:tcW w:w="4647" w:type="dxa"/>
            <w:vMerge w:val="restart"/>
            <w:vAlign w:val="center"/>
          </w:tcPr>
          <w:p w:rsidR="006E2155" w:rsidRDefault="006E2155">
            <w:pPr>
              <w:jc w:val="center"/>
              <w:rPr>
                <w:rFonts w:ascii="Arial" w:hAnsi="Arial" w:cs="Arial"/>
                <w:b/>
                <w:sz w:val="18"/>
                <w:szCs w:val="18"/>
              </w:rPr>
            </w:pPr>
            <w:r>
              <w:rPr>
                <w:rFonts w:ascii="Arial" w:hAnsi="Arial" w:cs="Arial"/>
                <w:b/>
                <w:sz w:val="18"/>
                <w:szCs w:val="18"/>
              </w:rPr>
              <w:t>Temat</w:t>
            </w:r>
          </w:p>
        </w:tc>
        <w:tc>
          <w:tcPr>
            <w:tcW w:w="1023" w:type="dxa"/>
            <w:vMerge w:val="restart"/>
            <w:vAlign w:val="center"/>
          </w:tcPr>
          <w:p w:rsidR="006E2155" w:rsidRDefault="006E2155">
            <w:pPr>
              <w:jc w:val="center"/>
              <w:rPr>
                <w:rFonts w:ascii="Arial" w:hAnsi="Arial" w:cs="Arial"/>
                <w:b/>
                <w:sz w:val="18"/>
                <w:szCs w:val="18"/>
              </w:rPr>
            </w:pPr>
            <w:r>
              <w:rPr>
                <w:rFonts w:ascii="Arial" w:hAnsi="Arial" w:cs="Arial"/>
                <w:b/>
                <w:sz w:val="18"/>
                <w:szCs w:val="18"/>
              </w:rPr>
              <w:t>Koszty</w:t>
            </w:r>
          </w:p>
          <w:p w:rsidR="006E2155" w:rsidRDefault="006E2155">
            <w:pPr>
              <w:jc w:val="center"/>
              <w:rPr>
                <w:rFonts w:ascii="Arial" w:hAnsi="Arial" w:cs="Arial"/>
                <w:b/>
                <w:sz w:val="18"/>
                <w:szCs w:val="18"/>
              </w:rPr>
            </w:pPr>
            <w:r>
              <w:rPr>
                <w:rFonts w:ascii="Arial" w:hAnsi="Arial" w:cs="Arial"/>
                <w:b/>
                <w:sz w:val="18"/>
                <w:szCs w:val="18"/>
              </w:rPr>
              <w:t>[</w:t>
            </w:r>
            <w:proofErr w:type="spellStart"/>
            <w:r>
              <w:rPr>
                <w:rFonts w:ascii="Arial" w:hAnsi="Arial" w:cs="Arial"/>
                <w:b/>
                <w:sz w:val="18"/>
                <w:szCs w:val="18"/>
              </w:rPr>
              <w:t>tys</w:t>
            </w:r>
            <w:proofErr w:type="spellEnd"/>
            <w:r>
              <w:rPr>
                <w:rFonts w:ascii="Arial" w:hAnsi="Arial" w:cs="Arial"/>
                <w:b/>
                <w:sz w:val="18"/>
                <w:szCs w:val="18"/>
              </w:rPr>
              <w:t>]</w:t>
            </w:r>
          </w:p>
        </w:tc>
        <w:tc>
          <w:tcPr>
            <w:tcW w:w="2410" w:type="dxa"/>
            <w:gridSpan w:val="2"/>
            <w:shd w:val="clear" w:color="auto" w:fill="E6E6E6"/>
            <w:vAlign w:val="center"/>
          </w:tcPr>
          <w:p w:rsidR="006E2155" w:rsidRDefault="006E2155">
            <w:pPr>
              <w:jc w:val="center"/>
              <w:rPr>
                <w:rFonts w:ascii="Arial" w:hAnsi="Arial" w:cs="Arial"/>
                <w:b/>
                <w:sz w:val="18"/>
                <w:szCs w:val="18"/>
              </w:rPr>
            </w:pPr>
            <w:r>
              <w:rPr>
                <w:rFonts w:ascii="Arial" w:hAnsi="Arial" w:cs="Arial"/>
                <w:b/>
                <w:sz w:val="18"/>
                <w:szCs w:val="18"/>
              </w:rPr>
              <w:t>Odniesienie do strategii</w:t>
            </w:r>
          </w:p>
        </w:tc>
      </w:tr>
      <w:tr w:rsidR="006E2155" w:rsidTr="00C24B5E">
        <w:trPr>
          <w:cantSplit/>
          <w:trHeight w:val="250"/>
        </w:trPr>
        <w:tc>
          <w:tcPr>
            <w:tcW w:w="1134" w:type="dxa"/>
            <w:vMerge/>
            <w:tcBorders>
              <w:bottom w:val="single" w:sz="4" w:space="0" w:color="auto"/>
            </w:tcBorders>
            <w:shd w:val="clear" w:color="auto" w:fill="FF0000"/>
          </w:tcPr>
          <w:p w:rsidR="006E2155" w:rsidRDefault="006E2155">
            <w:pPr>
              <w:rPr>
                <w:rFonts w:ascii="Arial" w:hAnsi="Arial" w:cs="Arial"/>
                <w:sz w:val="18"/>
                <w:szCs w:val="18"/>
              </w:rPr>
            </w:pPr>
          </w:p>
        </w:tc>
        <w:tc>
          <w:tcPr>
            <w:tcW w:w="4647" w:type="dxa"/>
            <w:vMerge/>
          </w:tcPr>
          <w:p w:rsidR="006E2155" w:rsidRDefault="006E2155">
            <w:pPr>
              <w:rPr>
                <w:rFonts w:ascii="Arial" w:hAnsi="Arial" w:cs="Arial"/>
                <w:sz w:val="18"/>
                <w:szCs w:val="18"/>
              </w:rPr>
            </w:pPr>
          </w:p>
        </w:tc>
        <w:tc>
          <w:tcPr>
            <w:tcW w:w="1023" w:type="dxa"/>
            <w:vMerge/>
          </w:tcPr>
          <w:p w:rsidR="006E2155" w:rsidRDefault="006E2155">
            <w:pPr>
              <w:rPr>
                <w:rFonts w:ascii="Arial" w:hAnsi="Arial" w:cs="Arial"/>
                <w:sz w:val="18"/>
                <w:szCs w:val="18"/>
              </w:rPr>
            </w:pPr>
          </w:p>
        </w:tc>
        <w:tc>
          <w:tcPr>
            <w:tcW w:w="1843" w:type="dxa"/>
            <w:shd w:val="clear" w:color="auto" w:fill="E6E6E6"/>
            <w:vAlign w:val="center"/>
          </w:tcPr>
          <w:p w:rsidR="006E2155" w:rsidRDefault="006E2155">
            <w:pPr>
              <w:jc w:val="center"/>
              <w:rPr>
                <w:rFonts w:ascii="Arial" w:hAnsi="Arial" w:cs="Arial"/>
                <w:sz w:val="16"/>
                <w:szCs w:val="16"/>
              </w:rPr>
            </w:pPr>
            <w:r>
              <w:rPr>
                <w:rFonts w:ascii="Arial" w:hAnsi="Arial" w:cs="Arial"/>
                <w:sz w:val="16"/>
                <w:szCs w:val="16"/>
              </w:rPr>
              <w:t>Priorytet</w:t>
            </w:r>
          </w:p>
        </w:tc>
        <w:tc>
          <w:tcPr>
            <w:tcW w:w="567" w:type="dxa"/>
            <w:shd w:val="clear" w:color="auto" w:fill="E6E6E6"/>
            <w:vAlign w:val="center"/>
          </w:tcPr>
          <w:p w:rsidR="006E2155" w:rsidRDefault="006E2155">
            <w:pPr>
              <w:jc w:val="center"/>
              <w:rPr>
                <w:rFonts w:ascii="Arial" w:hAnsi="Arial" w:cs="Arial"/>
                <w:sz w:val="16"/>
                <w:szCs w:val="16"/>
              </w:rPr>
            </w:pPr>
            <w:r>
              <w:rPr>
                <w:rFonts w:ascii="Arial" w:hAnsi="Arial" w:cs="Arial"/>
                <w:sz w:val="16"/>
                <w:szCs w:val="16"/>
              </w:rPr>
              <w:t>Cel</w:t>
            </w:r>
          </w:p>
        </w:tc>
      </w:tr>
      <w:tr w:rsidR="006E2155">
        <w:trPr>
          <w:trHeight w:val="250"/>
        </w:trPr>
        <w:tc>
          <w:tcPr>
            <w:tcW w:w="1134" w:type="dxa"/>
            <w:vAlign w:val="center"/>
          </w:tcPr>
          <w:p w:rsidR="006E2155" w:rsidRDefault="006E2155">
            <w:pPr>
              <w:rPr>
                <w:rFonts w:ascii="Arial" w:hAnsi="Arial" w:cs="Arial"/>
              </w:rPr>
            </w:pPr>
            <w:r>
              <w:rPr>
                <w:rFonts w:ascii="Arial" w:hAnsi="Arial" w:cs="Arial"/>
              </w:rPr>
              <w:t>C2-1</w:t>
            </w:r>
          </w:p>
        </w:tc>
        <w:tc>
          <w:tcPr>
            <w:tcW w:w="4647" w:type="dxa"/>
          </w:tcPr>
          <w:p w:rsidR="006E2155" w:rsidRDefault="006E2155">
            <w:pPr>
              <w:rPr>
                <w:rFonts w:ascii="Arial" w:hAnsi="Arial" w:cs="Arial"/>
                <w:sz w:val="18"/>
                <w:szCs w:val="18"/>
              </w:rPr>
            </w:pPr>
            <w:r>
              <w:rPr>
                <w:rFonts w:ascii="Arial" w:hAnsi="Arial" w:cs="Arial"/>
                <w:sz w:val="18"/>
                <w:szCs w:val="18"/>
              </w:rPr>
              <w:t>Opracowanie planu prowadzenia kontroli prędkości w powiecie ze szczególnym uwzględnieniem czasu i miejsca jej prowadzenia</w:t>
            </w:r>
          </w:p>
        </w:tc>
        <w:tc>
          <w:tcPr>
            <w:tcW w:w="1023" w:type="dxa"/>
            <w:vAlign w:val="center"/>
          </w:tcPr>
          <w:p w:rsidR="006E2155" w:rsidRDefault="006E2155">
            <w:pPr>
              <w:jc w:val="right"/>
              <w:rPr>
                <w:rFonts w:ascii="Arial" w:hAnsi="Arial" w:cs="Arial"/>
              </w:rPr>
            </w:pPr>
            <w:r>
              <w:rPr>
                <w:rFonts w:ascii="Arial" w:hAnsi="Arial" w:cs="Arial"/>
              </w:rPr>
              <w:t>-</w:t>
            </w:r>
          </w:p>
        </w:tc>
        <w:tc>
          <w:tcPr>
            <w:tcW w:w="1843"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2.1</w:t>
            </w:r>
          </w:p>
        </w:tc>
        <w:tc>
          <w:tcPr>
            <w:tcW w:w="567"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2</w:t>
            </w:r>
          </w:p>
        </w:tc>
      </w:tr>
      <w:tr w:rsidR="006E2155">
        <w:tc>
          <w:tcPr>
            <w:tcW w:w="1134" w:type="dxa"/>
            <w:vAlign w:val="center"/>
          </w:tcPr>
          <w:p w:rsidR="006E2155" w:rsidRDefault="006E2155">
            <w:pPr>
              <w:rPr>
                <w:rFonts w:ascii="Arial" w:hAnsi="Arial" w:cs="Arial"/>
              </w:rPr>
            </w:pPr>
            <w:r>
              <w:rPr>
                <w:rFonts w:ascii="Arial" w:hAnsi="Arial" w:cs="Arial"/>
              </w:rPr>
              <w:t>C2-2</w:t>
            </w:r>
          </w:p>
        </w:tc>
        <w:tc>
          <w:tcPr>
            <w:tcW w:w="4647" w:type="dxa"/>
            <w:vAlign w:val="center"/>
          </w:tcPr>
          <w:p w:rsidR="006E2155" w:rsidRDefault="006E2155">
            <w:pPr>
              <w:rPr>
                <w:rFonts w:ascii="Arial" w:hAnsi="Arial" w:cs="Arial"/>
                <w:sz w:val="18"/>
                <w:szCs w:val="18"/>
              </w:rPr>
            </w:pPr>
            <w:r>
              <w:rPr>
                <w:rFonts w:ascii="Arial" w:hAnsi="Arial" w:cs="Arial"/>
                <w:sz w:val="18"/>
                <w:szCs w:val="18"/>
              </w:rPr>
              <w:t xml:space="preserve">Rozwój systemu automatycznej kontroli prędkości – zakup i instalacja 6 masztów w miejscach szczególnego zagrożenia </w:t>
            </w:r>
          </w:p>
        </w:tc>
        <w:tc>
          <w:tcPr>
            <w:tcW w:w="1023" w:type="dxa"/>
            <w:vAlign w:val="center"/>
          </w:tcPr>
          <w:p w:rsidR="006E2155" w:rsidRDefault="006E2155">
            <w:pPr>
              <w:jc w:val="right"/>
              <w:rPr>
                <w:rFonts w:ascii="Arial" w:hAnsi="Arial" w:cs="Arial"/>
              </w:rPr>
            </w:pPr>
            <w:r>
              <w:rPr>
                <w:rFonts w:ascii="Arial" w:hAnsi="Arial" w:cs="Arial"/>
              </w:rPr>
              <w:t>180</w:t>
            </w:r>
          </w:p>
        </w:tc>
        <w:tc>
          <w:tcPr>
            <w:tcW w:w="1843"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2.1</w:t>
            </w:r>
          </w:p>
        </w:tc>
        <w:tc>
          <w:tcPr>
            <w:tcW w:w="567"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2</w:t>
            </w:r>
          </w:p>
        </w:tc>
      </w:tr>
      <w:tr w:rsidR="006E2155">
        <w:tc>
          <w:tcPr>
            <w:tcW w:w="1134" w:type="dxa"/>
            <w:vAlign w:val="center"/>
          </w:tcPr>
          <w:p w:rsidR="006E2155" w:rsidRDefault="006E2155">
            <w:pPr>
              <w:rPr>
                <w:rFonts w:ascii="Arial" w:hAnsi="Arial" w:cs="Arial"/>
              </w:rPr>
            </w:pPr>
            <w:r>
              <w:rPr>
                <w:rFonts w:ascii="Arial" w:hAnsi="Arial" w:cs="Arial"/>
              </w:rPr>
              <w:t>C2-3</w:t>
            </w:r>
          </w:p>
        </w:tc>
        <w:tc>
          <w:tcPr>
            <w:tcW w:w="4647" w:type="dxa"/>
            <w:vAlign w:val="center"/>
          </w:tcPr>
          <w:p w:rsidR="006E2155" w:rsidRDefault="006E2155">
            <w:pPr>
              <w:rPr>
                <w:rFonts w:ascii="Arial" w:hAnsi="Arial" w:cs="Arial"/>
                <w:sz w:val="18"/>
                <w:szCs w:val="18"/>
              </w:rPr>
            </w:pPr>
            <w:r>
              <w:rPr>
                <w:rFonts w:ascii="Arial" w:hAnsi="Arial" w:cs="Arial"/>
                <w:sz w:val="18"/>
                <w:szCs w:val="18"/>
              </w:rPr>
              <w:t>Intensyfikacja kontroli młodych kierowców</w:t>
            </w:r>
          </w:p>
        </w:tc>
        <w:tc>
          <w:tcPr>
            <w:tcW w:w="1023" w:type="dxa"/>
            <w:vAlign w:val="center"/>
          </w:tcPr>
          <w:p w:rsidR="006E2155" w:rsidRDefault="006E2155">
            <w:pPr>
              <w:jc w:val="right"/>
              <w:rPr>
                <w:rFonts w:ascii="Arial" w:hAnsi="Arial" w:cs="Arial"/>
              </w:rPr>
            </w:pPr>
            <w:r>
              <w:rPr>
                <w:rFonts w:ascii="Arial" w:hAnsi="Arial" w:cs="Arial"/>
              </w:rPr>
              <w:t>-</w:t>
            </w:r>
          </w:p>
        </w:tc>
        <w:tc>
          <w:tcPr>
            <w:tcW w:w="1843"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2.2</w:t>
            </w:r>
          </w:p>
        </w:tc>
        <w:tc>
          <w:tcPr>
            <w:tcW w:w="567"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2</w:t>
            </w:r>
          </w:p>
        </w:tc>
      </w:tr>
      <w:tr w:rsidR="006E2155">
        <w:tc>
          <w:tcPr>
            <w:tcW w:w="1134" w:type="dxa"/>
            <w:vAlign w:val="center"/>
          </w:tcPr>
          <w:p w:rsidR="006E2155" w:rsidRDefault="006E2155">
            <w:pPr>
              <w:rPr>
                <w:rFonts w:ascii="Arial" w:hAnsi="Arial" w:cs="Arial"/>
              </w:rPr>
            </w:pPr>
            <w:r>
              <w:rPr>
                <w:rFonts w:ascii="Arial" w:hAnsi="Arial" w:cs="Arial"/>
              </w:rPr>
              <w:t>C2-4</w:t>
            </w:r>
          </w:p>
        </w:tc>
        <w:tc>
          <w:tcPr>
            <w:tcW w:w="4647" w:type="dxa"/>
          </w:tcPr>
          <w:p w:rsidR="006E2155" w:rsidRDefault="006E2155">
            <w:pPr>
              <w:rPr>
                <w:rFonts w:ascii="Arial" w:hAnsi="Arial" w:cs="Arial"/>
                <w:sz w:val="18"/>
                <w:szCs w:val="18"/>
              </w:rPr>
            </w:pPr>
            <w:r>
              <w:rPr>
                <w:rFonts w:ascii="Arial" w:hAnsi="Arial" w:cs="Arial"/>
                <w:sz w:val="18"/>
                <w:szCs w:val="18"/>
              </w:rPr>
              <w:t>Intensyfikacja działań policyjnych w zakresie kontroli stosowania pasów bezpieczeństwa</w:t>
            </w:r>
          </w:p>
        </w:tc>
        <w:tc>
          <w:tcPr>
            <w:tcW w:w="1023" w:type="dxa"/>
            <w:vAlign w:val="center"/>
          </w:tcPr>
          <w:p w:rsidR="006E2155" w:rsidRDefault="006E2155">
            <w:pPr>
              <w:jc w:val="right"/>
              <w:rPr>
                <w:rFonts w:ascii="Arial" w:hAnsi="Arial" w:cs="Arial"/>
              </w:rPr>
            </w:pPr>
            <w:r>
              <w:rPr>
                <w:rFonts w:ascii="Arial" w:hAnsi="Arial" w:cs="Arial"/>
              </w:rPr>
              <w:t>-</w:t>
            </w:r>
          </w:p>
        </w:tc>
        <w:tc>
          <w:tcPr>
            <w:tcW w:w="1843"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2.3</w:t>
            </w:r>
          </w:p>
        </w:tc>
        <w:tc>
          <w:tcPr>
            <w:tcW w:w="567"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2</w:t>
            </w:r>
          </w:p>
        </w:tc>
      </w:tr>
    </w:tbl>
    <w:p w:rsidR="006E2155" w:rsidRDefault="006E2155">
      <w:pPr>
        <w:rPr>
          <w:rFonts w:ascii="Arial" w:hAnsi="Arial" w:cs="Arial"/>
          <w:sz w:val="22"/>
          <w:szCs w:val="22"/>
        </w:rPr>
      </w:pPr>
    </w:p>
    <w:p w:rsidR="006E2155" w:rsidRDefault="006E2155">
      <w:pPr>
        <w:rPr>
          <w:rFonts w:ascii="Arial" w:hAnsi="Arial" w:cs="Arial"/>
          <w:b/>
          <w:sz w:val="22"/>
          <w:szCs w:val="22"/>
        </w:rPr>
      </w:pPr>
      <w:r>
        <w:rPr>
          <w:rFonts w:ascii="Arial" w:hAnsi="Arial" w:cs="Arial"/>
          <w:b/>
          <w:sz w:val="22"/>
          <w:szCs w:val="22"/>
        </w:rPr>
        <w:t>Obszar D - Infrastruktura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4647"/>
        <w:gridCol w:w="1023"/>
        <w:gridCol w:w="1843"/>
        <w:gridCol w:w="567"/>
      </w:tblGrid>
      <w:tr w:rsidR="006E2155" w:rsidTr="00C24B5E">
        <w:trPr>
          <w:cantSplit/>
          <w:trHeight w:val="306"/>
        </w:trPr>
        <w:tc>
          <w:tcPr>
            <w:tcW w:w="1134" w:type="dxa"/>
            <w:vMerge w:val="restart"/>
            <w:shd w:val="clear" w:color="auto" w:fill="FF0000"/>
            <w:vAlign w:val="center"/>
          </w:tcPr>
          <w:p w:rsidR="006E2155" w:rsidRDefault="006E2155">
            <w:pPr>
              <w:jc w:val="center"/>
              <w:rPr>
                <w:rFonts w:ascii="Arial" w:hAnsi="Arial" w:cs="Arial"/>
                <w:b/>
                <w:color w:val="FFFFFF"/>
                <w:sz w:val="18"/>
                <w:szCs w:val="18"/>
              </w:rPr>
            </w:pPr>
            <w:r>
              <w:rPr>
                <w:rFonts w:ascii="Arial" w:hAnsi="Arial" w:cs="Arial"/>
                <w:b/>
                <w:color w:val="FFFFFF"/>
                <w:sz w:val="18"/>
                <w:szCs w:val="18"/>
              </w:rPr>
              <w:t>Zadanie nr</w:t>
            </w:r>
          </w:p>
        </w:tc>
        <w:tc>
          <w:tcPr>
            <w:tcW w:w="4647" w:type="dxa"/>
            <w:vMerge w:val="restart"/>
            <w:vAlign w:val="center"/>
          </w:tcPr>
          <w:p w:rsidR="006E2155" w:rsidRDefault="006E2155">
            <w:pPr>
              <w:jc w:val="center"/>
              <w:rPr>
                <w:rFonts w:ascii="Arial" w:hAnsi="Arial" w:cs="Arial"/>
                <w:b/>
                <w:sz w:val="18"/>
                <w:szCs w:val="18"/>
              </w:rPr>
            </w:pPr>
            <w:r>
              <w:rPr>
                <w:rFonts w:ascii="Arial" w:hAnsi="Arial" w:cs="Arial"/>
                <w:b/>
                <w:sz w:val="18"/>
                <w:szCs w:val="18"/>
              </w:rPr>
              <w:t>Temat</w:t>
            </w:r>
          </w:p>
        </w:tc>
        <w:tc>
          <w:tcPr>
            <w:tcW w:w="1023" w:type="dxa"/>
            <w:vMerge w:val="restart"/>
            <w:vAlign w:val="center"/>
          </w:tcPr>
          <w:p w:rsidR="006E2155" w:rsidRDefault="006E2155">
            <w:pPr>
              <w:jc w:val="center"/>
              <w:rPr>
                <w:rFonts w:ascii="Arial" w:hAnsi="Arial" w:cs="Arial"/>
                <w:b/>
                <w:sz w:val="18"/>
                <w:szCs w:val="18"/>
              </w:rPr>
            </w:pPr>
            <w:r>
              <w:rPr>
                <w:rFonts w:ascii="Arial" w:hAnsi="Arial" w:cs="Arial"/>
                <w:b/>
                <w:sz w:val="18"/>
                <w:szCs w:val="18"/>
              </w:rPr>
              <w:t>Koszty</w:t>
            </w:r>
          </w:p>
          <w:p w:rsidR="006E2155" w:rsidRDefault="006E2155">
            <w:pPr>
              <w:jc w:val="center"/>
              <w:rPr>
                <w:rFonts w:ascii="Arial" w:hAnsi="Arial" w:cs="Arial"/>
                <w:b/>
                <w:sz w:val="18"/>
                <w:szCs w:val="18"/>
              </w:rPr>
            </w:pPr>
            <w:r>
              <w:rPr>
                <w:rFonts w:ascii="Arial" w:hAnsi="Arial" w:cs="Arial"/>
                <w:b/>
                <w:sz w:val="18"/>
                <w:szCs w:val="18"/>
              </w:rPr>
              <w:t>[</w:t>
            </w:r>
            <w:proofErr w:type="spellStart"/>
            <w:r>
              <w:rPr>
                <w:rFonts w:ascii="Arial" w:hAnsi="Arial" w:cs="Arial"/>
                <w:b/>
                <w:sz w:val="18"/>
                <w:szCs w:val="18"/>
              </w:rPr>
              <w:t>tys</w:t>
            </w:r>
            <w:proofErr w:type="spellEnd"/>
            <w:r>
              <w:rPr>
                <w:rFonts w:ascii="Arial" w:hAnsi="Arial" w:cs="Arial"/>
                <w:b/>
                <w:sz w:val="18"/>
                <w:szCs w:val="18"/>
              </w:rPr>
              <w:t>]</w:t>
            </w:r>
          </w:p>
        </w:tc>
        <w:tc>
          <w:tcPr>
            <w:tcW w:w="2410" w:type="dxa"/>
            <w:gridSpan w:val="2"/>
            <w:shd w:val="clear" w:color="auto" w:fill="E6E6E6"/>
            <w:vAlign w:val="center"/>
          </w:tcPr>
          <w:p w:rsidR="006E2155" w:rsidRDefault="006E2155">
            <w:pPr>
              <w:jc w:val="center"/>
              <w:rPr>
                <w:rFonts w:ascii="Arial" w:hAnsi="Arial" w:cs="Arial"/>
                <w:b/>
                <w:sz w:val="18"/>
                <w:szCs w:val="18"/>
              </w:rPr>
            </w:pPr>
            <w:r>
              <w:rPr>
                <w:rFonts w:ascii="Arial" w:hAnsi="Arial" w:cs="Arial"/>
                <w:b/>
                <w:sz w:val="18"/>
                <w:szCs w:val="18"/>
              </w:rPr>
              <w:t>Odniesienie do strategii</w:t>
            </w:r>
          </w:p>
        </w:tc>
      </w:tr>
      <w:tr w:rsidR="006E2155" w:rsidTr="00C24B5E">
        <w:trPr>
          <w:cantSplit/>
          <w:trHeight w:val="250"/>
        </w:trPr>
        <w:tc>
          <w:tcPr>
            <w:tcW w:w="1134" w:type="dxa"/>
            <w:vMerge/>
            <w:shd w:val="clear" w:color="auto" w:fill="FF0000"/>
          </w:tcPr>
          <w:p w:rsidR="006E2155" w:rsidRDefault="006E2155">
            <w:pPr>
              <w:rPr>
                <w:rFonts w:ascii="Arial" w:hAnsi="Arial" w:cs="Arial"/>
                <w:sz w:val="18"/>
                <w:szCs w:val="18"/>
              </w:rPr>
            </w:pPr>
          </w:p>
        </w:tc>
        <w:tc>
          <w:tcPr>
            <w:tcW w:w="4647" w:type="dxa"/>
            <w:vMerge/>
          </w:tcPr>
          <w:p w:rsidR="006E2155" w:rsidRDefault="006E2155">
            <w:pPr>
              <w:rPr>
                <w:rFonts w:ascii="Arial" w:hAnsi="Arial" w:cs="Arial"/>
                <w:sz w:val="18"/>
                <w:szCs w:val="18"/>
              </w:rPr>
            </w:pPr>
          </w:p>
        </w:tc>
        <w:tc>
          <w:tcPr>
            <w:tcW w:w="1023" w:type="dxa"/>
            <w:vMerge/>
          </w:tcPr>
          <w:p w:rsidR="006E2155" w:rsidRDefault="006E2155">
            <w:pPr>
              <w:rPr>
                <w:rFonts w:ascii="Arial" w:hAnsi="Arial" w:cs="Arial"/>
                <w:sz w:val="18"/>
                <w:szCs w:val="18"/>
              </w:rPr>
            </w:pPr>
          </w:p>
        </w:tc>
        <w:tc>
          <w:tcPr>
            <w:tcW w:w="1843" w:type="dxa"/>
            <w:shd w:val="clear" w:color="auto" w:fill="E6E6E6"/>
            <w:vAlign w:val="center"/>
          </w:tcPr>
          <w:p w:rsidR="006E2155" w:rsidRDefault="006E2155">
            <w:pPr>
              <w:jc w:val="center"/>
              <w:rPr>
                <w:rFonts w:ascii="Arial" w:hAnsi="Arial" w:cs="Arial"/>
                <w:sz w:val="16"/>
                <w:szCs w:val="16"/>
              </w:rPr>
            </w:pPr>
            <w:r>
              <w:rPr>
                <w:rFonts w:ascii="Arial" w:hAnsi="Arial" w:cs="Arial"/>
                <w:sz w:val="16"/>
                <w:szCs w:val="16"/>
              </w:rPr>
              <w:t>Priorytet</w:t>
            </w:r>
          </w:p>
        </w:tc>
        <w:tc>
          <w:tcPr>
            <w:tcW w:w="567" w:type="dxa"/>
            <w:shd w:val="clear" w:color="auto" w:fill="E6E6E6"/>
            <w:vAlign w:val="center"/>
          </w:tcPr>
          <w:p w:rsidR="006E2155" w:rsidRDefault="006E2155">
            <w:pPr>
              <w:jc w:val="center"/>
              <w:rPr>
                <w:rFonts w:ascii="Arial" w:hAnsi="Arial" w:cs="Arial"/>
                <w:sz w:val="16"/>
                <w:szCs w:val="16"/>
              </w:rPr>
            </w:pPr>
            <w:r>
              <w:rPr>
                <w:rFonts w:ascii="Arial" w:hAnsi="Arial" w:cs="Arial"/>
                <w:sz w:val="16"/>
                <w:szCs w:val="16"/>
              </w:rPr>
              <w:t>Cel</w:t>
            </w:r>
          </w:p>
        </w:tc>
      </w:tr>
      <w:tr w:rsidR="006E2155">
        <w:tc>
          <w:tcPr>
            <w:tcW w:w="1134" w:type="dxa"/>
            <w:vAlign w:val="center"/>
          </w:tcPr>
          <w:p w:rsidR="006E2155" w:rsidRDefault="006E2155">
            <w:pPr>
              <w:rPr>
                <w:rFonts w:ascii="Arial" w:hAnsi="Arial" w:cs="Arial"/>
              </w:rPr>
            </w:pPr>
            <w:r>
              <w:rPr>
                <w:rFonts w:ascii="Arial" w:hAnsi="Arial" w:cs="Arial"/>
              </w:rPr>
              <w:t>D2-1</w:t>
            </w:r>
          </w:p>
        </w:tc>
        <w:tc>
          <w:tcPr>
            <w:tcW w:w="4647" w:type="dxa"/>
          </w:tcPr>
          <w:p w:rsidR="006E2155" w:rsidRDefault="006E2155">
            <w:pPr>
              <w:rPr>
                <w:rFonts w:ascii="Arial" w:hAnsi="Arial" w:cs="Arial"/>
                <w:sz w:val="18"/>
                <w:szCs w:val="18"/>
              </w:rPr>
            </w:pPr>
            <w:r>
              <w:rPr>
                <w:rFonts w:ascii="Arial" w:hAnsi="Arial" w:cs="Arial"/>
                <w:sz w:val="18"/>
                <w:szCs w:val="18"/>
              </w:rPr>
              <w:t>Weryfikacja limitów prędkości</w:t>
            </w:r>
          </w:p>
        </w:tc>
        <w:tc>
          <w:tcPr>
            <w:tcW w:w="1023" w:type="dxa"/>
            <w:vAlign w:val="center"/>
          </w:tcPr>
          <w:p w:rsidR="006E2155" w:rsidRDefault="006E2155">
            <w:pPr>
              <w:jc w:val="right"/>
              <w:rPr>
                <w:rFonts w:ascii="Arial" w:hAnsi="Arial" w:cs="Arial"/>
              </w:rPr>
            </w:pPr>
            <w:r>
              <w:rPr>
                <w:rFonts w:ascii="Arial" w:hAnsi="Arial" w:cs="Arial"/>
              </w:rPr>
              <w:t>-</w:t>
            </w:r>
          </w:p>
        </w:tc>
        <w:tc>
          <w:tcPr>
            <w:tcW w:w="1843"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2.1</w:t>
            </w:r>
          </w:p>
        </w:tc>
        <w:tc>
          <w:tcPr>
            <w:tcW w:w="567"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2</w:t>
            </w:r>
          </w:p>
        </w:tc>
      </w:tr>
      <w:tr w:rsidR="006E2155">
        <w:tc>
          <w:tcPr>
            <w:tcW w:w="1134" w:type="dxa"/>
            <w:vAlign w:val="center"/>
          </w:tcPr>
          <w:p w:rsidR="006E2155" w:rsidRDefault="006E2155">
            <w:pPr>
              <w:rPr>
                <w:rFonts w:ascii="Arial" w:hAnsi="Arial" w:cs="Arial"/>
              </w:rPr>
            </w:pPr>
            <w:r>
              <w:rPr>
                <w:rFonts w:ascii="Arial" w:hAnsi="Arial" w:cs="Arial"/>
              </w:rPr>
              <w:t>D2-2</w:t>
            </w:r>
          </w:p>
        </w:tc>
        <w:tc>
          <w:tcPr>
            <w:tcW w:w="4647" w:type="dxa"/>
          </w:tcPr>
          <w:p w:rsidR="006E2155" w:rsidRDefault="006E2155">
            <w:pPr>
              <w:rPr>
                <w:rFonts w:ascii="Arial" w:hAnsi="Arial" w:cs="Arial"/>
                <w:sz w:val="18"/>
                <w:szCs w:val="18"/>
              </w:rPr>
            </w:pPr>
            <w:r>
              <w:rPr>
                <w:rFonts w:ascii="Arial" w:hAnsi="Arial" w:cs="Arial"/>
                <w:sz w:val="18"/>
                <w:szCs w:val="18"/>
              </w:rPr>
              <w:t>Strefowanie prędkości i uspokojenie ruchu w obszarach mieszkaniowych</w:t>
            </w:r>
          </w:p>
        </w:tc>
        <w:tc>
          <w:tcPr>
            <w:tcW w:w="1023" w:type="dxa"/>
            <w:vAlign w:val="center"/>
          </w:tcPr>
          <w:p w:rsidR="006E2155" w:rsidRDefault="006E2155">
            <w:pPr>
              <w:jc w:val="right"/>
              <w:rPr>
                <w:rFonts w:ascii="Arial" w:hAnsi="Arial" w:cs="Arial"/>
              </w:rPr>
            </w:pPr>
            <w:r>
              <w:rPr>
                <w:rFonts w:ascii="Arial" w:hAnsi="Arial" w:cs="Arial"/>
                <w:sz w:val="16"/>
                <w:szCs w:val="16"/>
              </w:rPr>
              <w:t>wg potrzeb</w:t>
            </w:r>
          </w:p>
        </w:tc>
        <w:tc>
          <w:tcPr>
            <w:tcW w:w="1843"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2.1</w:t>
            </w:r>
          </w:p>
        </w:tc>
        <w:tc>
          <w:tcPr>
            <w:tcW w:w="567"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2</w:t>
            </w:r>
          </w:p>
        </w:tc>
      </w:tr>
    </w:tbl>
    <w:p w:rsidR="006E2155" w:rsidRDefault="006807FD">
      <w:pPr>
        <w:pStyle w:val="Nagwek2"/>
        <w:rPr>
          <w:rFonts w:cs="Arial"/>
        </w:rPr>
      </w:pPr>
      <w:bookmarkStart w:id="40" w:name="_Toc280788380"/>
      <w:r>
        <w:rPr>
          <w:rFonts w:cs="Arial"/>
        </w:rPr>
        <w:t>5.4</w:t>
      </w:r>
      <w:r w:rsidR="006E2155">
        <w:rPr>
          <w:rFonts w:cs="Arial"/>
        </w:rPr>
        <w:t xml:space="preserve"> Zadania realizacji Priorytetu 2.1 – PIESI</w:t>
      </w:r>
      <w:bookmarkEnd w:id="40"/>
    </w:p>
    <w:p w:rsidR="006E2155" w:rsidRDefault="006E2155">
      <w:pPr>
        <w:rPr>
          <w:rFonts w:ascii="Arial" w:hAnsi="Arial" w:cs="Arial"/>
          <w:b/>
          <w:sz w:val="22"/>
          <w:szCs w:val="22"/>
        </w:rPr>
      </w:pPr>
      <w:r>
        <w:rPr>
          <w:rFonts w:ascii="Arial" w:hAnsi="Arial" w:cs="Arial"/>
          <w:b/>
          <w:sz w:val="22"/>
          <w:szCs w:val="22"/>
        </w:rPr>
        <w:t>Obszar A – Struktury systemu</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4647"/>
        <w:gridCol w:w="1023"/>
        <w:gridCol w:w="993"/>
        <w:gridCol w:w="850"/>
        <w:gridCol w:w="567"/>
      </w:tblGrid>
      <w:tr w:rsidR="006E2155" w:rsidTr="00C24B5E">
        <w:trPr>
          <w:cantSplit/>
          <w:trHeight w:val="306"/>
        </w:trPr>
        <w:tc>
          <w:tcPr>
            <w:tcW w:w="1134" w:type="dxa"/>
            <w:vMerge w:val="restart"/>
            <w:shd w:val="clear" w:color="auto" w:fill="0070C0"/>
            <w:vAlign w:val="center"/>
          </w:tcPr>
          <w:p w:rsidR="006E2155" w:rsidRDefault="006E2155">
            <w:pPr>
              <w:jc w:val="center"/>
              <w:rPr>
                <w:rFonts w:ascii="Arial" w:hAnsi="Arial" w:cs="Arial"/>
                <w:b/>
                <w:color w:val="FFFFFF"/>
                <w:sz w:val="18"/>
                <w:szCs w:val="18"/>
              </w:rPr>
            </w:pPr>
            <w:r>
              <w:rPr>
                <w:rFonts w:ascii="Arial" w:hAnsi="Arial" w:cs="Arial"/>
                <w:b/>
                <w:color w:val="FFFFFF"/>
                <w:sz w:val="18"/>
                <w:szCs w:val="18"/>
              </w:rPr>
              <w:t>Zadanie nr</w:t>
            </w:r>
          </w:p>
        </w:tc>
        <w:tc>
          <w:tcPr>
            <w:tcW w:w="4647" w:type="dxa"/>
            <w:vMerge w:val="restart"/>
            <w:vAlign w:val="center"/>
          </w:tcPr>
          <w:p w:rsidR="006E2155" w:rsidRDefault="006E2155">
            <w:pPr>
              <w:jc w:val="center"/>
              <w:rPr>
                <w:rFonts w:ascii="Arial" w:hAnsi="Arial" w:cs="Arial"/>
                <w:b/>
                <w:sz w:val="18"/>
                <w:szCs w:val="18"/>
              </w:rPr>
            </w:pPr>
            <w:r>
              <w:rPr>
                <w:rFonts w:ascii="Arial" w:hAnsi="Arial" w:cs="Arial"/>
                <w:b/>
                <w:sz w:val="18"/>
                <w:szCs w:val="18"/>
              </w:rPr>
              <w:t>Temat</w:t>
            </w:r>
          </w:p>
        </w:tc>
        <w:tc>
          <w:tcPr>
            <w:tcW w:w="1023" w:type="dxa"/>
            <w:vMerge w:val="restart"/>
            <w:vAlign w:val="center"/>
          </w:tcPr>
          <w:p w:rsidR="006E2155" w:rsidRDefault="006E2155">
            <w:pPr>
              <w:jc w:val="center"/>
              <w:rPr>
                <w:rFonts w:ascii="Arial" w:hAnsi="Arial" w:cs="Arial"/>
                <w:b/>
                <w:sz w:val="18"/>
                <w:szCs w:val="18"/>
              </w:rPr>
            </w:pPr>
            <w:r>
              <w:rPr>
                <w:rFonts w:ascii="Arial" w:hAnsi="Arial" w:cs="Arial"/>
                <w:b/>
                <w:sz w:val="18"/>
                <w:szCs w:val="18"/>
              </w:rPr>
              <w:t>Koszty</w:t>
            </w:r>
          </w:p>
          <w:p w:rsidR="006E2155" w:rsidRDefault="006E2155">
            <w:pPr>
              <w:jc w:val="center"/>
              <w:rPr>
                <w:rFonts w:ascii="Arial" w:hAnsi="Arial" w:cs="Arial"/>
                <w:b/>
                <w:sz w:val="18"/>
                <w:szCs w:val="18"/>
              </w:rPr>
            </w:pPr>
            <w:r>
              <w:rPr>
                <w:rFonts w:ascii="Arial" w:hAnsi="Arial" w:cs="Arial"/>
                <w:b/>
                <w:sz w:val="18"/>
                <w:szCs w:val="18"/>
              </w:rPr>
              <w:t>[</w:t>
            </w:r>
            <w:proofErr w:type="spellStart"/>
            <w:r>
              <w:rPr>
                <w:rFonts w:ascii="Arial" w:hAnsi="Arial" w:cs="Arial"/>
                <w:b/>
                <w:sz w:val="18"/>
                <w:szCs w:val="18"/>
              </w:rPr>
              <w:t>tys</w:t>
            </w:r>
            <w:proofErr w:type="spellEnd"/>
            <w:r>
              <w:rPr>
                <w:rFonts w:ascii="Arial" w:hAnsi="Arial" w:cs="Arial"/>
                <w:b/>
                <w:sz w:val="18"/>
                <w:szCs w:val="18"/>
              </w:rPr>
              <w:t>]</w:t>
            </w:r>
          </w:p>
        </w:tc>
        <w:tc>
          <w:tcPr>
            <w:tcW w:w="2410" w:type="dxa"/>
            <w:gridSpan w:val="3"/>
            <w:shd w:val="clear" w:color="auto" w:fill="E6E6E6"/>
            <w:vAlign w:val="center"/>
          </w:tcPr>
          <w:p w:rsidR="006E2155" w:rsidRDefault="006E2155">
            <w:pPr>
              <w:jc w:val="center"/>
              <w:rPr>
                <w:rFonts w:ascii="Arial" w:hAnsi="Arial" w:cs="Arial"/>
                <w:b/>
                <w:sz w:val="18"/>
                <w:szCs w:val="18"/>
              </w:rPr>
            </w:pPr>
            <w:r>
              <w:rPr>
                <w:rFonts w:ascii="Arial" w:hAnsi="Arial" w:cs="Arial"/>
                <w:b/>
                <w:sz w:val="18"/>
                <w:szCs w:val="18"/>
              </w:rPr>
              <w:t>Odniesienie do strategii</w:t>
            </w:r>
          </w:p>
        </w:tc>
      </w:tr>
      <w:tr w:rsidR="006E2155" w:rsidTr="00C24B5E">
        <w:trPr>
          <w:cantSplit/>
          <w:trHeight w:val="250"/>
        </w:trPr>
        <w:tc>
          <w:tcPr>
            <w:tcW w:w="1134" w:type="dxa"/>
            <w:vMerge/>
            <w:shd w:val="clear" w:color="auto" w:fill="0070C0"/>
          </w:tcPr>
          <w:p w:rsidR="006E2155" w:rsidRDefault="006E2155">
            <w:pPr>
              <w:rPr>
                <w:rFonts w:ascii="Arial" w:hAnsi="Arial" w:cs="Arial"/>
                <w:sz w:val="18"/>
                <w:szCs w:val="18"/>
              </w:rPr>
            </w:pPr>
          </w:p>
        </w:tc>
        <w:tc>
          <w:tcPr>
            <w:tcW w:w="4647" w:type="dxa"/>
            <w:vMerge/>
          </w:tcPr>
          <w:p w:rsidR="006E2155" w:rsidRDefault="006E2155">
            <w:pPr>
              <w:rPr>
                <w:rFonts w:ascii="Arial" w:hAnsi="Arial" w:cs="Arial"/>
                <w:sz w:val="18"/>
                <w:szCs w:val="18"/>
              </w:rPr>
            </w:pPr>
          </w:p>
        </w:tc>
        <w:tc>
          <w:tcPr>
            <w:tcW w:w="1023" w:type="dxa"/>
            <w:vMerge/>
          </w:tcPr>
          <w:p w:rsidR="006E2155" w:rsidRDefault="006E2155">
            <w:pPr>
              <w:rPr>
                <w:rFonts w:ascii="Arial" w:hAnsi="Arial" w:cs="Arial"/>
                <w:sz w:val="18"/>
                <w:szCs w:val="18"/>
              </w:rPr>
            </w:pPr>
          </w:p>
        </w:tc>
        <w:tc>
          <w:tcPr>
            <w:tcW w:w="993" w:type="dxa"/>
            <w:shd w:val="clear" w:color="auto" w:fill="E6E6E6"/>
            <w:vAlign w:val="center"/>
          </w:tcPr>
          <w:p w:rsidR="006E2155" w:rsidRDefault="006E2155">
            <w:pPr>
              <w:jc w:val="center"/>
              <w:rPr>
                <w:rFonts w:ascii="Arial" w:hAnsi="Arial" w:cs="Arial"/>
                <w:sz w:val="16"/>
                <w:szCs w:val="16"/>
              </w:rPr>
            </w:pPr>
            <w:r>
              <w:rPr>
                <w:rFonts w:ascii="Arial" w:hAnsi="Arial" w:cs="Arial"/>
                <w:sz w:val="16"/>
                <w:szCs w:val="16"/>
              </w:rPr>
              <w:t>Działanie</w:t>
            </w:r>
          </w:p>
        </w:tc>
        <w:tc>
          <w:tcPr>
            <w:tcW w:w="850" w:type="dxa"/>
            <w:shd w:val="clear" w:color="auto" w:fill="E6E6E6"/>
            <w:vAlign w:val="center"/>
          </w:tcPr>
          <w:p w:rsidR="006E2155" w:rsidRDefault="006E2155">
            <w:pPr>
              <w:jc w:val="center"/>
              <w:rPr>
                <w:rFonts w:ascii="Arial" w:hAnsi="Arial" w:cs="Arial"/>
                <w:sz w:val="16"/>
                <w:szCs w:val="16"/>
              </w:rPr>
            </w:pPr>
            <w:r>
              <w:rPr>
                <w:rFonts w:ascii="Arial" w:hAnsi="Arial" w:cs="Arial"/>
                <w:sz w:val="16"/>
                <w:szCs w:val="16"/>
              </w:rPr>
              <w:t>Priorytet</w:t>
            </w:r>
          </w:p>
        </w:tc>
        <w:tc>
          <w:tcPr>
            <w:tcW w:w="567" w:type="dxa"/>
            <w:shd w:val="clear" w:color="auto" w:fill="E6E6E6"/>
            <w:vAlign w:val="center"/>
          </w:tcPr>
          <w:p w:rsidR="006E2155" w:rsidRDefault="006E2155">
            <w:pPr>
              <w:jc w:val="center"/>
              <w:rPr>
                <w:rFonts w:ascii="Arial" w:hAnsi="Arial" w:cs="Arial"/>
                <w:sz w:val="16"/>
                <w:szCs w:val="16"/>
              </w:rPr>
            </w:pPr>
            <w:r>
              <w:rPr>
                <w:rFonts w:ascii="Arial" w:hAnsi="Arial" w:cs="Arial"/>
                <w:sz w:val="16"/>
                <w:szCs w:val="16"/>
              </w:rPr>
              <w:t>Cel</w:t>
            </w:r>
          </w:p>
        </w:tc>
      </w:tr>
      <w:tr w:rsidR="006E2155">
        <w:tc>
          <w:tcPr>
            <w:tcW w:w="1134" w:type="dxa"/>
            <w:vAlign w:val="center"/>
          </w:tcPr>
          <w:p w:rsidR="006E2155" w:rsidRDefault="006E2155">
            <w:pPr>
              <w:rPr>
                <w:rFonts w:ascii="Arial" w:hAnsi="Arial" w:cs="Arial"/>
              </w:rPr>
            </w:pPr>
            <w:r>
              <w:rPr>
                <w:rFonts w:ascii="Arial" w:hAnsi="Arial" w:cs="Arial"/>
              </w:rPr>
              <w:t>A1-1</w:t>
            </w:r>
          </w:p>
        </w:tc>
        <w:tc>
          <w:tcPr>
            <w:tcW w:w="4647" w:type="dxa"/>
          </w:tcPr>
          <w:p w:rsidR="006E2155" w:rsidRDefault="006E2155">
            <w:pPr>
              <w:rPr>
                <w:rFonts w:ascii="Arial" w:hAnsi="Arial" w:cs="Arial"/>
                <w:sz w:val="18"/>
                <w:szCs w:val="18"/>
              </w:rPr>
            </w:pPr>
            <w:r>
              <w:rPr>
                <w:rFonts w:ascii="Arial" w:hAnsi="Arial" w:cs="Arial"/>
                <w:sz w:val="18"/>
                <w:szCs w:val="18"/>
              </w:rPr>
              <w:t>Przeprowadzenie badań zachowań pieszych uczestników ruchu drogowego oraz relacji kierowca - pieszy</w:t>
            </w:r>
          </w:p>
        </w:tc>
        <w:tc>
          <w:tcPr>
            <w:tcW w:w="1023" w:type="dxa"/>
            <w:vAlign w:val="center"/>
          </w:tcPr>
          <w:p w:rsidR="006E2155" w:rsidRDefault="006E2155">
            <w:pPr>
              <w:jc w:val="right"/>
              <w:rPr>
                <w:rFonts w:ascii="Arial" w:hAnsi="Arial" w:cs="Arial"/>
              </w:rPr>
            </w:pPr>
            <w:r>
              <w:rPr>
                <w:rFonts w:ascii="Arial" w:hAnsi="Arial" w:cs="Arial"/>
              </w:rPr>
              <w:t>30,0</w:t>
            </w:r>
          </w:p>
        </w:tc>
        <w:tc>
          <w:tcPr>
            <w:tcW w:w="993"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1</w:t>
            </w:r>
          </w:p>
        </w:tc>
        <w:tc>
          <w:tcPr>
            <w:tcW w:w="850"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2</w:t>
            </w:r>
          </w:p>
        </w:tc>
        <w:tc>
          <w:tcPr>
            <w:tcW w:w="567" w:type="dxa"/>
            <w:shd w:val="clear" w:color="auto" w:fill="E6E6E6"/>
            <w:vAlign w:val="center"/>
          </w:tcPr>
          <w:p w:rsidR="006E2155" w:rsidRDefault="006E2155">
            <w:pPr>
              <w:jc w:val="center"/>
              <w:rPr>
                <w:rFonts w:ascii="Arial" w:hAnsi="Arial" w:cs="Arial"/>
                <w:sz w:val="18"/>
                <w:szCs w:val="18"/>
              </w:rPr>
            </w:pPr>
          </w:p>
        </w:tc>
      </w:tr>
    </w:tbl>
    <w:p w:rsidR="006E2155" w:rsidRDefault="006E2155">
      <w:pPr>
        <w:rPr>
          <w:rFonts w:ascii="Arial" w:hAnsi="Arial" w:cs="Arial"/>
          <w:sz w:val="22"/>
          <w:szCs w:val="22"/>
        </w:rPr>
      </w:pPr>
    </w:p>
    <w:p w:rsidR="006E2155" w:rsidRDefault="006E2155">
      <w:pPr>
        <w:rPr>
          <w:rFonts w:ascii="Arial" w:hAnsi="Arial" w:cs="Arial"/>
          <w:b/>
          <w:sz w:val="22"/>
          <w:szCs w:val="22"/>
        </w:rPr>
      </w:pPr>
      <w:r>
        <w:rPr>
          <w:rFonts w:ascii="Arial" w:hAnsi="Arial" w:cs="Arial"/>
          <w:b/>
          <w:sz w:val="22"/>
          <w:szCs w:val="22"/>
        </w:rPr>
        <w:t>Obszar B - Edukacja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4647"/>
        <w:gridCol w:w="1023"/>
        <w:gridCol w:w="993"/>
        <w:gridCol w:w="850"/>
        <w:gridCol w:w="567"/>
      </w:tblGrid>
      <w:tr w:rsidR="006E2155" w:rsidTr="00C24B5E">
        <w:trPr>
          <w:cantSplit/>
          <w:trHeight w:val="306"/>
        </w:trPr>
        <w:tc>
          <w:tcPr>
            <w:tcW w:w="1134" w:type="dxa"/>
            <w:vMerge w:val="restart"/>
            <w:shd w:val="clear" w:color="auto" w:fill="0070C0"/>
            <w:vAlign w:val="center"/>
          </w:tcPr>
          <w:p w:rsidR="006E2155" w:rsidRDefault="006E2155">
            <w:pPr>
              <w:jc w:val="center"/>
              <w:rPr>
                <w:rFonts w:ascii="Arial" w:hAnsi="Arial" w:cs="Arial"/>
                <w:b/>
                <w:color w:val="FFFFFF"/>
                <w:sz w:val="18"/>
                <w:szCs w:val="18"/>
              </w:rPr>
            </w:pPr>
            <w:r>
              <w:rPr>
                <w:rFonts w:ascii="Arial" w:hAnsi="Arial" w:cs="Arial"/>
                <w:b/>
                <w:color w:val="FFFFFF"/>
                <w:sz w:val="18"/>
                <w:szCs w:val="18"/>
              </w:rPr>
              <w:t>Zadanie nr</w:t>
            </w:r>
          </w:p>
        </w:tc>
        <w:tc>
          <w:tcPr>
            <w:tcW w:w="4647" w:type="dxa"/>
            <w:vMerge w:val="restart"/>
            <w:vAlign w:val="center"/>
          </w:tcPr>
          <w:p w:rsidR="006E2155" w:rsidRDefault="006E2155">
            <w:pPr>
              <w:jc w:val="center"/>
              <w:rPr>
                <w:rFonts w:ascii="Arial" w:hAnsi="Arial" w:cs="Arial"/>
                <w:b/>
                <w:sz w:val="18"/>
                <w:szCs w:val="18"/>
              </w:rPr>
            </w:pPr>
            <w:r>
              <w:rPr>
                <w:rFonts w:ascii="Arial" w:hAnsi="Arial" w:cs="Arial"/>
                <w:b/>
                <w:sz w:val="18"/>
                <w:szCs w:val="18"/>
              </w:rPr>
              <w:t>Temat</w:t>
            </w:r>
          </w:p>
        </w:tc>
        <w:tc>
          <w:tcPr>
            <w:tcW w:w="1023" w:type="dxa"/>
            <w:vMerge w:val="restart"/>
            <w:vAlign w:val="center"/>
          </w:tcPr>
          <w:p w:rsidR="006E2155" w:rsidRDefault="006E2155">
            <w:pPr>
              <w:jc w:val="center"/>
              <w:rPr>
                <w:rFonts w:ascii="Arial" w:hAnsi="Arial" w:cs="Arial"/>
                <w:b/>
                <w:sz w:val="18"/>
                <w:szCs w:val="18"/>
              </w:rPr>
            </w:pPr>
            <w:r>
              <w:rPr>
                <w:rFonts w:ascii="Arial" w:hAnsi="Arial" w:cs="Arial"/>
                <w:b/>
                <w:sz w:val="18"/>
                <w:szCs w:val="18"/>
              </w:rPr>
              <w:t>Koszty</w:t>
            </w:r>
          </w:p>
          <w:p w:rsidR="006E2155" w:rsidRDefault="006E2155">
            <w:pPr>
              <w:jc w:val="center"/>
              <w:rPr>
                <w:rFonts w:ascii="Arial" w:hAnsi="Arial" w:cs="Arial"/>
                <w:b/>
                <w:sz w:val="18"/>
                <w:szCs w:val="18"/>
              </w:rPr>
            </w:pPr>
            <w:r>
              <w:rPr>
                <w:rFonts w:ascii="Arial" w:hAnsi="Arial" w:cs="Arial"/>
                <w:b/>
                <w:sz w:val="18"/>
                <w:szCs w:val="18"/>
              </w:rPr>
              <w:t>[</w:t>
            </w:r>
            <w:proofErr w:type="spellStart"/>
            <w:r>
              <w:rPr>
                <w:rFonts w:ascii="Arial" w:hAnsi="Arial" w:cs="Arial"/>
                <w:b/>
                <w:sz w:val="18"/>
                <w:szCs w:val="18"/>
              </w:rPr>
              <w:t>tys</w:t>
            </w:r>
            <w:proofErr w:type="spellEnd"/>
            <w:r>
              <w:rPr>
                <w:rFonts w:ascii="Arial" w:hAnsi="Arial" w:cs="Arial"/>
                <w:b/>
                <w:sz w:val="18"/>
                <w:szCs w:val="18"/>
              </w:rPr>
              <w:t>]</w:t>
            </w:r>
          </w:p>
        </w:tc>
        <w:tc>
          <w:tcPr>
            <w:tcW w:w="2410" w:type="dxa"/>
            <w:gridSpan w:val="3"/>
            <w:shd w:val="clear" w:color="auto" w:fill="E6E6E6"/>
            <w:vAlign w:val="center"/>
          </w:tcPr>
          <w:p w:rsidR="006E2155" w:rsidRDefault="006E2155">
            <w:pPr>
              <w:jc w:val="center"/>
              <w:rPr>
                <w:rFonts w:ascii="Arial" w:hAnsi="Arial" w:cs="Arial"/>
                <w:b/>
                <w:sz w:val="18"/>
                <w:szCs w:val="18"/>
              </w:rPr>
            </w:pPr>
            <w:r>
              <w:rPr>
                <w:rFonts w:ascii="Arial" w:hAnsi="Arial" w:cs="Arial"/>
                <w:b/>
                <w:sz w:val="18"/>
                <w:szCs w:val="18"/>
              </w:rPr>
              <w:t>Odniesienie do strategii</w:t>
            </w:r>
          </w:p>
        </w:tc>
      </w:tr>
      <w:tr w:rsidR="006E2155" w:rsidTr="00C24B5E">
        <w:trPr>
          <w:cantSplit/>
          <w:trHeight w:val="250"/>
        </w:trPr>
        <w:tc>
          <w:tcPr>
            <w:tcW w:w="1134" w:type="dxa"/>
            <w:vMerge/>
            <w:shd w:val="clear" w:color="auto" w:fill="0070C0"/>
          </w:tcPr>
          <w:p w:rsidR="006E2155" w:rsidRDefault="006E2155">
            <w:pPr>
              <w:rPr>
                <w:rFonts w:ascii="Arial" w:hAnsi="Arial" w:cs="Arial"/>
                <w:sz w:val="18"/>
                <w:szCs w:val="18"/>
              </w:rPr>
            </w:pPr>
          </w:p>
        </w:tc>
        <w:tc>
          <w:tcPr>
            <w:tcW w:w="4647" w:type="dxa"/>
            <w:vMerge/>
          </w:tcPr>
          <w:p w:rsidR="006E2155" w:rsidRDefault="006E2155">
            <w:pPr>
              <w:rPr>
                <w:rFonts w:ascii="Arial" w:hAnsi="Arial" w:cs="Arial"/>
                <w:sz w:val="18"/>
                <w:szCs w:val="18"/>
              </w:rPr>
            </w:pPr>
          </w:p>
        </w:tc>
        <w:tc>
          <w:tcPr>
            <w:tcW w:w="1023" w:type="dxa"/>
            <w:vMerge/>
          </w:tcPr>
          <w:p w:rsidR="006E2155" w:rsidRDefault="006E2155">
            <w:pPr>
              <w:rPr>
                <w:rFonts w:ascii="Arial" w:hAnsi="Arial" w:cs="Arial"/>
                <w:sz w:val="18"/>
                <w:szCs w:val="18"/>
              </w:rPr>
            </w:pPr>
          </w:p>
        </w:tc>
        <w:tc>
          <w:tcPr>
            <w:tcW w:w="993" w:type="dxa"/>
            <w:shd w:val="clear" w:color="auto" w:fill="E6E6E6"/>
            <w:vAlign w:val="center"/>
          </w:tcPr>
          <w:p w:rsidR="006E2155" w:rsidRDefault="006E2155">
            <w:pPr>
              <w:jc w:val="center"/>
              <w:rPr>
                <w:rFonts w:ascii="Arial" w:hAnsi="Arial" w:cs="Arial"/>
                <w:sz w:val="16"/>
                <w:szCs w:val="16"/>
              </w:rPr>
            </w:pPr>
            <w:r>
              <w:rPr>
                <w:rFonts w:ascii="Arial" w:hAnsi="Arial" w:cs="Arial"/>
                <w:sz w:val="16"/>
                <w:szCs w:val="16"/>
              </w:rPr>
              <w:t>Działanie</w:t>
            </w:r>
          </w:p>
        </w:tc>
        <w:tc>
          <w:tcPr>
            <w:tcW w:w="850" w:type="dxa"/>
            <w:shd w:val="clear" w:color="auto" w:fill="E6E6E6"/>
            <w:vAlign w:val="center"/>
          </w:tcPr>
          <w:p w:rsidR="006E2155" w:rsidRDefault="006E2155">
            <w:pPr>
              <w:jc w:val="center"/>
              <w:rPr>
                <w:rFonts w:ascii="Arial" w:hAnsi="Arial" w:cs="Arial"/>
                <w:sz w:val="16"/>
                <w:szCs w:val="16"/>
              </w:rPr>
            </w:pPr>
            <w:r>
              <w:rPr>
                <w:rFonts w:ascii="Arial" w:hAnsi="Arial" w:cs="Arial"/>
                <w:sz w:val="16"/>
                <w:szCs w:val="16"/>
              </w:rPr>
              <w:t>Priorytet</w:t>
            </w:r>
          </w:p>
        </w:tc>
        <w:tc>
          <w:tcPr>
            <w:tcW w:w="567" w:type="dxa"/>
            <w:shd w:val="clear" w:color="auto" w:fill="E6E6E6"/>
            <w:vAlign w:val="center"/>
          </w:tcPr>
          <w:p w:rsidR="006E2155" w:rsidRDefault="006E2155">
            <w:pPr>
              <w:jc w:val="center"/>
              <w:rPr>
                <w:rFonts w:ascii="Arial" w:hAnsi="Arial" w:cs="Arial"/>
                <w:sz w:val="16"/>
                <w:szCs w:val="16"/>
              </w:rPr>
            </w:pPr>
            <w:r>
              <w:rPr>
                <w:rFonts w:ascii="Arial" w:hAnsi="Arial" w:cs="Arial"/>
                <w:sz w:val="16"/>
                <w:szCs w:val="16"/>
              </w:rPr>
              <w:t>Cel</w:t>
            </w:r>
          </w:p>
        </w:tc>
      </w:tr>
      <w:tr w:rsidR="006E2155">
        <w:tc>
          <w:tcPr>
            <w:tcW w:w="1134" w:type="dxa"/>
            <w:vAlign w:val="center"/>
          </w:tcPr>
          <w:p w:rsidR="006E2155" w:rsidRDefault="006E2155">
            <w:pPr>
              <w:rPr>
                <w:rFonts w:ascii="Arial" w:hAnsi="Arial" w:cs="Arial"/>
              </w:rPr>
            </w:pPr>
            <w:r>
              <w:rPr>
                <w:rFonts w:ascii="Arial" w:hAnsi="Arial" w:cs="Arial"/>
              </w:rPr>
              <w:t>B1-1</w:t>
            </w:r>
          </w:p>
        </w:tc>
        <w:tc>
          <w:tcPr>
            <w:tcW w:w="4647" w:type="dxa"/>
            <w:vAlign w:val="center"/>
          </w:tcPr>
          <w:p w:rsidR="006E2155" w:rsidRDefault="006E2155">
            <w:pPr>
              <w:rPr>
                <w:rFonts w:ascii="Arial" w:hAnsi="Arial" w:cs="Arial"/>
              </w:rPr>
            </w:pPr>
            <w:r>
              <w:rPr>
                <w:rFonts w:ascii="Arial" w:hAnsi="Arial" w:cs="Arial"/>
                <w:sz w:val="18"/>
                <w:szCs w:val="18"/>
              </w:rPr>
              <w:t>Przygotowanie materiałów o zagrożeniach dzieci w ruchu drogowym do prowadzenia spotkań z rodzicami</w:t>
            </w:r>
          </w:p>
        </w:tc>
        <w:tc>
          <w:tcPr>
            <w:tcW w:w="1023" w:type="dxa"/>
            <w:vAlign w:val="center"/>
          </w:tcPr>
          <w:p w:rsidR="006E2155" w:rsidRDefault="006E2155">
            <w:pPr>
              <w:jc w:val="right"/>
              <w:rPr>
                <w:rFonts w:ascii="Arial" w:hAnsi="Arial" w:cs="Arial"/>
              </w:rPr>
            </w:pPr>
            <w:r>
              <w:rPr>
                <w:rFonts w:ascii="Arial" w:hAnsi="Arial" w:cs="Arial"/>
              </w:rPr>
              <w:t>20</w:t>
            </w:r>
          </w:p>
        </w:tc>
        <w:tc>
          <w:tcPr>
            <w:tcW w:w="993"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KD-31-1</w:t>
            </w:r>
          </w:p>
        </w:tc>
        <w:tc>
          <w:tcPr>
            <w:tcW w:w="850"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3.1</w:t>
            </w:r>
          </w:p>
        </w:tc>
        <w:tc>
          <w:tcPr>
            <w:tcW w:w="567"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3</w:t>
            </w:r>
          </w:p>
        </w:tc>
      </w:tr>
      <w:tr w:rsidR="006E2155">
        <w:tc>
          <w:tcPr>
            <w:tcW w:w="1134" w:type="dxa"/>
            <w:vAlign w:val="center"/>
          </w:tcPr>
          <w:p w:rsidR="006E2155" w:rsidRDefault="006E2155">
            <w:pPr>
              <w:rPr>
                <w:rFonts w:ascii="Arial" w:hAnsi="Arial" w:cs="Arial"/>
              </w:rPr>
            </w:pPr>
            <w:r>
              <w:rPr>
                <w:rFonts w:ascii="Arial" w:hAnsi="Arial" w:cs="Arial"/>
              </w:rPr>
              <w:t>B1-2</w:t>
            </w:r>
          </w:p>
        </w:tc>
        <w:tc>
          <w:tcPr>
            <w:tcW w:w="4647" w:type="dxa"/>
            <w:vAlign w:val="center"/>
          </w:tcPr>
          <w:p w:rsidR="006E2155" w:rsidRDefault="006E2155">
            <w:pPr>
              <w:rPr>
                <w:rFonts w:ascii="Arial" w:hAnsi="Arial" w:cs="Arial"/>
              </w:rPr>
            </w:pPr>
            <w:r>
              <w:rPr>
                <w:rFonts w:ascii="Arial" w:hAnsi="Arial" w:cs="Arial"/>
                <w:sz w:val="18"/>
                <w:szCs w:val="18"/>
              </w:rPr>
              <w:t xml:space="preserve">Systematyczne prowadzenie szkoleń nauczycieli szkół podstawowych i gimnazjów w zakresie </w:t>
            </w:r>
            <w:proofErr w:type="spellStart"/>
            <w:r>
              <w:rPr>
                <w:rFonts w:ascii="Arial" w:hAnsi="Arial" w:cs="Arial"/>
                <w:sz w:val="18"/>
                <w:szCs w:val="18"/>
              </w:rPr>
              <w:t>brd</w:t>
            </w:r>
            <w:proofErr w:type="spellEnd"/>
            <w:r>
              <w:rPr>
                <w:rFonts w:ascii="Arial" w:hAnsi="Arial" w:cs="Arial"/>
                <w:sz w:val="18"/>
                <w:szCs w:val="18"/>
              </w:rPr>
              <w:t xml:space="preserve"> ze szczególnym uwzględnieniem pieszych uczestników ruchu drogowego</w:t>
            </w:r>
          </w:p>
        </w:tc>
        <w:tc>
          <w:tcPr>
            <w:tcW w:w="1023" w:type="dxa"/>
            <w:vAlign w:val="center"/>
          </w:tcPr>
          <w:p w:rsidR="006E2155" w:rsidRDefault="006E2155">
            <w:pPr>
              <w:jc w:val="right"/>
              <w:rPr>
                <w:rFonts w:ascii="Arial" w:hAnsi="Arial" w:cs="Arial"/>
              </w:rPr>
            </w:pPr>
            <w:r>
              <w:rPr>
                <w:rFonts w:ascii="Arial" w:hAnsi="Arial" w:cs="Arial"/>
              </w:rPr>
              <w:t>10</w:t>
            </w:r>
          </w:p>
        </w:tc>
        <w:tc>
          <w:tcPr>
            <w:tcW w:w="993"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KD-31-1</w:t>
            </w:r>
          </w:p>
        </w:tc>
        <w:tc>
          <w:tcPr>
            <w:tcW w:w="850"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3.1</w:t>
            </w:r>
          </w:p>
        </w:tc>
        <w:tc>
          <w:tcPr>
            <w:tcW w:w="567"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3</w:t>
            </w:r>
          </w:p>
        </w:tc>
      </w:tr>
      <w:tr w:rsidR="006E2155">
        <w:tc>
          <w:tcPr>
            <w:tcW w:w="1134" w:type="dxa"/>
            <w:vAlign w:val="center"/>
          </w:tcPr>
          <w:p w:rsidR="006E2155" w:rsidRDefault="006E2155">
            <w:pPr>
              <w:rPr>
                <w:rFonts w:ascii="Arial" w:hAnsi="Arial" w:cs="Arial"/>
              </w:rPr>
            </w:pPr>
            <w:r>
              <w:rPr>
                <w:rFonts w:ascii="Arial" w:hAnsi="Arial" w:cs="Arial"/>
              </w:rPr>
              <w:t>B1-3</w:t>
            </w:r>
          </w:p>
        </w:tc>
        <w:tc>
          <w:tcPr>
            <w:tcW w:w="4647" w:type="dxa"/>
          </w:tcPr>
          <w:p w:rsidR="006E2155" w:rsidRDefault="006E2155" w:rsidP="00C24B5E">
            <w:pPr>
              <w:rPr>
                <w:rFonts w:ascii="Arial" w:hAnsi="Arial" w:cs="Arial"/>
                <w:sz w:val="18"/>
                <w:szCs w:val="18"/>
              </w:rPr>
            </w:pPr>
            <w:r>
              <w:rPr>
                <w:rFonts w:ascii="Arial" w:hAnsi="Arial" w:cs="Arial"/>
                <w:sz w:val="18"/>
                <w:szCs w:val="18"/>
              </w:rPr>
              <w:t xml:space="preserve">Przygotowanie materiałów informacyjnych </w:t>
            </w:r>
            <w:r w:rsidR="00C24B5E">
              <w:rPr>
                <w:rFonts w:ascii="Arial" w:hAnsi="Arial" w:cs="Arial"/>
                <w:sz w:val="18"/>
                <w:szCs w:val="18"/>
              </w:rPr>
              <w:t xml:space="preserve">dla kandydatów na kierowców </w:t>
            </w:r>
            <w:r>
              <w:rPr>
                <w:rFonts w:ascii="Arial" w:hAnsi="Arial" w:cs="Arial"/>
                <w:sz w:val="18"/>
                <w:szCs w:val="18"/>
              </w:rPr>
              <w:t xml:space="preserve">dotyczących bezpieczeństwa pieszych </w:t>
            </w:r>
          </w:p>
        </w:tc>
        <w:tc>
          <w:tcPr>
            <w:tcW w:w="1023" w:type="dxa"/>
            <w:vAlign w:val="center"/>
          </w:tcPr>
          <w:p w:rsidR="006E2155" w:rsidRDefault="00C24B5E">
            <w:pPr>
              <w:jc w:val="right"/>
              <w:rPr>
                <w:rFonts w:ascii="Arial" w:hAnsi="Arial" w:cs="Arial"/>
              </w:rPr>
            </w:pPr>
            <w:r>
              <w:rPr>
                <w:rFonts w:ascii="Arial" w:hAnsi="Arial" w:cs="Arial"/>
              </w:rPr>
              <w:t>20</w:t>
            </w:r>
          </w:p>
        </w:tc>
        <w:tc>
          <w:tcPr>
            <w:tcW w:w="993"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KD-31-1</w:t>
            </w:r>
          </w:p>
        </w:tc>
        <w:tc>
          <w:tcPr>
            <w:tcW w:w="850"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3.1</w:t>
            </w:r>
          </w:p>
        </w:tc>
        <w:tc>
          <w:tcPr>
            <w:tcW w:w="567"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3</w:t>
            </w:r>
          </w:p>
        </w:tc>
      </w:tr>
      <w:tr w:rsidR="006E2155">
        <w:tc>
          <w:tcPr>
            <w:tcW w:w="1134" w:type="dxa"/>
            <w:vAlign w:val="center"/>
          </w:tcPr>
          <w:p w:rsidR="006E2155" w:rsidRDefault="006E2155">
            <w:pPr>
              <w:rPr>
                <w:rFonts w:ascii="Arial" w:hAnsi="Arial" w:cs="Arial"/>
              </w:rPr>
            </w:pPr>
            <w:r>
              <w:rPr>
                <w:rFonts w:ascii="Arial" w:hAnsi="Arial" w:cs="Arial"/>
              </w:rPr>
              <w:t>B1-4</w:t>
            </w:r>
          </w:p>
        </w:tc>
        <w:tc>
          <w:tcPr>
            <w:tcW w:w="4647" w:type="dxa"/>
          </w:tcPr>
          <w:p w:rsidR="006E2155" w:rsidRDefault="006E2155" w:rsidP="007F4B69">
            <w:pPr>
              <w:rPr>
                <w:rFonts w:ascii="Arial" w:hAnsi="Arial" w:cs="Arial"/>
                <w:sz w:val="18"/>
                <w:szCs w:val="18"/>
              </w:rPr>
            </w:pPr>
            <w:r>
              <w:rPr>
                <w:rFonts w:ascii="Arial" w:hAnsi="Arial" w:cs="Arial"/>
                <w:sz w:val="18"/>
                <w:szCs w:val="18"/>
              </w:rPr>
              <w:t>Prez</w:t>
            </w:r>
            <w:r w:rsidR="00CD2610">
              <w:rPr>
                <w:rFonts w:ascii="Arial" w:hAnsi="Arial" w:cs="Arial"/>
                <w:sz w:val="18"/>
                <w:szCs w:val="18"/>
              </w:rPr>
              <w:t xml:space="preserve">entacja Programu GAMBIT </w:t>
            </w:r>
            <w:r w:rsidR="007F4B69">
              <w:rPr>
                <w:rFonts w:ascii="Arial" w:hAnsi="Arial" w:cs="Arial"/>
                <w:sz w:val="18"/>
                <w:szCs w:val="18"/>
              </w:rPr>
              <w:t>Lęborskim</w:t>
            </w:r>
            <w:r w:rsidR="00EB3607">
              <w:rPr>
                <w:rFonts w:ascii="Arial" w:hAnsi="Arial" w:cs="Arial"/>
                <w:sz w:val="18"/>
                <w:szCs w:val="18"/>
              </w:rPr>
              <w:t>i</w:t>
            </w:r>
            <w:r>
              <w:rPr>
                <w:rFonts w:ascii="Arial" w:hAnsi="Arial" w:cs="Arial"/>
                <w:sz w:val="18"/>
                <w:szCs w:val="18"/>
              </w:rPr>
              <w:t xml:space="preserve"> oraz problemu niechronionych uczestników ruchu instruktorom nauki jazdy</w:t>
            </w:r>
          </w:p>
        </w:tc>
        <w:tc>
          <w:tcPr>
            <w:tcW w:w="1023" w:type="dxa"/>
            <w:vAlign w:val="center"/>
          </w:tcPr>
          <w:p w:rsidR="006E2155" w:rsidRDefault="006E2155">
            <w:pPr>
              <w:jc w:val="right"/>
              <w:rPr>
                <w:rFonts w:ascii="Arial" w:hAnsi="Arial" w:cs="Arial"/>
              </w:rPr>
            </w:pPr>
            <w:r>
              <w:rPr>
                <w:rFonts w:ascii="Arial" w:hAnsi="Arial" w:cs="Arial"/>
              </w:rPr>
              <w:t>-</w:t>
            </w:r>
          </w:p>
        </w:tc>
        <w:tc>
          <w:tcPr>
            <w:tcW w:w="993"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KD-31-1</w:t>
            </w:r>
          </w:p>
        </w:tc>
        <w:tc>
          <w:tcPr>
            <w:tcW w:w="850"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3.1</w:t>
            </w:r>
          </w:p>
        </w:tc>
        <w:tc>
          <w:tcPr>
            <w:tcW w:w="567"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3</w:t>
            </w:r>
          </w:p>
        </w:tc>
      </w:tr>
      <w:tr w:rsidR="006E2155">
        <w:tc>
          <w:tcPr>
            <w:tcW w:w="1134" w:type="dxa"/>
            <w:vAlign w:val="center"/>
          </w:tcPr>
          <w:p w:rsidR="006E2155" w:rsidRDefault="006E2155">
            <w:pPr>
              <w:rPr>
                <w:rFonts w:ascii="Arial" w:hAnsi="Arial" w:cs="Arial"/>
              </w:rPr>
            </w:pPr>
            <w:r>
              <w:rPr>
                <w:rFonts w:ascii="Arial" w:hAnsi="Arial" w:cs="Arial"/>
              </w:rPr>
              <w:t>B1-5</w:t>
            </w:r>
          </w:p>
        </w:tc>
        <w:tc>
          <w:tcPr>
            <w:tcW w:w="4647" w:type="dxa"/>
          </w:tcPr>
          <w:p w:rsidR="006E2155" w:rsidRDefault="006E2155">
            <w:pPr>
              <w:rPr>
                <w:rFonts w:ascii="Arial" w:hAnsi="Arial" w:cs="Arial"/>
                <w:sz w:val="18"/>
                <w:szCs w:val="18"/>
              </w:rPr>
            </w:pPr>
            <w:r>
              <w:rPr>
                <w:rFonts w:ascii="Arial" w:hAnsi="Arial" w:cs="Arial"/>
                <w:sz w:val="18"/>
                <w:szCs w:val="18"/>
              </w:rPr>
              <w:t xml:space="preserve">Opracowanie i systematyczne prowadzenie lokalnej kampanii </w:t>
            </w:r>
            <w:proofErr w:type="spellStart"/>
            <w:r>
              <w:rPr>
                <w:rFonts w:ascii="Arial" w:hAnsi="Arial" w:cs="Arial"/>
                <w:sz w:val="18"/>
                <w:szCs w:val="18"/>
              </w:rPr>
              <w:t>brd</w:t>
            </w:r>
            <w:proofErr w:type="spellEnd"/>
            <w:r>
              <w:rPr>
                <w:rFonts w:ascii="Arial" w:hAnsi="Arial" w:cs="Arial"/>
                <w:sz w:val="18"/>
                <w:szCs w:val="18"/>
              </w:rPr>
              <w:t xml:space="preserve"> promującej wzajemny szacunek kierowców i pieszych</w:t>
            </w:r>
          </w:p>
        </w:tc>
        <w:tc>
          <w:tcPr>
            <w:tcW w:w="1023" w:type="dxa"/>
            <w:vAlign w:val="center"/>
          </w:tcPr>
          <w:p w:rsidR="006E2155" w:rsidRDefault="006E2155">
            <w:pPr>
              <w:jc w:val="right"/>
              <w:rPr>
                <w:rFonts w:ascii="Arial" w:hAnsi="Arial" w:cs="Arial"/>
              </w:rPr>
            </w:pPr>
            <w:r>
              <w:rPr>
                <w:rFonts w:ascii="Arial" w:hAnsi="Arial" w:cs="Arial"/>
              </w:rPr>
              <w:t>30</w:t>
            </w:r>
          </w:p>
        </w:tc>
        <w:tc>
          <w:tcPr>
            <w:tcW w:w="993"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KD-31-1</w:t>
            </w:r>
          </w:p>
        </w:tc>
        <w:tc>
          <w:tcPr>
            <w:tcW w:w="850"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3.1</w:t>
            </w:r>
          </w:p>
        </w:tc>
        <w:tc>
          <w:tcPr>
            <w:tcW w:w="567"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3</w:t>
            </w:r>
          </w:p>
        </w:tc>
      </w:tr>
    </w:tbl>
    <w:p w:rsidR="006E2155" w:rsidRDefault="006E2155">
      <w:pPr>
        <w:rPr>
          <w:rFonts w:ascii="Arial" w:hAnsi="Arial" w:cs="Arial"/>
          <w:sz w:val="24"/>
          <w:szCs w:val="24"/>
          <w:highlight w:val="yellow"/>
        </w:rPr>
      </w:pPr>
    </w:p>
    <w:p w:rsidR="006E2155" w:rsidRDefault="006E2155">
      <w:pPr>
        <w:rPr>
          <w:rFonts w:ascii="Arial" w:hAnsi="Arial" w:cs="Arial"/>
          <w:b/>
          <w:sz w:val="22"/>
          <w:szCs w:val="22"/>
        </w:rPr>
      </w:pPr>
      <w:r>
        <w:rPr>
          <w:rFonts w:ascii="Arial" w:hAnsi="Arial" w:cs="Arial"/>
          <w:b/>
          <w:sz w:val="22"/>
          <w:szCs w:val="22"/>
        </w:rPr>
        <w:t>Obszar C - Nadzór</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4647"/>
        <w:gridCol w:w="1023"/>
        <w:gridCol w:w="993"/>
        <w:gridCol w:w="850"/>
        <w:gridCol w:w="567"/>
      </w:tblGrid>
      <w:tr w:rsidR="006E2155" w:rsidTr="00C24B5E">
        <w:trPr>
          <w:cantSplit/>
          <w:trHeight w:val="306"/>
        </w:trPr>
        <w:tc>
          <w:tcPr>
            <w:tcW w:w="1134" w:type="dxa"/>
            <w:vMerge w:val="restart"/>
            <w:shd w:val="clear" w:color="auto" w:fill="0070C0"/>
            <w:vAlign w:val="center"/>
          </w:tcPr>
          <w:p w:rsidR="006E2155" w:rsidRDefault="006E2155">
            <w:pPr>
              <w:jc w:val="center"/>
              <w:rPr>
                <w:rFonts w:ascii="Arial" w:hAnsi="Arial" w:cs="Arial"/>
                <w:b/>
                <w:color w:val="FFFFFF"/>
                <w:sz w:val="18"/>
                <w:szCs w:val="18"/>
              </w:rPr>
            </w:pPr>
            <w:r>
              <w:rPr>
                <w:rFonts w:ascii="Arial" w:hAnsi="Arial" w:cs="Arial"/>
                <w:b/>
                <w:color w:val="FFFFFF"/>
                <w:sz w:val="18"/>
                <w:szCs w:val="18"/>
              </w:rPr>
              <w:t>Zadanie nr</w:t>
            </w:r>
          </w:p>
        </w:tc>
        <w:tc>
          <w:tcPr>
            <w:tcW w:w="4647" w:type="dxa"/>
            <w:vMerge w:val="restart"/>
            <w:vAlign w:val="center"/>
          </w:tcPr>
          <w:p w:rsidR="006E2155" w:rsidRDefault="006E2155">
            <w:pPr>
              <w:jc w:val="center"/>
              <w:rPr>
                <w:rFonts w:ascii="Arial" w:hAnsi="Arial" w:cs="Arial"/>
                <w:b/>
                <w:sz w:val="18"/>
                <w:szCs w:val="18"/>
              </w:rPr>
            </w:pPr>
            <w:r>
              <w:rPr>
                <w:rFonts w:ascii="Arial" w:hAnsi="Arial" w:cs="Arial"/>
                <w:b/>
                <w:sz w:val="18"/>
                <w:szCs w:val="18"/>
              </w:rPr>
              <w:t>Temat</w:t>
            </w:r>
          </w:p>
        </w:tc>
        <w:tc>
          <w:tcPr>
            <w:tcW w:w="1023" w:type="dxa"/>
            <w:vMerge w:val="restart"/>
            <w:vAlign w:val="center"/>
          </w:tcPr>
          <w:p w:rsidR="006E2155" w:rsidRDefault="006E2155">
            <w:pPr>
              <w:jc w:val="center"/>
              <w:rPr>
                <w:rFonts w:ascii="Arial" w:hAnsi="Arial" w:cs="Arial"/>
                <w:b/>
                <w:sz w:val="18"/>
                <w:szCs w:val="18"/>
              </w:rPr>
            </w:pPr>
            <w:r>
              <w:rPr>
                <w:rFonts w:ascii="Arial" w:hAnsi="Arial" w:cs="Arial"/>
                <w:b/>
                <w:sz w:val="18"/>
                <w:szCs w:val="18"/>
              </w:rPr>
              <w:t>Koszty</w:t>
            </w:r>
          </w:p>
          <w:p w:rsidR="006E2155" w:rsidRDefault="006E2155">
            <w:pPr>
              <w:jc w:val="center"/>
              <w:rPr>
                <w:rFonts w:ascii="Arial" w:hAnsi="Arial" w:cs="Arial"/>
                <w:b/>
                <w:sz w:val="18"/>
                <w:szCs w:val="18"/>
              </w:rPr>
            </w:pPr>
            <w:r>
              <w:rPr>
                <w:rFonts w:ascii="Arial" w:hAnsi="Arial" w:cs="Arial"/>
                <w:b/>
                <w:sz w:val="18"/>
                <w:szCs w:val="18"/>
              </w:rPr>
              <w:t>[</w:t>
            </w:r>
            <w:proofErr w:type="spellStart"/>
            <w:r>
              <w:rPr>
                <w:rFonts w:ascii="Arial" w:hAnsi="Arial" w:cs="Arial"/>
                <w:b/>
                <w:sz w:val="18"/>
                <w:szCs w:val="18"/>
              </w:rPr>
              <w:t>tys</w:t>
            </w:r>
            <w:proofErr w:type="spellEnd"/>
            <w:r>
              <w:rPr>
                <w:rFonts w:ascii="Arial" w:hAnsi="Arial" w:cs="Arial"/>
                <w:b/>
                <w:sz w:val="18"/>
                <w:szCs w:val="18"/>
              </w:rPr>
              <w:t>]</w:t>
            </w:r>
          </w:p>
        </w:tc>
        <w:tc>
          <w:tcPr>
            <w:tcW w:w="2410" w:type="dxa"/>
            <w:gridSpan w:val="3"/>
            <w:shd w:val="clear" w:color="auto" w:fill="E6E6E6"/>
            <w:vAlign w:val="center"/>
          </w:tcPr>
          <w:p w:rsidR="006E2155" w:rsidRDefault="006E2155">
            <w:pPr>
              <w:jc w:val="center"/>
              <w:rPr>
                <w:rFonts w:ascii="Arial" w:hAnsi="Arial" w:cs="Arial"/>
                <w:b/>
                <w:sz w:val="18"/>
                <w:szCs w:val="18"/>
              </w:rPr>
            </w:pPr>
            <w:r>
              <w:rPr>
                <w:rFonts w:ascii="Arial" w:hAnsi="Arial" w:cs="Arial"/>
                <w:b/>
                <w:sz w:val="18"/>
                <w:szCs w:val="18"/>
              </w:rPr>
              <w:t>Odniesienie do strategii</w:t>
            </w:r>
          </w:p>
        </w:tc>
      </w:tr>
      <w:tr w:rsidR="006E2155" w:rsidTr="00C24B5E">
        <w:trPr>
          <w:cantSplit/>
          <w:trHeight w:val="250"/>
        </w:trPr>
        <w:tc>
          <w:tcPr>
            <w:tcW w:w="1134" w:type="dxa"/>
            <w:vMerge/>
            <w:shd w:val="clear" w:color="auto" w:fill="0070C0"/>
          </w:tcPr>
          <w:p w:rsidR="006E2155" w:rsidRDefault="006E2155">
            <w:pPr>
              <w:rPr>
                <w:rFonts w:ascii="Arial" w:hAnsi="Arial" w:cs="Arial"/>
                <w:sz w:val="18"/>
                <w:szCs w:val="18"/>
              </w:rPr>
            </w:pPr>
          </w:p>
        </w:tc>
        <w:tc>
          <w:tcPr>
            <w:tcW w:w="4647" w:type="dxa"/>
            <w:vMerge/>
          </w:tcPr>
          <w:p w:rsidR="006E2155" w:rsidRDefault="006E2155">
            <w:pPr>
              <w:rPr>
                <w:rFonts w:ascii="Arial" w:hAnsi="Arial" w:cs="Arial"/>
                <w:sz w:val="18"/>
                <w:szCs w:val="18"/>
              </w:rPr>
            </w:pPr>
          </w:p>
        </w:tc>
        <w:tc>
          <w:tcPr>
            <w:tcW w:w="1023" w:type="dxa"/>
            <w:vMerge/>
          </w:tcPr>
          <w:p w:rsidR="006E2155" w:rsidRDefault="006E2155">
            <w:pPr>
              <w:rPr>
                <w:rFonts w:ascii="Arial" w:hAnsi="Arial" w:cs="Arial"/>
                <w:sz w:val="18"/>
                <w:szCs w:val="18"/>
              </w:rPr>
            </w:pPr>
          </w:p>
        </w:tc>
        <w:tc>
          <w:tcPr>
            <w:tcW w:w="993" w:type="dxa"/>
            <w:shd w:val="clear" w:color="auto" w:fill="E6E6E6"/>
            <w:vAlign w:val="center"/>
          </w:tcPr>
          <w:p w:rsidR="006E2155" w:rsidRDefault="006E2155">
            <w:pPr>
              <w:jc w:val="center"/>
              <w:rPr>
                <w:rFonts w:ascii="Arial" w:hAnsi="Arial" w:cs="Arial"/>
                <w:sz w:val="16"/>
                <w:szCs w:val="16"/>
              </w:rPr>
            </w:pPr>
            <w:r>
              <w:rPr>
                <w:rFonts w:ascii="Arial" w:hAnsi="Arial" w:cs="Arial"/>
                <w:sz w:val="16"/>
                <w:szCs w:val="16"/>
              </w:rPr>
              <w:t>Działanie</w:t>
            </w:r>
          </w:p>
        </w:tc>
        <w:tc>
          <w:tcPr>
            <w:tcW w:w="850" w:type="dxa"/>
            <w:shd w:val="clear" w:color="auto" w:fill="E6E6E6"/>
            <w:vAlign w:val="center"/>
          </w:tcPr>
          <w:p w:rsidR="006E2155" w:rsidRDefault="006E2155">
            <w:pPr>
              <w:jc w:val="center"/>
              <w:rPr>
                <w:rFonts w:ascii="Arial" w:hAnsi="Arial" w:cs="Arial"/>
                <w:sz w:val="16"/>
                <w:szCs w:val="16"/>
              </w:rPr>
            </w:pPr>
            <w:r>
              <w:rPr>
                <w:rFonts w:ascii="Arial" w:hAnsi="Arial" w:cs="Arial"/>
                <w:sz w:val="16"/>
                <w:szCs w:val="16"/>
              </w:rPr>
              <w:t>Priorytet</w:t>
            </w:r>
          </w:p>
        </w:tc>
        <w:tc>
          <w:tcPr>
            <w:tcW w:w="567" w:type="dxa"/>
            <w:shd w:val="clear" w:color="auto" w:fill="E6E6E6"/>
            <w:vAlign w:val="center"/>
          </w:tcPr>
          <w:p w:rsidR="006E2155" w:rsidRDefault="006E2155">
            <w:pPr>
              <w:jc w:val="center"/>
              <w:rPr>
                <w:rFonts w:ascii="Arial" w:hAnsi="Arial" w:cs="Arial"/>
                <w:sz w:val="16"/>
                <w:szCs w:val="16"/>
              </w:rPr>
            </w:pPr>
            <w:r>
              <w:rPr>
                <w:rFonts w:ascii="Arial" w:hAnsi="Arial" w:cs="Arial"/>
                <w:sz w:val="16"/>
                <w:szCs w:val="16"/>
              </w:rPr>
              <w:t>Cel</w:t>
            </w:r>
          </w:p>
        </w:tc>
      </w:tr>
      <w:tr w:rsidR="006E2155">
        <w:tc>
          <w:tcPr>
            <w:tcW w:w="1134" w:type="dxa"/>
            <w:vAlign w:val="center"/>
          </w:tcPr>
          <w:p w:rsidR="006E2155" w:rsidRDefault="006E2155">
            <w:pPr>
              <w:rPr>
                <w:rFonts w:ascii="Arial" w:hAnsi="Arial" w:cs="Arial"/>
              </w:rPr>
            </w:pPr>
            <w:r>
              <w:rPr>
                <w:rFonts w:ascii="Arial" w:hAnsi="Arial" w:cs="Arial"/>
              </w:rPr>
              <w:t>C1-1</w:t>
            </w:r>
          </w:p>
        </w:tc>
        <w:tc>
          <w:tcPr>
            <w:tcW w:w="4647" w:type="dxa"/>
            <w:vAlign w:val="center"/>
          </w:tcPr>
          <w:p w:rsidR="006E2155" w:rsidRDefault="006E2155">
            <w:pPr>
              <w:rPr>
                <w:rFonts w:ascii="Arial" w:hAnsi="Arial" w:cs="Arial"/>
              </w:rPr>
            </w:pPr>
            <w:r>
              <w:rPr>
                <w:rFonts w:ascii="Arial" w:hAnsi="Arial" w:cs="Arial"/>
                <w:sz w:val="18"/>
                <w:szCs w:val="18"/>
              </w:rPr>
              <w:t>Intensyfikacja nadzoru eliminującego nieprawidłowe zachowania pieszych i kierowców w obszarach dużego natężenia ruchu pieszego</w:t>
            </w:r>
          </w:p>
        </w:tc>
        <w:tc>
          <w:tcPr>
            <w:tcW w:w="1023" w:type="dxa"/>
            <w:vAlign w:val="center"/>
          </w:tcPr>
          <w:p w:rsidR="006E2155" w:rsidRDefault="006E2155">
            <w:pPr>
              <w:jc w:val="right"/>
              <w:rPr>
                <w:rFonts w:ascii="Arial" w:hAnsi="Arial" w:cs="Arial"/>
              </w:rPr>
            </w:pPr>
            <w:r>
              <w:rPr>
                <w:rFonts w:ascii="Arial" w:hAnsi="Arial" w:cs="Arial"/>
              </w:rPr>
              <w:t>-</w:t>
            </w:r>
          </w:p>
        </w:tc>
        <w:tc>
          <w:tcPr>
            <w:tcW w:w="993"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KD-31-2</w:t>
            </w:r>
          </w:p>
        </w:tc>
        <w:tc>
          <w:tcPr>
            <w:tcW w:w="850"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3.1</w:t>
            </w:r>
          </w:p>
        </w:tc>
        <w:tc>
          <w:tcPr>
            <w:tcW w:w="567"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3</w:t>
            </w:r>
          </w:p>
        </w:tc>
      </w:tr>
      <w:tr w:rsidR="006E2155">
        <w:tc>
          <w:tcPr>
            <w:tcW w:w="1134" w:type="dxa"/>
            <w:vAlign w:val="center"/>
          </w:tcPr>
          <w:p w:rsidR="006E2155" w:rsidRDefault="006E2155">
            <w:pPr>
              <w:rPr>
                <w:rFonts w:ascii="Arial" w:hAnsi="Arial" w:cs="Arial"/>
              </w:rPr>
            </w:pPr>
            <w:r>
              <w:rPr>
                <w:rFonts w:ascii="Arial" w:hAnsi="Arial" w:cs="Arial"/>
              </w:rPr>
              <w:t>C1-2</w:t>
            </w:r>
          </w:p>
        </w:tc>
        <w:tc>
          <w:tcPr>
            <w:tcW w:w="4647" w:type="dxa"/>
            <w:vAlign w:val="center"/>
          </w:tcPr>
          <w:p w:rsidR="006E2155" w:rsidRDefault="006E2155">
            <w:pPr>
              <w:rPr>
                <w:rFonts w:ascii="Arial" w:hAnsi="Arial" w:cs="Arial"/>
              </w:rPr>
            </w:pPr>
            <w:r>
              <w:rPr>
                <w:rFonts w:ascii="Arial" w:hAnsi="Arial" w:cs="Arial"/>
                <w:sz w:val="18"/>
                <w:szCs w:val="18"/>
              </w:rPr>
              <w:t>Intensyfikacja nadzoru eliminującego nieprawidłowe zachowania dzieci, rodziców i kierowców w otoczeniu szkół</w:t>
            </w:r>
          </w:p>
        </w:tc>
        <w:tc>
          <w:tcPr>
            <w:tcW w:w="1023" w:type="dxa"/>
            <w:vAlign w:val="center"/>
          </w:tcPr>
          <w:p w:rsidR="006E2155" w:rsidRDefault="006E2155">
            <w:pPr>
              <w:jc w:val="right"/>
              <w:rPr>
                <w:rFonts w:ascii="Arial" w:hAnsi="Arial" w:cs="Arial"/>
              </w:rPr>
            </w:pPr>
            <w:r>
              <w:rPr>
                <w:rFonts w:ascii="Arial" w:hAnsi="Arial" w:cs="Arial"/>
              </w:rPr>
              <w:t>-</w:t>
            </w:r>
          </w:p>
        </w:tc>
        <w:tc>
          <w:tcPr>
            <w:tcW w:w="993"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KD-32-2</w:t>
            </w:r>
          </w:p>
        </w:tc>
        <w:tc>
          <w:tcPr>
            <w:tcW w:w="850"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3.2</w:t>
            </w:r>
          </w:p>
        </w:tc>
        <w:tc>
          <w:tcPr>
            <w:tcW w:w="567"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3</w:t>
            </w:r>
          </w:p>
        </w:tc>
      </w:tr>
    </w:tbl>
    <w:p w:rsidR="006E2155" w:rsidRDefault="006E2155">
      <w:pPr>
        <w:rPr>
          <w:rFonts w:ascii="Arial" w:hAnsi="Arial" w:cs="Arial"/>
          <w:sz w:val="22"/>
          <w:szCs w:val="22"/>
        </w:rPr>
      </w:pPr>
    </w:p>
    <w:p w:rsidR="00BC1E16" w:rsidRDefault="00BC1E16">
      <w:pPr>
        <w:rPr>
          <w:rFonts w:ascii="Arial" w:hAnsi="Arial" w:cs="Arial"/>
          <w:sz w:val="22"/>
          <w:szCs w:val="22"/>
        </w:rPr>
      </w:pPr>
    </w:p>
    <w:p w:rsidR="006E2155" w:rsidRDefault="006E2155">
      <w:pPr>
        <w:rPr>
          <w:rFonts w:ascii="Arial" w:hAnsi="Arial" w:cs="Arial"/>
          <w:b/>
          <w:sz w:val="22"/>
          <w:szCs w:val="22"/>
        </w:rPr>
      </w:pPr>
      <w:r>
        <w:rPr>
          <w:rFonts w:ascii="Arial" w:hAnsi="Arial" w:cs="Arial"/>
          <w:b/>
          <w:sz w:val="22"/>
          <w:szCs w:val="22"/>
        </w:rPr>
        <w:lastRenderedPageBreak/>
        <w:t>Obszar D - Infrastruktura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4647"/>
        <w:gridCol w:w="1023"/>
        <w:gridCol w:w="993"/>
        <w:gridCol w:w="850"/>
        <w:gridCol w:w="567"/>
      </w:tblGrid>
      <w:tr w:rsidR="006E2155" w:rsidTr="00C24B5E">
        <w:trPr>
          <w:cantSplit/>
          <w:trHeight w:val="306"/>
        </w:trPr>
        <w:tc>
          <w:tcPr>
            <w:tcW w:w="1134" w:type="dxa"/>
            <w:vMerge w:val="restart"/>
            <w:shd w:val="clear" w:color="auto" w:fill="0070C0"/>
            <w:vAlign w:val="center"/>
          </w:tcPr>
          <w:p w:rsidR="006E2155" w:rsidRDefault="006E2155">
            <w:pPr>
              <w:jc w:val="center"/>
              <w:rPr>
                <w:rFonts w:ascii="Arial" w:hAnsi="Arial" w:cs="Arial"/>
                <w:b/>
                <w:color w:val="FFFFFF"/>
                <w:sz w:val="18"/>
                <w:szCs w:val="18"/>
              </w:rPr>
            </w:pPr>
            <w:r>
              <w:rPr>
                <w:rFonts w:ascii="Arial" w:hAnsi="Arial" w:cs="Arial"/>
                <w:b/>
                <w:color w:val="FFFFFF"/>
                <w:sz w:val="18"/>
                <w:szCs w:val="18"/>
              </w:rPr>
              <w:t>Zadanie nr</w:t>
            </w:r>
          </w:p>
        </w:tc>
        <w:tc>
          <w:tcPr>
            <w:tcW w:w="4647" w:type="dxa"/>
            <w:vMerge w:val="restart"/>
            <w:vAlign w:val="center"/>
          </w:tcPr>
          <w:p w:rsidR="006E2155" w:rsidRDefault="006E2155">
            <w:pPr>
              <w:jc w:val="center"/>
              <w:rPr>
                <w:rFonts w:ascii="Arial" w:hAnsi="Arial" w:cs="Arial"/>
                <w:b/>
                <w:sz w:val="18"/>
                <w:szCs w:val="18"/>
              </w:rPr>
            </w:pPr>
            <w:r>
              <w:rPr>
                <w:rFonts w:ascii="Arial" w:hAnsi="Arial" w:cs="Arial"/>
                <w:b/>
                <w:sz w:val="18"/>
                <w:szCs w:val="18"/>
              </w:rPr>
              <w:t>Temat</w:t>
            </w:r>
          </w:p>
        </w:tc>
        <w:tc>
          <w:tcPr>
            <w:tcW w:w="1023" w:type="dxa"/>
            <w:vMerge w:val="restart"/>
            <w:vAlign w:val="center"/>
          </w:tcPr>
          <w:p w:rsidR="006E2155" w:rsidRDefault="006E2155">
            <w:pPr>
              <w:jc w:val="center"/>
              <w:rPr>
                <w:rFonts w:ascii="Arial" w:hAnsi="Arial" w:cs="Arial"/>
                <w:b/>
                <w:sz w:val="18"/>
                <w:szCs w:val="18"/>
              </w:rPr>
            </w:pPr>
            <w:r>
              <w:rPr>
                <w:rFonts w:ascii="Arial" w:hAnsi="Arial" w:cs="Arial"/>
                <w:b/>
                <w:sz w:val="18"/>
                <w:szCs w:val="18"/>
              </w:rPr>
              <w:t>Koszty</w:t>
            </w:r>
          </w:p>
          <w:p w:rsidR="006E2155" w:rsidRDefault="006E2155">
            <w:pPr>
              <w:jc w:val="center"/>
              <w:rPr>
                <w:rFonts w:ascii="Arial" w:hAnsi="Arial" w:cs="Arial"/>
                <w:b/>
                <w:sz w:val="18"/>
                <w:szCs w:val="18"/>
              </w:rPr>
            </w:pPr>
            <w:r>
              <w:rPr>
                <w:rFonts w:ascii="Arial" w:hAnsi="Arial" w:cs="Arial"/>
                <w:b/>
                <w:sz w:val="18"/>
                <w:szCs w:val="18"/>
              </w:rPr>
              <w:t>[</w:t>
            </w:r>
            <w:proofErr w:type="spellStart"/>
            <w:r>
              <w:rPr>
                <w:rFonts w:ascii="Arial" w:hAnsi="Arial" w:cs="Arial"/>
                <w:b/>
                <w:sz w:val="18"/>
                <w:szCs w:val="18"/>
              </w:rPr>
              <w:t>tys</w:t>
            </w:r>
            <w:proofErr w:type="spellEnd"/>
            <w:r>
              <w:rPr>
                <w:rFonts w:ascii="Arial" w:hAnsi="Arial" w:cs="Arial"/>
                <w:b/>
                <w:sz w:val="18"/>
                <w:szCs w:val="18"/>
              </w:rPr>
              <w:t>]</w:t>
            </w:r>
          </w:p>
        </w:tc>
        <w:tc>
          <w:tcPr>
            <w:tcW w:w="2410" w:type="dxa"/>
            <w:gridSpan w:val="3"/>
            <w:shd w:val="clear" w:color="auto" w:fill="E6E6E6"/>
            <w:vAlign w:val="center"/>
          </w:tcPr>
          <w:p w:rsidR="006E2155" w:rsidRDefault="006E2155">
            <w:pPr>
              <w:jc w:val="center"/>
              <w:rPr>
                <w:rFonts w:ascii="Arial" w:hAnsi="Arial" w:cs="Arial"/>
                <w:b/>
                <w:sz w:val="18"/>
                <w:szCs w:val="18"/>
              </w:rPr>
            </w:pPr>
            <w:r>
              <w:rPr>
                <w:rFonts w:ascii="Arial" w:hAnsi="Arial" w:cs="Arial"/>
                <w:b/>
                <w:sz w:val="18"/>
                <w:szCs w:val="18"/>
              </w:rPr>
              <w:t>Odniesienie do strategii</w:t>
            </w:r>
          </w:p>
        </w:tc>
      </w:tr>
      <w:tr w:rsidR="006E2155" w:rsidTr="00C24B5E">
        <w:trPr>
          <w:cantSplit/>
          <w:trHeight w:val="250"/>
        </w:trPr>
        <w:tc>
          <w:tcPr>
            <w:tcW w:w="1134" w:type="dxa"/>
            <w:vMerge/>
            <w:shd w:val="clear" w:color="auto" w:fill="0070C0"/>
          </w:tcPr>
          <w:p w:rsidR="006E2155" w:rsidRDefault="006E2155">
            <w:pPr>
              <w:rPr>
                <w:rFonts w:ascii="Arial" w:hAnsi="Arial" w:cs="Arial"/>
                <w:sz w:val="18"/>
                <w:szCs w:val="18"/>
              </w:rPr>
            </w:pPr>
          </w:p>
        </w:tc>
        <w:tc>
          <w:tcPr>
            <w:tcW w:w="4647" w:type="dxa"/>
            <w:vMerge/>
          </w:tcPr>
          <w:p w:rsidR="006E2155" w:rsidRDefault="006E2155">
            <w:pPr>
              <w:rPr>
                <w:rFonts w:ascii="Arial" w:hAnsi="Arial" w:cs="Arial"/>
                <w:sz w:val="18"/>
                <w:szCs w:val="18"/>
              </w:rPr>
            </w:pPr>
          </w:p>
        </w:tc>
        <w:tc>
          <w:tcPr>
            <w:tcW w:w="1023" w:type="dxa"/>
            <w:vMerge/>
          </w:tcPr>
          <w:p w:rsidR="006E2155" w:rsidRDefault="006E2155">
            <w:pPr>
              <w:rPr>
                <w:rFonts w:ascii="Arial" w:hAnsi="Arial" w:cs="Arial"/>
                <w:sz w:val="18"/>
                <w:szCs w:val="18"/>
              </w:rPr>
            </w:pPr>
          </w:p>
        </w:tc>
        <w:tc>
          <w:tcPr>
            <w:tcW w:w="993" w:type="dxa"/>
            <w:shd w:val="clear" w:color="auto" w:fill="E6E6E6"/>
            <w:vAlign w:val="center"/>
          </w:tcPr>
          <w:p w:rsidR="006E2155" w:rsidRDefault="006E2155">
            <w:pPr>
              <w:jc w:val="center"/>
              <w:rPr>
                <w:rFonts w:ascii="Arial" w:hAnsi="Arial" w:cs="Arial"/>
                <w:sz w:val="16"/>
                <w:szCs w:val="16"/>
              </w:rPr>
            </w:pPr>
            <w:r>
              <w:rPr>
                <w:rFonts w:ascii="Arial" w:hAnsi="Arial" w:cs="Arial"/>
                <w:sz w:val="16"/>
                <w:szCs w:val="16"/>
              </w:rPr>
              <w:t>Działanie</w:t>
            </w:r>
          </w:p>
        </w:tc>
        <w:tc>
          <w:tcPr>
            <w:tcW w:w="850" w:type="dxa"/>
            <w:shd w:val="clear" w:color="auto" w:fill="E6E6E6"/>
            <w:vAlign w:val="center"/>
          </w:tcPr>
          <w:p w:rsidR="006E2155" w:rsidRDefault="006E2155">
            <w:pPr>
              <w:jc w:val="center"/>
              <w:rPr>
                <w:rFonts w:ascii="Arial" w:hAnsi="Arial" w:cs="Arial"/>
                <w:sz w:val="16"/>
                <w:szCs w:val="16"/>
              </w:rPr>
            </w:pPr>
            <w:r>
              <w:rPr>
                <w:rFonts w:ascii="Arial" w:hAnsi="Arial" w:cs="Arial"/>
                <w:sz w:val="16"/>
                <w:szCs w:val="16"/>
              </w:rPr>
              <w:t>Priorytet</w:t>
            </w:r>
          </w:p>
        </w:tc>
        <w:tc>
          <w:tcPr>
            <w:tcW w:w="567" w:type="dxa"/>
            <w:shd w:val="clear" w:color="auto" w:fill="E6E6E6"/>
            <w:vAlign w:val="center"/>
          </w:tcPr>
          <w:p w:rsidR="006E2155" w:rsidRDefault="006E2155">
            <w:pPr>
              <w:jc w:val="center"/>
              <w:rPr>
                <w:rFonts w:ascii="Arial" w:hAnsi="Arial" w:cs="Arial"/>
                <w:sz w:val="16"/>
                <w:szCs w:val="16"/>
              </w:rPr>
            </w:pPr>
            <w:r>
              <w:rPr>
                <w:rFonts w:ascii="Arial" w:hAnsi="Arial" w:cs="Arial"/>
                <w:sz w:val="16"/>
                <w:szCs w:val="16"/>
              </w:rPr>
              <w:t>Cel</w:t>
            </w:r>
          </w:p>
        </w:tc>
      </w:tr>
      <w:tr w:rsidR="006E2155">
        <w:tc>
          <w:tcPr>
            <w:tcW w:w="1134" w:type="dxa"/>
            <w:vAlign w:val="center"/>
          </w:tcPr>
          <w:p w:rsidR="006E2155" w:rsidRDefault="006E2155">
            <w:pPr>
              <w:rPr>
                <w:rFonts w:ascii="Arial" w:hAnsi="Arial" w:cs="Arial"/>
              </w:rPr>
            </w:pPr>
            <w:r>
              <w:rPr>
                <w:rFonts w:ascii="Arial" w:hAnsi="Arial" w:cs="Arial"/>
              </w:rPr>
              <w:t>D1-1</w:t>
            </w:r>
          </w:p>
        </w:tc>
        <w:tc>
          <w:tcPr>
            <w:tcW w:w="4647" w:type="dxa"/>
            <w:vAlign w:val="center"/>
          </w:tcPr>
          <w:p w:rsidR="006E2155" w:rsidRDefault="006E2155">
            <w:pPr>
              <w:rPr>
                <w:rFonts w:ascii="Arial" w:hAnsi="Arial" w:cs="Arial"/>
                <w:sz w:val="18"/>
                <w:szCs w:val="18"/>
              </w:rPr>
            </w:pPr>
            <w:r>
              <w:rPr>
                <w:rFonts w:ascii="Arial" w:hAnsi="Arial" w:cs="Arial"/>
                <w:sz w:val="18"/>
                <w:szCs w:val="18"/>
              </w:rPr>
              <w:t>Stosowanie urządzeń bezpieczeństwa dla pieszych (azyle, chodniki, wygrodzenia, sygnalizacja wzbudzana)</w:t>
            </w:r>
          </w:p>
        </w:tc>
        <w:tc>
          <w:tcPr>
            <w:tcW w:w="1023" w:type="dxa"/>
            <w:vAlign w:val="center"/>
          </w:tcPr>
          <w:p w:rsidR="006E2155" w:rsidRDefault="006E2155">
            <w:pPr>
              <w:jc w:val="right"/>
              <w:rPr>
                <w:rFonts w:ascii="Arial" w:hAnsi="Arial" w:cs="Arial"/>
              </w:rPr>
            </w:pPr>
            <w:r>
              <w:rPr>
                <w:rFonts w:ascii="Arial" w:hAnsi="Arial" w:cs="Arial"/>
              </w:rPr>
              <w:t>?</w:t>
            </w:r>
          </w:p>
        </w:tc>
        <w:tc>
          <w:tcPr>
            <w:tcW w:w="993"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KD-31-3</w:t>
            </w:r>
          </w:p>
        </w:tc>
        <w:tc>
          <w:tcPr>
            <w:tcW w:w="850"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3.1</w:t>
            </w:r>
          </w:p>
        </w:tc>
        <w:tc>
          <w:tcPr>
            <w:tcW w:w="567"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3</w:t>
            </w:r>
          </w:p>
        </w:tc>
      </w:tr>
      <w:tr w:rsidR="006E2155">
        <w:tc>
          <w:tcPr>
            <w:tcW w:w="1134" w:type="dxa"/>
            <w:vAlign w:val="center"/>
          </w:tcPr>
          <w:p w:rsidR="006E2155" w:rsidRDefault="006E2155">
            <w:pPr>
              <w:rPr>
                <w:rFonts w:ascii="Arial" w:hAnsi="Arial" w:cs="Arial"/>
              </w:rPr>
            </w:pPr>
            <w:r>
              <w:rPr>
                <w:rFonts w:ascii="Arial" w:hAnsi="Arial" w:cs="Arial"/>
              </w:rPr>
              <w:t>D1-2</w:t>
            </w:r>
          </w:p>
        </w:tc>
        <w:tc>
          <w:tcPr>
            <w:tcW w:w="4647" w:type="dxa"/>
            <w:vAlign w:val="center"/>
          </w:tcPr>
          <w:p w:rsidR="006E2155" w:rsidRDefault="006E2155">
            <w:pPr>
              <w:rPr>
                <w:rFonts w:ascii="Arial" w:hAnsi="Arial" w:cs="Arial"/>
                <w:sz w:val="18"/>
                <w:szCs w:val="18"/>
              </w:rPr>
            </w:pPr>
            <w:r>
              <w:rPr>
                <w:rFonts w:ascii="Arial" w:hAnsi="Arial" w:cs="Arial"/>
                <w:sz w:val="18"/>
                <w:szCs w:val="18"/>
              </w:rPr>
              <w:t>Identyfikacja dróg dojścia dzieci do szkoły i opracowanie programów ich usprawnień</w:t>
            </w:r>
          </w:p>
        </w:tc>
        <w:tc>
          <w:tcPr>
            <w:tcW w:w="1023" w:type="dxa"/>
            <w:vAlign w:val="center"/>
          </w:tcPr>
          <w:p w:rsidR="006E2155" w:rsidRDefault="00C24B5E">
            <w:pPr>
              <w:jc w:val="right"/>
              <w:rPr>
                <w:rFonts w:ascii="Arial" w:hAnsi="Arial" w:cs="Arial"/>
              </w:rPr>
            </w:pPr>
            <w:r>
              <w:rPr>
                <w:rFonts w:ascii="Arial" w:hAnsi="Arial" w:cs="Arial"/>
              </w:rPr>
              <w:t>30</w:t>
            </w:r>
          </w:p>
        </w:tc>
        <w:tc>
          <w:tcPr>
            <w:tcW w:w="993"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KD-32-3</w:t>
            </w:r>
          </w:p>
        </w:tc>
        <w:tc>
          <w:tcPr>
            <w:tcW w:w="850"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3.2</w:t>
            </w:r>
          </w:p>
        </w:tc>
        <w:tc>
          <w:tcPr>
            <w:tcW w:w="567" w:type="dxa"/>
            <w:shd w:val="clear" w:color="auto" w:fill="E6E6E6"/>
            <w:vAlign w:val="center"/>
          </w:tcPr>
          <w:p w:rsidR="006E2155" w:rsidRDefault="006E2155">
            <w:pPr>
              <w:jc w:val="center"/>
              <w:rPr>
                <w:rFonts w:ascii="Arial" w:hAnsi="Arial" w:cs="Arial"/>
                <w:sz w:val="18"/>
                <w:szCs w:val="18"/>
              </w:rPr>
            </w:pPr>
            <w:r>
              <w:rPr>
                <w:rFonts w:ascii="Arial" w:hAnsi="Arial" w:cs="Arial"/>
                <w:sz w:val="18"/>
                <w:szCs w:val="18"/>
              </w:rPr>
              <w:t>3</w:t>
            </w:r>
          </w:p>
        </w:tc>
      </w:tr>
    </w:tbl>
    <w:p w:rsidR="00CD2610" w:rsidRDefault="00CD2610"/>
    <w:p w:rsidR="005F7291" w:rsidRDefault="005F7291" w:rsidP="005F7291">
      <w:pPr>
        <w:pStyle w:val="Nagwek2"/>
        <w:rPr>
          <w:rFonts w:cs="Arial"/>
        </w:rPr>
      </w:pPr>
      <w:r>
        <w:rPr>
          <w:rFonts w:cs="Arial"/>
        </w:rPr>
        <w:t>5.2 Działania dla –poszczególnych gmin</w:t>
      </w:r>
    </w:p>
    <w:p w:rsidR="005F7291" w:rsidRPr="005F7291" w:rsidRDefault="005F7291" w:rsidP="00ED7A29">
      <w:pPr>
        <w:jc w:val="both"/>
        <w:rPr>
          <w:rFonts w:ascii="Arial" w:hAnsi="Arial" w:cs="Arial"/>
          <w:sz w:val="24"/>
          <w:szCs w:val="24"/>
        </w:rPr>
      </w:pPr>
      <w:r w:rsidRPr="005F7291">
        <w:rPr>
          <w:rFonts w:ascii="Arial" w:hAnsi="Arial" w:cs="Arial"/>
          <w:sz w:val="24"/>
          <w:szCs w:val="24"/>
        </w:rPr>
        <w:t xml:space="preserve">W powiecie lęborskim przez każdą gminę przechodzi droga wojewódzka  lub krajowa. Na tych drogach w szczególności koncentrują się wypadki drogowe. Dla lepszej analizy </w:t>
      </w:r>
      <w:proofErr w:type="spellStart"/>
      <w:r w:rsidRPr="005F7291">
        <w:rPr>
          <w:rFonts w:ascii="Arial" w:hAnsi="Arial" w:cs="Arial"/>
          <w:sz w:val="24"/>
          <w:szCs w:val="24"/>
        </w:rPr>
        <w:t>brd</w:t>
      </w:r>
      <w:proofErr w:type="spellEnd"/>
      <w:r w:rsidRPr="005F7291">
        <w:rPr>
          <w:rFonts w:ascii="Arial" w:hAnsi="Arial" w:cs="Arial"/>
          <w:sz w:val="24"/>
          <w:szCs w:val="24"/>
        </w:rPr>
        <w:t xml:space="preserve"> w gminach, zestawiono poszczególne rodzaje wypadków i okoliczności występowania wypadków (tablica 5.3). Każdemu z rodzajów wypadków  oraz okolicznością nadano odpowiednio od jednej do trzech gwiazdek. W ten sposób można łatwo odczytać największe problemy </w:t>
      </w:r>
      <w:proofErr w:type="spellStart"/>
      <w:r w:rsidRPr="005F7291">
        <w:rPr>
          <w:rFonts w:ascii="Arial" w:hAnsi="Arial" w:cs="Arial"/>
          <w:sz w:val="24"/>
          <w:szCs w:val="24"/>
        </w:rPr>
        <w:t>brd</w:t>
      </w:r>
      <w:proofErr w:type="spellEnd"/>
      <w:r w:rsidRPr="005F7291">
        <w:rPr>
          <w:rFonts w:ascii="Arial" w:hAnsi="Arial" w:cs="Arial"/>
          <w:sz w:val="24"/>
          <w:szCs w:val="24"/>
        </w:rPr>
        <w:t xml:space="preserve"> występujące w danej gminie Powinno to też ułatwić podejmowanie decyzji o działaniach zmierzających do poprawy </w:t>
      </w:r>
      <w:proofErr w:type="spellStart"/>
      <w:r w:rsidRPr="005F7291">
        <w:rPr>
          <w:rFonts w:ascii="Arial" w:hAnsi="Arial" w:cs="Arial"/>
          <w:sz w:val="24"/>
          <w:szCs w:val="24"/>
        </w:rPr>
        <w:t>brd</w:t>
      </w:r>
      <w:proofErr w:type="spellEnd"/>
      <w:r w:rsidRPr="005F7291">
        <w:rPr>
          <w:rFonts w:ascii="Arial" w:hAnsi="Arial" w:cs="Arial"/>
          <w:sz w:val="24"/>
          <w:szCs w:val="24"/>
        </w:rPr>
        <w:t xml:space="preserve"> w gminie. </w:t>
      </w:r>
    </w:p>
    <w:p w:rsidR="005F7291" w:rsidRPr="005F7291" w:rsidRDefault="005F7291" w:rsidP="005F7291">
      <w:pPr>
        <w:rPr>
          <w:rFonts w:ascii="Arial" w:hAnsi="Arial" w:cs="Arial"/>
          <w:sz w:val="24"/>
          <w:szCs w:val="24"/>
        </w:rPr>
      </w:pPr>
    </w:p>
    <w:p w:rsidR="005F7291" w:rsidRPr="005F7291" w:rsidRDefault="005F7291" w:rsidP="00ED7A29">
      <w:pPr>
        <w:jc w:val="both"/>
        <w:rPr>
          <w:rFonts w:ascii="Arial" w:hAnsi="Arial" w:cs="Arial"/>
          <w:sz w:val="24"/>
          <w:szCs w:val="24"/>
        </w:rPr>
      </w:pPr>
      <w:r w:rsidRPr="005F7291">
        <w:rPr>
          <w:rFonts w:ascii="Arial" w:hAnsi="Arial" w:cs="Arial"/>
          <w:sz w:val="24"/>
          <w:szCs w:val="24"/>
        </w:rPr>
        <w:t>Z danych zaprezentowanych w tablicy 5.3 wynika, że prawie we wszystkich gminach powiatu Lęborskiego nadmierna prędkość jest w ponad 35% przyczyną wypadków drogowych. Na podstawie powyższej klasyfikacji określono następujące problemy którymi należy się zając w pierwszej kolejności w poszczególnych gminach:</w:t>
      </w:r>
    </w:p>
    <w:p w:rsidR="005F7291" w:rsidRPr="005F7291" w:rsidRDefault="005F7291" w:rsidP="005F7291">
      <w:pPr>
        <w:numPr>
          <w:ilvl w:val="0"/>
          <w:numId w:val="24"/>
        </w:numPr>
        <w:jc w:val="both"/>
        <w:rPr>
          <w:rFonts w:ascii="Arial" w:hAnsi="Arial" w:cs="Arial"/>
          <w:sz w:val="24"/>
          <w:szCs w:val="24"/>
        </w:rPr>
      </w:pPr>
      <w:r w:rsidRPr="005F7291">
        <w:rPr>
          <w:rFonts w:ascii="Arial" w:hAnsi="Arial" w:cs="Arial"/>
          <w:sz w:val="24"/>
          <w:szCs w:val="24"/>
        </w:rPr>
        <w:t>gmina Cewice – w gminie występują aż cztery problemy: zderzenia czołowe, nadmierna prędkość, najechanie na drzewo oraz wypadki w porze nocnej.  Przez gminę przechodzą drogi wojewódzkie 212 i 214, na której dochodzi do wielu wypadków związanych z najechaniem na drzewo i nadmierną prędkością. Z przeprowadzonych badań wynika, że te dwie przyczyny w wielu przypadkach są ze sobą powiązane. Dlatego dla wyeliminowania wypadków z skutkiem śmiertelnym należy działać kompleksowo. Powinno się bezzwłocznie przeprowadzić wycinkę drzew a w miejscach, które są chronione przez konserwatora przyrody (jeżeli takie są) ochronę ich poprze bariery energochłonne. Należy zastosować fizyczne środki uspokojenia ruchu na wjeździe do miejscowości (przewężenia,  małe ronda, czy optyczne zawężenie przekroju poprzecznego). Niezbędnym działaniem jest zainstalowanie masztów do automatycznego pomiaru prędkości.</w:t>
      </w:r>
    </w:p>
    <w:p w:rsidR="005F7291" w:rsidRPr="005F7291" w:rsidRDefault="005F7291" w:rsidP="005F7291">
      <w:pPr>
        <w:numPr>
          <w:ilvl w:val="0"/>
          <w:numId w:val="24"/>
        </w:numPr>
        <w:jc w:val="both"/>
        <w:rPr>
          <w:rFonts w:ascii="Arial" w:hAnsi="Arial" w:cs="Arial"/>
          <w:sz w:val="24"/>
          <w:szCs w:val="24"/>
        </w:rPr>
      </w:pPr>
      <w:r w:rsidRPr="005F7291">
        <w:rPr>
          <w:rFonts w:ascii="Arial" w:hAnsi="Arial" w:cs="Arial"/>
          <w:sz w:val="24"/>
          <w:szCs w:val="24"/>
        </w:rPr>
        <w:t xml:space="preserve">Gmina Lębork – główną przyczyną wypadków jest najechanie na pieszego. W celu wyeliminowania tych wypadków powinno się zastosować azyle dla pieszych, sygnalizację świetlną na skrzyżowaniach, sygnalizacje wzbudzana na przejściach dla pieszych. W następnej kolejności dochodzą zderzenia boczne i tylne. Wypadki te mogą sugerować o słabej widoczności na skrzyżowaniach oraz złej geometrii tych skrzyżowań. Dla wyeliminowania tych wypadków należy przeanalizować dokładnie wszystkie skrzyżowani pod względem </w:t>
      </w:r>
      <w:proofErr w:type="spellStart"/>
      <w:r w:rsidRPr="005F7291">
        <w:rPr>
          <w:rFonts w:ascii="Arial" w:hAnsi="Arial" w:cs="Arial"/>
          <w:sz w:val="24"/>
          <w:szCs w:val="24"/>
        </w:rPr>
        <w:t>brd</w:t>
      </w:r>
      <w:proofErr w:type="spellEnd"/>
      <w:r w:rsidRPr="005F7291">
        <w:rPr>
          <w:rFonts w:ascii="Arial" w:hAnsi="Arial" w:cs="Arial"/>
          <w:sz w:val="24"/>
          <w:szCs w:val="24"/>
        </w:rPr>
        <w:t xml:space="preserve">. Analiza taka pomoże w doborze środków, które mogą wyeliminować wypadki typu zderzenia boczne i tylne. Ogólne środki jakie można zastosować na skrzyżowaniach to między innymi: </w:t>
      </w:r>
      <w:r w:rsidRPr="005F7291">
        <w:rPr>
          <w:rFonts w:ascii="Arial" w:hAnsi="Arial" w:cs="Arial"/>
          <w:bCs/>
          <w:sz w:val="24"/>
          <w:szCs w:val="24"/>
        </w:rPr>
        <w:t xml:space="preserve">skanalizowanie skrzyżowania, budowa skrzyżowania typu rondo, zastosowanie sygnalizacji świetlnej na skrzyżowaniach bądź jej modernizacja (analiza programu sygnalizacji świetlnej), budowa pasów dla skrętów w lewo w obszarach zabudowanych, typ </w:t>
      </w:r>
      <w:r w:rsidRPr="005F7291">
        <w:rPr>
          <w:rFonts w:ascii="Arial" w:hAnsi="Arial" w:cs="Arial"/>
          <w:bCs/>
          <w:sz w:val="24"/>
          <w:szCs w:val="24"/>
        </w:rPr>
        <w:lastRenderedPageBreak/>
        <w:t>"poznański", budowa pasów dla skrętów i wysp chroniących na pasach skrętu w lewo</w:t>
      </w:r>
      <w:r w:rsidRPr="005F7291">
        <w:rPr>
          <w:rFonts w:ascii="Arial" w:hAnsi="Arial" w:cs="Arial"/>
          <w:sz w:val="24"/>
          <w:szCs w:val="24"/>
        </w:rPr>
        <w:t>. Wypadki w porze nocnej mogą być powodowane ze względu na słabą widoczności elegantów drogowych oraz samych uczestników ruchu drogowego. Aby zapobiegać tym wypadkom należy  oświetlić przejścia dla pieszych oraz zastosować elementy odblaskowe poprawiające widoczność przejść dla pieszych czy urządzeń drogowych. Powinno się również zastosować elementy odblaskowe w oznakowaniu poziomym na odcinkach o dużym zagrożeniu (łuki, drzewa w skrajni drogi itp.). Aby wyeliminować wypadki z nadmierną prędkością można zastosować fizyczne środki uspokojenia ruchu na wjeździe do miejscowości (przewężenia,  małe ronda, czy optyczne zawężenie przekroju poprzecznego).</w:t>
      </w:r>
    </w:p>
    <w:p w:rsidR="005F7291" w:rsidRPr="005F7291" w:rsidRDefault="005F7291" w:rsidP="005F7291">
      <w:pPr>
        <w:numPr>
          <w:ilvl w:val="0"/>
          <w:numId w:val="24"/>
        </w:numPr>
        <w:jc w:val="both"/>
        <w:rPr>
          <w:rFonts w:ascii="Arial" w:hAnsi="Arial" w:cs="Arial"/>
          <w:sz w:val="24"/>
          <w:szCs w:val="24"/>
        </w:rPr>
      </w:pPr>
      <w:r w:rsidRPr="005F7291">
        <w:rPr>
          <w:rFonts w:ascii="Arial" w:hAnsi="Arial" w:cs="Arial"/>
          <w:sz w:val="24"/>
          <w:szCs w:val="24"/>
        </w:rPr>
        <w:t xml:space="preserve">Gmina Łeba – główną przyczyną wypadków jest najechanie na pieszego. W celu wyeliminowania tych wypadków powinno się zastosować azyle dla pieszych, sygnalizację świetlną na skrzyżowaniach, sygnalizacje wzbudzana na przejściach dla pieszych. W następnej kolejności dochodzą zderzenia boczne i tylne. Wypadki te mogą sugerować o słabej widoczności na skrzyżowaniach oraz złej geometrii tych skrzyżowań. Dla wyeliminowania tych wypadków należy przeanalizować dokładnie wszystkie skrzyżowani pod względem </w:t>
      </w:r>
      <w:proofErr w:type="spellStart"/>
      <w:r w:rsidRPr="005F7291">
        <w:rPr>
          <w:rFonts w:ascii="Arial" w:hAnsi="Arial" w:cs="Arial"/>
          <w:sz w:val="24"/>
          <w:szCs w:val="24"/>
        </w:rPr>
        <w:t>brd</w:t>
      </w:r>
      <w:proofErr w:type="spellEnd"/>
      <w:r w:rsidRPr="005F7291">
        <w:rPr>
          <w:rFonts w:ascii="Arial" w:hAnsi="Arial" w:cs="Arial"/>
          <w:sz w:val="24"/>
          <w:szCs w:val="24"/>
        </w:rPr>
        <w:t xml:space="preserve">. Analiza taka pomoże w doborze środków, które mogą wyeliminować wypadki typu zderzenia boczne i tylne. Ogólne środki jakie można zastosować na skrzyżowaniach to między innymi: </w:t>
      </w:r>
      <w:r w:rsidRPr="005F7291">
        <w:rPr>
          <w:rFonts w:ascii="Arial" w:hAnsi="Arial" w:cs="Arial"/>
          <w:bCs/>
          <w:sz w:val="24"/>
          <w:szCs w:val="24"/>
        </w:rPr>
        <w:t>skanalizowanie skrzyżowania, budowa skrzyżowania typu rondo, zastosowanie sygnalizacji świetlnej na skrzyżowaniach bądź jej modernizacja (analiza programu sygnalizacji świetlnej), budowa pasów dla skrętów w lewo w obszarach zabudowanych, typ "poznański", budowa pasów dla skrętów i wysp chroniących na pasach skrętu w lewo</w:t>
      </w:r>
      <w:r w:rsidRPr="005F7291">
        <w:rPr>
          <w:rFonts w:ascii="Arial" w:hAnsi="Arial" w:cs="Arial"/>
          <w:sz w:val="24"/>
          <w:szCs w:val="24"/>
        </w:rPr>
        <w:t xml:space="preserve">. </w:t>
      </w:r>
    </w:p>
    <w:p w:rsidR="005F7291" w:rsidRPr="005F7291" w:rsidRDefault="005F7291" w:rsidP="005F7291">
      <w:pPr>
        <w:numPr>
          <w:ilvl w:val="0"/>
          <w:numId w:val="24"/>
        </w:numPr>
        <w:jc w:val="both"/>
        <w:rPr>
          <w:rFonts w:ascii="Arial" w:hAnsi="Arial" w:cs="Arial"/>
          <w:sz w:val="24"/>
          <w:szCs w:val="24"/>
        </w:rPr>
      </w:pPr>
      <w:r w:rsidRPr="005F7291">
        <w:rPr>
          <w:rFonts w:ascii="Arial" w:hAnsi="Arial" w:cs="Arial"/>
          <w:sz w:val="24"/>
          <w:szCs w:val="24"/>
        </w:rPr>
        <w:t>Gmina Nowa Wieś Lęborska – w gminie występują aż cztery problemy: zderzenia czołowe, nadmierna prędkość, najechanie na drzewo oraz wypadki w porze nocnej.  Przez gminę przechodzi droga wojewódzka 212, na której dochodzi do wielu wypadków związanych z najechaniem na drzewo i nadmierną prędkością. Z przeprowadzonych badań wynika, że te dwie przyczyny w wielu przypadkach są ze sobą powiązane. Dlatego dla wyeliminowania wypadków z skutkiem śmiertelnym należy działać kompleksowo. Powinno się bezzwłocznie przeprowadzić wycinkę drzew a w miejscach, które są chronione przez konserwatora przyrody (jeżeli takie są) ochronę ich poprze bariery energochłonne. Należy zastosować fizyczne środki uspokojenia ruchu na wjeździe do miejscowości (przewężenia,  małe ronda, czy optyczne zawężenie przekroju poprzecznego). Niezbędnym działaniem jest zainstalowanie masztów do automatycznego pomiaru prędkości.</w:t>
      </w:r>
    </w:p>
    <w:p w:rsidR="005F7291" w:rsidRPr="005F7291" w:rsidRDefault="005F7291" w:rsidP="005F7291">
      <w:pPr>
        <w:numPr>
          <w:ilvl w:val="0"/>
          <w:numId w:val="24"/>
        </w:numPr>
        <w:jc w:val="both"/>
        <w:rPr>
          <w:rFonts w:ascii="Arial" w:hAnsi="Arial" w:cs="Arial"/>
          <w:sz w:val="24"/>
          <w:szCs w:val="24"/>
        </w:rPr>
      </w:pPr>
      <w:r w:rsidRPr="005F7291">
        <w:rPr>
          <w:rFonts w:ascii="Arial" w:hAnsi="Arial" w:cs="Arial"/>
          <w:sz w:val="24"/>
          <w:szCs w:val="24"/>
        </w:rPr>
        <w:t xml:space="preserve">Gmina Wicko - – głównymi przyczynami wypadków ze skutkiem śmiertelnym są  nadmierna prędkość oraz wypadki w porze nocnej. Zmniejszenie  ciężkości wypadków spowodowanych nadmierną prędkością można osiągnąć dzięki zastosowaniu fizycznych środków uspokojenia ruchu na wjeździe do miejscowości (przewężenia,  małe ronda, czy optyczne zawężenie przekroju poprzecznego) można również zainstalować maszty do automatycznego pomiaru prędkości. Wypadki w porze nocnej mogą być powodowane ze względu na słabą widoczności elegantów drogowych oraz samych uczestników ruchu drogowego. Aby zapobiegać tym wypadkom należy  oświetlić przejścia dla pieszych oraz zastosować elementy odblaskowe poprawiające widoczność przejść dla pieszych czy urządzeń drogowych. Powinno się również zastosować </w:t>
      </w:r>
      <w:r w:rsidRPr="005F7291">
        <w:rPr>
          <w:rFonts w:ascii="Arial" w:hAnsi="Arial" w:cs="Arial"/>
          <w:sz w:val="24"/>
          <w:szCs w:val="24"/>
        </w:rPr>
        <w:lastRenderedPageBreak/>
        <w:t>elementy odblaskowe w oznakowaniu poziomym na odcinkach o dużym zagrożeniu (łuki, drzewa w skrajni drogi itp.)</w:t>
      </w:r>
    </w:p>
    <w:p w:rsidR="005F7291" w:rsidRPr="005F7291" w:rsidRDefault="005F7291" w:rsidP="005F7291">
      <w:pPr>
        <w:ind w:left="142"/>
        <w:rPr>
          <w:rFonts w:ascii="Arial" w:hAnsi="Arial" w:cs="Arial"/>
          <w:sz w:val="24"/>
          <w:szCs w:val="24"/>
        </w:rPr>
      </w:pPr>
    </w:p>
    <w:p w:rsidR="005F7291" w:rsidRPr="005F7291" w:rsidRDefault="005F7291" w:rsidP="005F7291">
      <w:pPr>
        <w:pStyle w:val="Nagwek6"/>
        <w:rPr>
          <w:rFonts w:cs="Arial"/>
          <w:szCs w:val="24"/>
        </w:rPr>
      </w:pPr>
      <w:bookmarkStart w:id="41" w:name="_Toc280789167"/>
      <w:r w:rsidRPr="005F7291">
        <w:rPr>
          <w:rFonts w:cs="Arial"/>
          <w:szCs w:val="24"/>
        </w:rPr>
        <w:t>Tablica 5.3 Ranking problemów w poszczególnych gminach powiatu lęborskiego</w:t>
      </w:r>
      <w:bookmarkEnd w:id="41"/>
      <w:r w:rsidRPr="005F7291">
        <w:rPr>
          <w:rFonts w:cs="Arial"/>
          <w:szCs w:val="24"/>
        </w:rPr>
        <w:t xml:space="preserve"> </w:t>
      </w:r>
    </w:p>
    <w:p w:rsidR="005F7291" w:rsidRPr="005F7291" w:rsidRDefault="005F7291" w:rsidP="005F7291">
      <w:pPr>
        <w:rPr>
          <w:rFonts w:ascii="Arial" w:hAnsi="Arial" w:cs="Arial"/>
          <w:sz w:val="24"/>
          <w:szCs w:val="24"/>
        </w:rPr>
      </w:pPr>
      <w:r w:rsidRPr="005F7291">
        <w:rPr>
          <w:rFonts w:ascii="Arial" w:hAnsi="Arial" w:cs="Arial"/>
          <w:noProof/>
          <w:sz w:val="24"/>
          <w:szCs w:val="24"/>
        </w:rPr>
        <w:drawing>
          <wp:inline distT="0" distB="0" distL="0" distR="0">
            <wp:extent cx="5437505" cy="3486785"/>
            <wp:effectExtent l="19050" t="0" r="0" b="0"/>
            <wp:docPr id="4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5437505" cy="3486785"/>
                    </a:xfrm>
                    <a:prstGeom prst="rect">
                      <a:avLst/>
                    </a:prstGeom>
                    <a:noFill/>
                    <a:ln w="9525">
                      <a:noFill/>
                      <a:miter lim="800000"/>
                      <a:headEnd/>
                      <a:tailEnd/>
                    </a:ln>
                  </pic:spPr>
                </pic:pic>
              </a:graphicData>
            </a:graphic>
          </wp:inline>
        </w:drawing>
      </w:r>
    </w:p>
    <w:p w:rsidR="005F7291" w:rsidRPr="005F7291" w:rsidRDefault="005F7291" w:rsidP="005F7291">
      <w:pPr>
        <w:rPr>
          <w:rFonts w:ascii="Arial" w:hAnsi="Arial" w:cs="Arial"/>
          <w:sz w:val="24"/>
          <w:szCs w:val="24"/>
        </w:rPr>
      </w:pPr>
    </w:p>
    <w:p w:rsidR="005F7291" w:rsidRPr="005F7291" w:rsidRDefault="005F7291" w:rsidP="005F7291">
      <w:pPr>
        <w:rPr>
          <w:rFonts w:ascii="Arial" w:hAnsi="Arial" w:cs="Arial"/>
          <w:sz w:val="24"/>
          <w:szCs w:val="24"/>
        </w:rPr>
      </w:pPr>
      <w:r w:rsidRPr="005F7291">
        <w:rPr>
          <w:rFonts w:ascii="Arial" w:hAnsi="Arial" w:cs="Arial"/>
          <w:sz w:val="24"/>
          <w:szCs w:val="24"/>
        </w:rPr>
        <w:t>* - średnie ryzyko wystąpienia danego problemu (15- 25% wszystkich ofiar w gminie)</w:t>
      </w:r>
    </w:p>
    <w:p w:rsidR="005F7291" w:rsidRPr="005F7291" w:rsidRDefault="005F7291" w:rsidP="005F7291">
      <w:pPr>
        <w:rPr>
          <w:rFonts w:ascii="Arial" w:hAnsi="Arial" w:cs="Arial"/>
          <w:sz w:val="24"/>
          <w:szCs w:val="24"/>
        </w:rPr>
      </w:pPr>
      <w:r w:rsidRPr="005F7291">
        <w:rPr>
          <w:rFonts w:ascii="Arial" w:hAnsi="Arial" w:cs="Arial"/>
          <w:sz w:val="24"/>
          <w:szCs w:val="24"/>
        </w:rPr>
        <w:t>** - duże ryzyko wystąpienia danego problemu (25 – 35%)</w:t>
      </w:r>
    </w:p>
    <w:p w:rsidR="005F7291" w:rsidRPr="005F7291" w:rsidRDefault="005F7291" w:rsidP="005F7291">
      <w:pPr>
        <w:rPr>
          <w:rFonts w:ascii="Arial" w:hAnsi="Arial" w:cs="Arial"/>
          <w:sz w:val="24"/>
          <w:szCs w:val="24"/>
        </w:rPr>
      </w:pPr>
      <w:r w:rsidRPr="005F7291">
        <w:rPr>
          <w:rFonts w:ascii="Arial" w:hAnsi="Arial" w:cs="Arial"/>
          <w:sz w:val="24"/>
          <w:szCs w:val="24"/>
        </w:rPr>
        <w:t>*** - bardzo duże ryzyko wystąpienia danego problemu (&gt;35%)</w:t>
      </w:r>
    </w:p>
    <w:p w:rsidR="005B1FCA" w:rsidRDefault="005B1FCA"/>
    <w:p w:rsidR="006E2155" w:rsidRDefault="006E2155">
      <w:pPr>
        <w:pStyle w:val="Nagwek1"/>
        <w:rPr>
          <w:rFonts w:cs="Arial"/>
        </w:rPr>
      </w:pPr>
      <w:bookmarkStart w:id="42" w:name="_Toc280788381"/>
      <w:r>
        <w:rPr>
          <w:rFonts w:cs="Arial"/>
        </w:rPr>
        <w:t>6. KOSZTY PROGRAMU</w:t>
      </w:r>
      <w:bookmarkEnd w:id="42"/>
    </w:p>
    <w:p w:rsidR="006E2155" w:rsidRDefault="006E2155">
      <w:pPr>
        <w:pStyle w:val="BodyText21"/>
        <w:rPr>
          <w:rFonts w:ascii="Arial" w:hAnsi="Arial" w:cs="Arial"/>
          <w:szCs w:val="22"/>
        </w:rPr>
      </w:pPr>
      <w:r>
        <w:rPr>
          <w:rFonts w:ascii="Arial" w:hAnsi="Arial" w:cs="Arial"/>
          <w:szCs w:val="22"/>
        </w:rPr>
        <w:t xml:space="preserve">Koszty realizacji programu operacyjnego przedstawione zostały w tabeli 6.1 z podziałem na poszczególne ogniwa lokalnego systemu </w:t>
      </w:r>
      <w:proofErr w:type="spellStart"/>
      <w:r>
        <w:rPr>
          <w:rFonts w:ascii="Arial" w:hAnsi="Arial" w:cs="Arial"/>
          <w:szCs w:val="22"/>
        </w:rPr>
        <w:t>brd</w:t>
      </w:r>
      <w:proofErr w:type="spellEnd"/>
      <w:r>
        <w:rPr>
          <w:rFonts w:ascii="Arial" w:hAnsi="Arial" w:cs="Arial"/>
          <w:szCs w:val="22"/>
        </w:rPr>
        <w:t>. Szacuje się, że koszty związane z realizacją przewidzianych</w:t>
      </w:r>
      <w:r w:rsidR="00C24B5E">
        <w:rPr>
          <w:rFonts w:ascii="Arial" w:hAnsi="Arial" w:cs="Arial"/>
          <w:szCs w:val="22"/>
        </w:rPr>
        <w:t xml:space="preserve"> w programie działań wyniosą 675</w:t>
      </w:r>
      <w:r>
        <w:rPr>
          <w:rFonts w:ascii="Arial" w:hAnsi="Arial" w:cs="Arial"/>
          <w:szCs w:val="22"/>
        </w:rPr>
        <w:t xml:space="preserve"> tys. złotych nie licząc kosztów związanych z zadaniami infrastrukturalnymi. Koszty te możliwe będą do oszacowania po wykonaniu szczegółowej analizy wypadków związanych z najechaniem na drzewo, słup lub inny obiekt drogowy (zadanie A1-1) oraz planu działania w zakresie kształtowania prawidłowych stref bezpieczeństwa na sieci dróg powiatu </w:t>
      </w:r>
      <w:r w:rsidR="007F4B69">
        <w:rPr>
          <w:rFonts w:ascii="Arial" w:hAnsi="Arial" w:cs="Arial"/>
          <w:szCs w:val="22"/>
        </w:rPr>
        <w:t>lęborskiego</w:t>
      </w:r>
      <w:r>
        <w:rPr>
          <w:rFonts w:ascii="Arial" w:hAnsi="Arial" w:cs="Arial"/>
          <w:szCs w:val="22"/>
        </w:rPr>
        <w:t xml:space="preserve"> (Zadanie D1-1). </w:t>
      </w:r>
    </w:p>
    <w:p w:rsidR="006E2155" w:rsidRDefault="006E2155">
      <w:pPr>
        <w:rPr>
          <w:highlight w:val="yellow"/>
        </w:rPr>
      </w:pPr>
    </w:p>
    <w:p w:rsidR="006E2155" w:rsidRDefault="006E2155">
      <w:pPr>
        <w:pStyle w:val="Nagwek6"/>
        <w:rPr>
          <w:rFonts w:cs="Arial"/>
        </w:rPr>
      </w:pPr>
      <w:bookmarkStart w:id="43" w:name="_Toc280788403"/>
      <w:r>
        <w:rPr>
          <w:rFonts w:cs="Arial"/>
        </w:rPr>
        <w:t>Tab. 6.1 Koszty realizacji programu</w:t>
      </w:r>
      <w:bookmarkEnd w:id="43"/>
      <w:r>
        <w:rPr>
          <w:rFonts w:cs="Aria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54"/>
        <w:gridCol w:w="3150"/>
      </w:tblGrid>
      <w:tr w:rsidR="006E2155">
        <w:trPr>
          <w:trHeight w:val="527"/>
        </w:trPr>
        <w:tc>
          <w:tcPr>
            <w:tcW w:w="5954" w:type="dxa"/>
            <w:vAlign w:val="center"/>
          </w:tcPr>
          <w:p w:rsidR="006E2155" w:rsidRDefault="006E2155">
            <w:pPr>
              <w:jc w:val="center"/>
              <w:rPr>
                <w:rFonts w:ascii="Arial" w:hAnsi="Arial" w:cs="Arial"/>
                <w:b/>
                <w:sz w:val="24"/>
                <w:szCs w:val="24"/>
              </w:rPr>
            </w:pPr>
            <w:r>
              <w:rPr>
                <w:rFonts w:ascii="Arial" w:hAnsi="Arial" w:cs="Arial"/>
                <w:b/>
                <w:sz w:val="24"/>
                <w:szCs w:val="24"/>
              </w:rPr>
              <w:t>Obszar</w:t>
            </w:r>
          </w:p>
        </w:tc>
        <w:tc>
          <w:tcPr>
            <w:tcW w:w="3150" w:type="dxa"/>
            <w:vAlign w:val="center"/>
          </w:tcPr>
          <w:p w:rsidR="006E2155" w:rsidRDefault="006E2155">
            <w:pPr>
              <w:jc w:val="center"/>
              <w:rPr>
                <w:rFonts w:ascii="Arial" w:hAnsi="Arial" w:cs="Arial"/>
                <w:b/>
                <w:sz w:val="24"/>
                <w:szCs w:val="24"/>
              </w:rPr>
            </w:pPr>
            <w:r>
              <w:rPr>
                <w:rFonts w:ascii="Arial" w:hAnsi="Arial" w:cs="Arial"/>
                <w:b/>
                <w:sz w:val="24"/>
                <w:szCs w:val="24"/>
              </w:rPr>
              <w:t>Koszty [tys.]</w:t>
            </w:r>
          </w:p>
        </w:tc>
      </w:tr>
      <w:tr w:rsidR="006E2155">
        <w:tc>
          <w:tcPr>
            <w:tcW w:w="5954" w:type="dxa"/>
          </w:tcPr>
          <w:p w:rsidR="006E2155" w:rsidRDefault="006E2155">
            <w:pPr>
              <w:rPr>
                <w:rFonts w:ascii="Arial" w:hAnsi="Arial" w:cs="Arial"/>
              </w:rPr>
            </w:pPr>
            <w:r>
              <w:rPr>
                <w:rFonts w:ascii="Arial" w:hAnsi="Arial" w:cs="Arial"/>
              </w:rPr>
              <w:t>Obszar A – Struktury systemu</w:t>
            </w:r>
          </w:p>
        </w:tc>
        <w:tc>
          <w:tcPr>
            <w:tcW w:w="3150" w:type="dxa"/>
            <w:vAlign w:val="center"/>
          </w:tcPr>
          <w:p w:rsidR="006E2155" w:rsidRDefault="00E35C2E">
            <w:pPr>
              <w:ind w:right="1341"/>
              <w:jc w:val="right"/>
              <w:rPr>
                <w:rFonts w:ascii="Arial" w:hAnsi="Arial" w:cs="Arial"/>
              </w:rPr>
            </w:pPr>
            <w:r>
              <w:rPr>
                <w:rFonts w:ascii="Arial" w:hAnsi="Arial" w:cs="Arial"/>
              </w:rPr>
              <w:t>200,0</w:t>
            </w:r>
          </w:p>
        </w:tc>
      </w:tr>
      <w:tr w:rsidR="006E2155">
        <w:tc>
          <w:tcPr>
            <w:tcW w:w="5954" w:type="dxa"/>
          </w:tcPr>
          <w:p w:rsidR="006E2155" w:rsidRDefault="006E2155">
            <w:pPr>
              <w:rPr>
                <w:rFonts w:ascii="Arial" w:hAnsi="Arial" w:cs="Arial"/>
              </w:rPr>
            </w:pPr>
            <w:r>
              <w:rPr>
                <w:rFonts w:ascii="Arial" w:hAnsi="Arial" w:cs="Arial"/>
              </w:rPr>
              <w:t>Obszar B - Edukacja</w:t>
            </w:r>
          </w:p>
        </w:tc>
        <w:tc>
          <w:tcPr>
            <w:tcW w:w="3150" w:type="dxa"/>
            <w:vAlign w:val="center"/>
          </w:tcPr>
          <w:p w:rsidR="006E2155" w:rsidRDefault="00E35C2E">
            <w:pPr>
              <w:ind w:right="1341"/>
              <w:jc w:val="right"/>
              <w:rPr>
                <w:rFonts w:ascii="Arial" w:hAnsi="Arial" w:cs="Arial"/>
              </w:rPr>
            </w:pPr>
            <w:r>
              <w:rPr>
                <w:rFonts w:ascii="Arial" w:hAnsi="Arial" w:cs="Arial"/>
              </w:rPr>
              <w:t>225,0</w:t>
            </w:r>
          </w:p>
        </w:tc>
      </w:tr>
      <w:tr w:rsidR="006E2155">
        <w:trPr>
          <w:trHeight w:val="236"/>
        </w:trPr>
        <w:tc>
          <w:tcPr>
            <w:tcW w:w="5954" w:type="dxa"/>
          </w:tcPr>
          <w:p w:rsidR="006E2155" w:rsidRDefault="006E2155">
            <w:pPr>
              <w:rPr>
                <w:rFonts w:ascii="Arial" w:hAnsi="Arial" w:cs="Arial"/>
              </w:rPr>
            </w:pPr>
            <w:r>
              <w:rPr>
                <w:rFonts w:ascii="Arial" w:hAnsi="Arial" w:cs="Arial"/>
              </w:rPr>
              <w:t>Obszar C - Nadzór</w:t>
            </w:r>
          </w:p>
        </w:tc>
        <w:tc>
          <w:tcPr>
            <w:tcW w:w="3150" w:type="dxa"/>
            <w:vAlign w:val="center"/>
          </w:tcPr>
          <w:p w:rsidR="006E2155" w:rsidRDefault="00E35C2E">
            <w:pPr>
              <w:ind w:right="1341"/>
              <w:jc w:val="right"/>
              <w:rPr>
                <w:rFonts w:ascii="Arial" w:hAnsi="Arial" w:cs="Arial"/>
              </w:rPr>
            </w:pPr>
            <w:r>
              <w:rPr>
                <w:rFonts w:ascii="Arial" w:hAnsi="Arial" w:cs="Arial"/>
              </w:rPr>
              <w:t>180,0</w:t>
            </w:r>
          </w:p>
        </w:tc>
      </w:tr>
      <w:tr w:rsidR="006E2155">
        <w:tc>
          <w:tcPr>
            <w:tcW w:w="5954" w:type="dxa"/>
          </w:tcPr>
          <w:p w:rsidR="006E2155" w:rsidRDefault="006E2155">
            <w:pPr>
              <w:rPr>
                <w:rFonts w:ascii="Arial" w:hAnsi="Arial" w:cs="Arial"/>
              </w:rPr>
            </w:pPr>
            <w:r>
              <w:rPr>
                <w:rFonts w:ascii="Arial" w:hAnsi="Arial" w:cs="Arial"/>
              </w:rPr>
              <w:t>Obszar D - Infrastruktura</w:t>
            </w:r>
          </w:p>
        </w:tc>
        <w:tc>
          <w:tcPr>
            <w:tcW w:w="3150" w:type="dxa"/>
            <w:vAlign w:val="center"/>
          </w:tcPr>
          <w:p w:rsidR="006E2155" w:rsidRDefault="00E35C2E">
            <w:pPr>
              <w:ind w:right="1341"/>
              <w:jc w:val="right"/>
              <w:rPr>
                <w:rFonts w:ascii="Arial" w:hAnsi="Arial" w:cs="Arial"/>
              </w:rPr>
            </w:pPr>
            <w:r>
              <w:rPr>
                <w:rFonts w:ascii="Arial" w:hAnsi="Arial" w:cs="Arial"/>
              </w:rPr>
              <w:t>30,0</w:t>
            </w:r>
            <w:r>
              <w:rPr>
                <w:rStyle w:val="Odwoanieprzypisudolnego"/>
                <w:rFonts w:ascii="Arial" w:hAnsi="Arial" w:cs="Arial"/>
              </w:rPr>
              <w:footnoteReference w:id="1"/>
            </w:r>
          </w:p>
        </w:tc>
      </w:tr>
      <w:tr w:rsidR="006E2155">
        <w:tc>
          <w:tcPr>
            <w:tcW w:w="5954" w:type="dxa"/>
          </w:tcPr>
          <w:p w:rsidR="006E2155" w:rsidRDefault="006E2155">
            <w:pPr>
              <w:rPr>
                <w:rFonts w:ascii="Arial" w:hAnsi="Arial" w:cs="Arial"/>
              </w:rPr>
            </w:pPr>
            <w:r>
              <w:rPr>
                <w:rFonts w:ascii="Arial" w:hAnsi="Arial" w:cs="Arial"/>
              </w:rPr>
              <w:t>Obszar E - Ratownictwo</w:t>
            </w:r>
          </w:p>
        </w:tc>
        <w:tc>
          <w:tcPr>
            <w:tcW w:w="3150" w:type="dxa"/>
            <w:vAlign w:val="center"/>
          </w:tcPr>
          <w:p w:rsidR="006E2155" w:rsidRDefault="00E35C2E">
            <w:pPr>
              <w:ind w:right="1341"/>
              <w:jc w:val="right"/>
              <w:rPr>
                <w:rFonts w:ascii="Arial" w:hAnsi="Arial" w:cs="Arial"/>
              </w:rPr>
            </w:pPr>
            <w:r>
              <w:rPr>
                <w:rFonts w:ascii="Arial" w:hAnsi="Arial" w:cs="Arial"/>
              </w:rPr>
              <w:t>40,0</w:t>
            </w:r>
          </w:p>
        </w:tc>
      </w:tr>
      <w:tr w:rsidR="006E2155">
        <w:tc>
          <w:tcPr>
            <w:tcW w:w="5954" w:type="dxa"/>
          </w:tcPr>
          <w:p w:rsidR="006E2155" w:rsidRDefault="006E2155">
            <w:pPr>
              <w:jc w:val="right"/>
              <w:rPr>
                <w:rFonts w:ascii="Arial" w:hAnsi="Arial" w:cs="Arial"/>
                <w:b/>
              </w:rPr>
            </w:pPr>
            <w:r>
              <w:rPr>
                <w:rFonts w:ascii="Arial" w:hAnsi="Arial" w:cs="Arial"/>
                <w:b/>
              </w:rPr>
              <w:t>SUMA</w:t>
            </w:r>
          </w:p>
        </w:tc>
        <w:tc>
          <w:tcPr>
            <w:tcW w:w="3150" w:type="dxa"/>
            <w:vAlign w:val="center"/>
          </w:tcPr>
          <w:p w:rsidR="006E2155" w:rsidRDefault="00E35C2E">
            <w:pPr>
              <w:ind w:right="1341"/>
              <w:jc w:val="right"/>
              <w:rPr>
                <w:rFonts w:ascii="Arial" w:hAnsi="Arial" w:cs="Arial"/>
                <w:b/>
              </w:rPr>
            </w:pPr>
            <w:r>
              <w:rPr>
                <w:rFonts w:ascii="Arial" w:hAnsi="Arial" w:cs="Arial"/>
                <w:b/>
              </w:rPr>
              <w:t>675,0</w:t>
            </w:r>
          </w:p>
        </w:tc>
      </w:tr>
    </w:tbl>
    <w:p w:rsidR="006E2155" w:rsidRDefault="006E2155">
      <w:pPr>
        <w:rPr>
          <w:highlight w:val="yellow"/>
        </w:rPr>
      </w:pPr>
    </w:p>
    <w:p w:rsidR="006E2155" w:rsidRDefault="006E2155">
      <w:pPr>
        <w:pStyle w:val="Nagwek1"/>
        <w:rPr>
          <w:rFonts w:cs="Arial"/>
        </w:rPr>
      </w:pPr>
      <w:bookmarkStart w:id="44" w:name="_Toc280788382"/>
      <w:r>
        <w:rPr>
          <w:rFonts w:cs="Arial"/>
        </w:rPr>
        <w:lastRenderedPageBreak/>
        <w:t>7. ZASADY WDRAŻANIA</w:t>
      </w:r>
      <w:bookmarkEnd w:id="44"/>
    </w:p>
    <w:p w:rsidR="006E2155" w:rsidRDefault="006E2155">
      <w:pPr>
        <w:pStyle w:val="Nagwek2"/>
        <w:rPr>
          <w:rFonts w:cs="Arial"/>
        </w:rPr>
      </w:pPr>
      <w:bookmarkStart w:id="45" w:name="_Toc280788383"/>
      <w:r>
        <w:rPr>
          <w:rFonts w:cs="Arial"/>
        </w:rPr>
        <w:t>7.1 Zadania wyprzedzające na rok 200</w:t>
      </w:r>
      <w:r w:rsidR="00E35C2E">
        <w:rPr>
          <w:rFonts w:cs="Arial"/>
        </w:rPr>
        <w:t>9</w:t>
      </w:r>
      <w:bookmarkEnd w:id="45"/>
    </w:p>
    <w:p w:rsidR="006E2155" w:rsidRDefault="006E2155">
      <w:pPr>
        <w:pStyle w:val="BodyText21"/>
        <w:rPr>
          <w:rFonts w:ascii="Arial" w:hAnsi="Arial" w:cs="Arial"/>
          <w:szCs w:val="22"/>
        </w:rPr>
      </w:pPr>
      <w:r>
        <w:rPr>
          <w:rFonts w:ascii="Arial" w:hAnsi="Arial" w:cs="Arial"/>
          <w:szCs w:val="22"/>
        </w:rPr>
        <w:t xml:space="preserve">Program </w:t>
      </w:r>
      <w:r w:rsidR="002702ED">
        <w:rPr>
          <w:rFonts w:ascii="Arial" w:hAnsi="Arial" w:cs="Arial"/>
          <w:szCs w:val="22"/>
        </w:rPr>
        <w:t>realizacyjny</w:t>
      </w:r>
      <w:r>
        <w:rPr>
          <w:rFonts w:ascii="Arial" w:hAnsi="Arial" w:cs="Arial"/>
          <w:szCs w:val="22"/>
        </w:rPr>
        <w:t xml:space="preserve"> </w:t>
      </w:r>
      <w:r w:rsidR="002702ED">
        <w:rPr>
          <w:rFonts w:ascii="Arial" w:hAnsi="Arial" w:cs="Arial"/>
          <w:szCs w:val="22"/>
        </w:rPr>
        <w:t>przygotowywany jest na lata 2010-2013</w:t>
      </w:r>
      <w:r>
        <w:rPr>
          <w:rFonts w:ascii="Arial" w:hAnsi="Arial" w:cs="Arial"/>
          <w:szCs w:val="22"/>
        </w:rPr>
        <w:t>. Jednak przed tym okresem konieczna jest realizacja zadań wyprzedzających, dzięki którym możliwe będzie realizowanie pozostałych działań przewidzianych w programie. Podstawą do wdrażania programu powinno być zatem powołanie Powiatowej Rady BRD oraz Powiatowego Inspektora BRD – karta zadania A1. Dzięki temu możliwe będzie sprawne zarządzanie programem poprzez podejmowanie decyzji na najwyższym szczeblu powiatowym oraz ich realizacja przez organ wykonawczy jakim będzie Powiatowy Inspektor BRD.</w:t>
      </w:r>
    </w:p>
    <w:p w:rsidR="006E2155" w:rsidRDefault="006E2155">
      <w:pPr>
        <w:pStyle w:val="Nagwek2"/>
        <w:rPr>
          <w:rFonts w:cs="Arial"/>
        </w:rPr>
      </w:pPr>
      <w:bookmarkStart w:id="46" w:name="_Toc280788384"/>
      <w:r>
        <w:rPr>
          <w:rFonts w:cs="Arial"/>
        </w:rPr>
        <w:t>7.2 Zarządzanie Programem</w:t>
      </w:r>
      <w:bookmarkEnd w:id="46"/>
    </w:p>
    <w:p w:rsidR="006E2155" w:rsidRDefault="006E2155">
      <w:pPr>
        <w:pStyle w:val="BodyText21"/>
        <w:rPr>
          <w:rFonts w:ascii="Arial" w:hAnsi="Arial" w:cs="Arial"/>
          <w:szCs w:val="22"/>
        </w:rPr>
      </w:pPr>
      <w:r>
        <w:rPr>
          <w:rFonts w:ascii="Arial" w:hAnsi="Arial" w:cs="Arial"/>
          <w:szCs w:val="22"/>
        </w:rPr>
        <w:t>Zarządzanie programem jest rolą Powiatowego Inspektora BRD. Proponuje się także, aby w instytucjach wdrażających program wytypowane zostały osoby odpowiedzialne za wdrażanie programu, dzięki czemu na poziomie powiatu ukształtuje się zespół roboczy realizujący przewidziane w programie zadania.</w:t>
      </w:r>
    </w:p>
    <w:p w:rsidR="006E2155" w:rsidRDefault="006E2155">
      <w:pPr>
        <w:jc w:val="both"/>
        <w:rPr>
          <w:rFonts w:ascii="Arial" w:hAnsi="Arial" w:cs="Arial"/>
          <w:sz w:val="24"/>
          <w:szCs w:val="22"/>
        </w:rPr>
      </w:pPr>
      <w:r>
        <w:rPr>
          <w:rFonts w:ascii="Arial" w:hAnsi="Arial" w:cs="Arial"/>
          <w:sz w:val="24"/>
          <w:szCs w:val="22"/>
        </w:rPr>
        <w:t>Pierwszym zadaniem Powiatowego Inspektora BRD dotyczącym zarządzanie programem powinno być opracowanie harmonogramu jego wdrażania odpowiednio do środków i możliwości instytucji zaangażowanych w jego wdrażanie. O postępach w realizacji poszczególnych zadań Inspektor powinien informować Radę BRD na jej posiedzeniach.</w:t>
      </w:r>
    </w:p>
    <w:p w:rsidR="006E2155" w:rsidRPr="00481F43" w:rsidRDefault="006E2155">
      <w:pPr>
        <w:pStyle w:val="Nagwek2"/>
        <w:rPr>
          <w:rFonts w:cs="Arial"/>
          <w:sz w:val="24"/>
          <w:szCs w:val="24"/>
        </w:rPr>
      </w:pPr>
      <w:bookmarkStart w:id="47" w:name="_Toc280788385"/>
      <w:r w:rsidRPr="00481F43">
        <w:rPr>
          <w:rFonts w:cs="Arial"/>
          <w:sz w:val="24"/>
          <w:szCs w:val="24"/>
        </w:rPr>
        <w:t>7.3 Monitorowanie i ocena realizacji programu</w:t>
      </w:r>
      <w:bookmarkEnd w:id="47"/>
    </w:p>
    <w:p w:rsidR="006E2155" w:rsidRDefault="006E2155">
      <w:pPr>
        <w:jc w:val="both"/>
        <w:rPr>
          <w:rFonts w:ascii="Arial" w:hAnsi="Arial" w:cs="Arial"/>
          <w:sz w:val="24"/>
          <w:szCs w:val="22"/>
        </w:rPr>
      </w:pPr>
      <w:r>
        <w:rPr>
          <w:rFonts w:ascii="Arial" w:hAnsi="Arial" w:cs="Arial"/>
          <w:sz w:val="24"/>
          <w:szCs w:val="22"/>
        </w:rPr>
        <w:t xml:space="preserve">Monitoring </w:t>
      </w:r>
      <w:proofErr w:type="spellStart"/>
      <w:r>
        <w:rPr>
          <w:rFonts w:ascii="Arial" w:hAnsi="Arial" w:cs="Arial"/>
          <w:sz w:val="24"/>
          <w:szCs w:val="22"/>
        </w:rPr>
        <w:t>brd</w:t>
      </w:r>
      <w:proofErr w:type="spellEnd"/>
      <w:r>
        <w:rPr>
          <w:rFonts w:ascii="Arial" w:hAnsi="Arial" w:cs="Arial"/>
          <w:sz w:val="24"/>
          <w:szCs w:val="22"/>
        </w:rPr>
        <w:t xml:space="preserve"> jest to system długookresowych i powtarzalnych ocen stanu </w:t>
      </w:r>
      <w:proofErr w:type="spellStart"/>
      <w:r>
        <w:rPr>
          <w:rFonts w:ascii="Arial" w:hAnsi="Arial" w:cs="Arial"/>
          <w:sz w:val="24"/>
          <w:szCs w:val="22"/>
        </w:rPr>
        <w:t>brd</w:t>
      </w:r>
      <w:proofErr w:type="spellEnd"/>
      <w:r>
        <w:rPr>
          <w:rFonts w:ascii="Arial" w:hAnsi="Arial" w:cs="Arial"/>
          <w:sz w:val="24"/>
          <w:szCs w:val="22"/>
        </w:rPr>
        <w:t xml:space="preserve">, funkcjonowania systemu </w:t>
      </w:r>
      <w:proofErr w:type="spellStart"/>
      <w:r>
        <w:rPr>
          <w:rFonts w:ascii="Arial" w:hAnsi="Arial" w:cs="Arial"/>
          <w:sz w:val="24"/>
          <w:szCs w:val="22"/>
        </w:rPr>
        <w:t>brd</w:t>
      </w:r>
      <w:proofErr w:type="spellEnd"/>
      <w:r>
        <w:rPr>
          <w:rFonts w:ascii="Arial" w:hAnsi="Arial" w:cs="Arial"/>
          <w:sz w:val="24"/>
          <w:szCs w:val="22"/>
        </w:rPr>
        <w:t xml:space="preserve"> oraz efektywności prowadzonych działań. Monitoring </w:t>
      </w:r>
      <w:proofErr w:type="spellStart"/>
      <w:r>
        <w:rPr>
          <w:rFonts w:ascii="Arial" w:hAnsi="Arial" w:cs="Arial"/>
          <w:sz w:val="24"/>
          <w:szCs w:val="22"/>
        </w:rPr>
        <w:t>brd</w:t>
      </w:r>
      <w:proofErr w:type="spellEnd"/>
      <w:r>
        <w:rPr>
          <w:rFonts w:ascii="Arial" w:hAnsi="Arial" w:cs="Arial"/>
          <w:sz w:val="24"/>
          <w:szCs w:val="22"/>
        </w:rPr>
        <w:t xml:space="preserve"> obejmuje systematyczne zbieranie danych w ustalonych okresach (miesiąc, rok, trzy lata) prowadzenie ocen, dokonywanie porównań i wyszukiwanie trendów przebiegu ocenianego zjawiska. Celem monitoringu </w:t>
      </w:r>
      <w:proofErr w:type="spellStart"/>
      <w:r>
        <w:rPr>
          <w:rFonts w:ascii="Arial" w:hAnsi="Arial" w:cs="Arial"/>
          <w:sz w:val="24"/>
          <w:szCs w:val="22"/>
        </w:rPr>
        <w:t>brd</w:t>
      </w:r>
      <w:proofErr w:type="spellEnd"/>
      <w:r>
        <w:rPr>
          <w:rFonts w:ascii="Arial" w:hAnsi="Arial" w:cs="Arial"/>
          <w:sz w:val="24"/>
          <w:szCs w:val="22"/>
        </w:rPr>
        <w:t xml:space="preserve"> jest przede wszystkim kontrola czy środki finansowe wydawane są efektywnie, a programy poprawy </w:t>
      </w:r>
      <w:proofErr w:type="spellStart"/>
      <w:r>
        <w:rPr>
          <w:rFonts w:ascii="Arial" w:hAnsi="Arial" w:cs="Arial"/>
          <w:sz w:val="24"/>
          <w:szCs w:val="22"/>
        </w:rPr>
        <w:t>brd</w:t>
      </w:r>
      <w:proofErr w:type="spellEnd"/>
      <w:r>
        <w:rPr>
          <w:rFonts w:ascii="Arial" w:hAnsi="Arial" w:cs="Arial"/>
          <w:sz w:val="24"/>
          <w:szCs w:val="22"/>
        </w:rPr>
        <w:t xml:space="preserve"> są realizowane zgodnie z założonymi celami. Prawidłowo prowadzony monitoring, daje możliwość uchwycenia w czasie wpływu podejmowanych działań na stan bezpieczeństwa, a także pozwala na szybkie wprowadzanie korekt do programów operacyjnych i finansowych.</w:t>
      </w:r>
    </w:p>
    <w:p w:rsidR="006E2155" w:rsidRDefault="006E2155">
      <w:pPr>
        <w:jc w:val="both"/>
        <w:rPr>
          <w:rFonts w:ascii="Arial" w:hAnsi="Arial" w:cs="Arial"/>
          <w:sz w:val="24"/>
          <w:szCs w:val="22"/>
        </w:rPr>
      </w:pPr>
    </w:p>
    <w:p w:rsidR="006E2155" w:rsidRDefault="006E2155">
      <w:pPr>
        <w:jc w:val="both"/>
        <w:rPr>
          <w:rFonts w:ascii="Arial" w:hAnsi="Arial" w:cs="Arial"/>
          <w:sz w:val="24"/>
          <w:szCs w:val="22"/>
        </w:rPr>
      </w:pPr>
      <w:r>
        <w:rPr>
          <w:rFonts w:ascii="Arial" w:hAnsi="Arial" w:cs="Arial"/>
          <w:sz w:val="24"/>
          <w:szCs w:val="22"/>
        </w:rPr>
        <w:t>W celu właściwego przebiegu procesu monitorowania konieczne jest przyjęcie i ocena wskaźników monitorowania. Monitorowanie powinno dotyczyć:</w:t>
      </w:r>
    </w:p>
    <w:p w:rsidR="006E2155" w:rsidRDefault="006E2155">
      <w:pPr>
        <w:numPr>
          <w:ilvl w:val="0"/>
          <w:numId w:val="18"/>
        </w:numPr>
        <w:jc w:val="both"/>
        <w:rPr>
          <w:rFonts w:ascii="Arial" w:hAnsi="Arial" w:cs="Arial"/>
          <w:sz w:val="24"/>
          <w:szCs w:val="22"/>
        </w:rPr>
      </w:pPr>
      <w:r>
        <w:rPr>
          <w:rFonts w:ascii="Arial" w:hAnsi="Arial" w:cs="Arial"/>
          <w:sz w:val="24"/>
          <w:szCs w:val="22"/>
        </w:rPr>
        <w:t>realizacji celów programu,</w:t>
      </w:r>
    </w:p>
    <w:p w:rsidR="006E2155" w:rsidRDefault="006E2155">
      <w:pPr>
        <w:numPr>
          <w:ilvl w:val="0"/>
          <w:numId w:val="18"/>
        </w:numPr>
        <w:jc w:val="both"/>
        <w:rPr>
          <w:rFonts w:ascii="Arial" w:hAnsi="Arial" w:cs="Arial"/>
          <w:sz w:val="24"/>
          <w:szCs w:val="22"/>
        </w:rPr>
      </w:pPr>
      <w:r>
        <w:rPr>
          <w:rFonts w:ascii="Arial" w:hAnsi="Arial" w:cs="Arial"/>
          <w:sz w:val="24"/>
          <w:szCs w:val="22"/>
        </w:rPr>
        <w:t>realizacji poszczególnych zadań.</w:t>
      </w:r>
    </w:p>
    <w:p w:rsidR="006E2155" w:rsidRDefault="006E2155">
      <w:pPr>
        <w:jc w:val="both"/>
        <w:rPr>
          <w:rFonts w:ascii="Arial" w:hAnsi="Arial" w:cs="Arial"/>
          <w:sz w:val="24"/>
          <w:szCs w:val="22"/>
        </w:rPr>
      </w:pPr>
    </w:p>
    <w:p w:rsidR="006E2155" w:rsidRDefault="006E2155">
      <w:pPr>
        <w:rPr>
          <w:rFonts w:ascii="Arial" w:hAnsi="Arial" w:cs="Arial"/>
          <w:sz w:val="24"/>
          <w:szCs w:val="22"/>
        </w:rPr>
      </w:pPr>
      <w:r>
        <w:rPr>
          <w:rFonts w:ascii="Arial" w:hAnsi="Arial" w:cs="Arial"/>
          <w:sz w:val="24"/>
          <w:szCs w:val="22"/>
        </w:rPr>
        <w:t>W tym celu, w kartach zadań zaproponowano wskaźniki monitorowania poszczególnych zadań wg następującego podziału:</w:t>
      </w:r>
    </w:p>
    <w:p w:rsidR="006E2155" w:rsidRDefault="006E2155">
      <w:pPr>
        <w:pStyle w:val="Listanumerowana2"/>
        <w:tabs>
          <w:tab w:val="clear" w:pos="648"/>
          <w:tab w:val="num" w:pos="567"/>
        </w:tabs>
        <w:ind w:left="568" w:hanging="284"/>
        <w:rPr>
          <w:rFonts w:cs="Arial"/>
          <w:szCs w:val="22"/>
        </w:rPr>
      </w:pPr>
      <w:r>
        <w:rPr>
          <w:rFonts w:cs="Arial"/>
          <w:b/>
          <w:szCs w:val="22"/>
        </w:rPr>
        <w:t>produktu</w:t>
      </w:r>
      <w:r>
        <w:rPr>
          <w:rFonts w:cs="Arial"/>
          <w:szCs w:val="22"/>
        </w:rPr>
        <w:t xml:space="preserve"> – odnoszące się do działalności. Liczone są w jednostkach materialnych lub monetarnych (np. długość zbudowanych dróg, liczba przebudowanych skrzyżowań),</w:t>
      </w:r>
    </w:p>
    <w:p w:rsidR="006E2155" w:rsidRDefault="006E2155">
      <w:pPr>
        <w:pStyle w:val="Listanumerowana2"/>
        <w:tabs>
          <w:tab w:val="clear" w:pos="648"/>
          <w:tab w:val="num" w:pos="567"/>
        </w:tabs>
        <w:ind w:left="568" w:hanging="284"/>
        <w:rPr>
          <w:rFonts w:cs="Arial"/>
          <w:szCs w:val="22"/>
        </w:rPr>
      </w:pPr>
      <w:r>
        <w:rPr>
          <w:rFonts w:cs="Arial"/>
          <w:b/>
          <w:szCs w:val="22"/>
        </w:rPr>
        <w:t>rezultatu</w:t>
      </w:r>
      <w:r>
        <w:rPr>
          <w:rFonts w:cs="Arial"/>
          <w:szCs w:val="22"/>
        </w:rPr>
        <w:t xml:space="preserve"> – odpowiadają bezpośrednim efektom wynikającym z programu. Dostarczają informacji o zmianach zachowania dotyczących beneficjentów. </w:t>
      </w:r>
      <w:r>
        <w:rPr>
          <w:rFonts w:cs="Arial"/>
          <w:szCs w:val="22"/>
        </w:rPr>
        <w:lastRenderedPageBreak/>
        <w:t xml:space="preserve">Mogą przybierać formę wskaźników ilościowych np. zmniejszenie liczby wypadków lub monetarnych np. zmniejszenie kosztów, </w:t>
      </w:r>
    </w:p>
    <w:p w:rsidR="006E2155" w:rsidRDefault="006E2155">
      <w:pPr>
        <w:pStyle w:val="Listanumerowana2"/>
        <w:tabs>
          <w:tab w:val="clear" w:pos="648"/>
          <w:tab w:val="num" w:pos="567"/>
        </w:tabs>
        <w:ind w:left="568" w:hanging="284"/>
        <w:rPr>
          <w:rFonts w:cs="Arial"/>
          <w:szCs w:val="22"/>
        </w:rPr>
      </w:pPr>
      <w:r>
        <w:rPr>
          <w:rFonts w:cs="Arial"/>
          <w:b/>
          <w:szCs w:val="22"/>
        </w:rPr>
        <w:t>oddziaływania</w:t>
      </w:r>
      <w:r>
        <w:rPr>
          <w:rFonts w:cs="Arial"/>
          <w:szCs w:val="22"/>
        </w:rPr>
        <w:t xml:space="preserve"> – wskaźniki odnoszące się do konsekwencji danego zadania wykraczających poza natychmiastowe efekty. Oddziaływania te mogą pojawić się po pewnym czasie okresie czasu i są bezpośrednio związane z wykonanym zadaniem.</w:t>
      </w:r>
    </w:p>
    <w:p w:rsidR="006E2155" w:rsidRDefault="006E2155">
      <w:pPr>
        <w:pStyle w:val="Listanumerowana2"/>
        <w:tabs>
          <w:tab w:val="clear" w:pos="648"/>
        </w:tabs>
        <w:rPr>
          <w:rFonts w:cs="Arial"/>
          <w:szCs w:val="22"/>
        </w:rPr>
      </w:pPr>
    </w:p>
    <w:p w:rsidR="006E2155" w:rsidRDefault="006E2155" w:rsidP="00481F43">
      <w:pPr>
        <w:pStyle w:val="Listanumerowana2"/>
        <w:tabs>
          <w:tab w:val="clear" w:pos="648"/>
        </w:tabs>
        <w:ind w:left="0" w:firstLine="0"/>
        <w:rPr>
          <w:rFonts w:cs="Arial"/>
          <w:szCs w:val="22"/>
        </w:rPr>
      </w:pPr>
      <w:r>
        <w:rPr>
          <w:rFonts w:cs="Arial"/>
          <w:szCs w:val="22"/>
        </w:rPr>
        <w:t>Monitorowanie realizacji programu powinno, zatem polegać na monitorowaniu wszystkich realizowanych zadań (</w:t>
      </w:r>
      <w:proofErr w:type="spellStart"/>
      <w:r>
        <w:rPr>
          <w:rFonts w:cs="Arial"/>
          <w:szCs w:val="22"/>
        </w:rPr>
        <w:t>wg</w:t>
      </w:r>
      <w:proofErr w:type="spellEnd"/>
      <w:r>
        <w:rPr>
          <w:rFonts w:cs="Arial"/>
          <w:szCs w:val="22"/>
        </w:rPr>
        <w:t xml:space="preserve">. podanych wskaźników) oraz określeniu ich efektów w postaci zmniejszenia liczby wypadków i ich ofiar. Zakłada się, że każda instytucja wdrażająca zadanie będzie zobowiązana dostarczyć inspektorowi </w:t>
      </w:r>
      <w:proofErr w:type="spellStart"/>
      <w:r>
        <w:rPr>
          <w:rFonts w:cs="Arial"/>
          <w:szCs w:val="22"/>
        </w:rPr>
        <w:t>brd</w:t>
      </w:r>
      <w:proofErr w:type="spellEnd"/>
      <w:r>
        <w:rPr>
          <w:rFonts w:cs="Arial"/>
          <w:szCs w:val="22"/>
        </w:rPr>
        <w:t xml:space="preserve"> sprawozdania z realizacji zadania, a ten raz w roku wykona raport zbiorczy i przedstawi go na posiedzeniu Powiatowej Rady BRD.</w:t>
      </w:r>
    </w:p>
    <w:p w:rsidR="00230069" w:rsidRDefault="00230069" w:rsidP="00481F43">
      <w:pPr>
        <w:pStyle w:val="Listanumerowana2"/>
        <w:tabs>
          <w:tab w:val="clear" w:pos="648"/>
        </w:tabs>
        <w:ind w:left="0" w:firstLine="0"/>
        <w:rPr>
          <w:rFonts w:cs="Arial"/>
          <w:szCs w:val="22"/>
        </w:rPr>
      </w:pPr>
    </w:p>
    <w:p w:rsidR="00A10F7B" w:rsidRDefault="00A10F7B" w:rsidP="00230069">
      <w:pPr>
        <w:pStyle w:val="Nagwek6"/>
      </w:pPr>
      <w:bookmarkStart w:id="48" w:name="_Toc280149985"/>
      <w:bookmarkStart w:id="49" w:name="_Toc280788404"/>
      <w:r>
        <w:t xml:space="preserve">Tabela </w:t>
      </w:r>
      <w:r w:rsidR="00ED7A29">
        <w:t>7</w:t>
      </w:r>
      <w:r>
        <w:t>.</w:t>
      </w:r>
      <w:fldSimple w:instr=" SEQ Tabela \* ARABIC \s 1 ">
        <w:r w:rsidR="00B174B0">
          <w:rPr>
            <w:noProof/>
          </w:rPr>
          <w:t>1</w:t>
        </w:r>
      </w:fldSimple>
      <w:r>
        <w:t xml:space="preserve"> Zestawienie podstawowych wskaźników monitorowania strategii </w:t>
      </w:r>
      <w:proofErr w:type="spellStart"/>
      <w:r>
        <w:t>brd</w:t>
      </w:r>
      <w:proofErr w:type="spellEnd"/>
      <w:r>
        <w:t xml:space="preserve"> do roku 2020</w:t>
      </w:r>
      <w:bookmarkEnd w:id="48"/>
      <w:bookmarkEnd w:id="49"/>
    </w:p>
    <w:tbl>
      <w:tblPr>
        <w:tblW w:w="5000" w:type="pct"/>
        <w:tblCellMar>
          <w:left w:w="70" w:type="dxa"/>
          <w:right w:w="70" w:type="dxa"/>
        </w:tblCellMar>
        <w:tblLook w:val="04A0"/>
      </w:tblPr>
      <w:tblGrid>
        <w:gridCol w:w="3044"/>
        <w:gridCol w:w="4099"/>
        <w:gridCol w:w="1054"/>
        <w:gridCol w:w="1015"/>
      </w:tblGrid>
      <w:tr w:rsidR="00A10F7B" w:rsidRPr="00ED7A29" w:rsidTr="003871F9">
        <w:trPr>
          <w:trHeight w:val="285"/>
        </w:trPr>
        <w:tc>
          <w:tcPr>
            <w:tcW w:w="1652" w:type="pct"/>
            <w:vMerge w:val="restart"/>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A10F7B" w:rsidRPr="00ED7A29" w:rsidRDefault="00A10F7B" w:rsidP="003871F9">
            <w:pPr>
              <w:jc w:val="center"/>
              <w:rPr>
                <w:b/>
                <w:bCs/>
              </w:rPr>
            </w:pPr>
            <w:r w:rsidRPr="00ED7A29">
              <w:rPr>
                <w:b/>
                <w:bCs/>
              </w:rPr>
              <w:t>CELE</w:t>
            </w:r>
          </w:p>
        </w:tc>
        <w:tc>
          <w:tcPr>
            <w:tcW w:w="2225"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A10F7B" w:rsidRPr="00ED7A29" w:rsidRDefault="00A10F7B" w:rsidP="003871F9">
            <w:pPr>
              <w:jc w:val="center"/>
              <w:rPr>
                <w:b/>
                <w:bCs/>
              </w:rPr>
            </w:pPr>
            <w:r w:rsidRPr="00ED7A29">
              <w:rPr>
                <w:b/>
                <w:bCs/>
              </w:rPr>
              <w:t>WSKAŹNIK</w:t>
            </w:r>
          </w:p>
        </w:tc>
        <w:tc>
          <w:tcPr>
            <w:tcW w:w="1123" w:type="pct"/>
            <w:gridSpan w:val="2"/>
            <w:tcBorders>
              <w:top w:val="single" w:sz="8" w:space="0" w:color="auto"/>
              <w:left w:val="nil"/>
              <w:bottom w:val="single" w:sz="4" w:space="0" w:color="auto"/>
              <w:right w:val="single" w:sz="8" w:space="0" w:color="000000"/>
            </w:tcBorders>
            <w:shd w:val="clear" w:color="000000" w:fill="FFFFFF"/>
            <w:vAlign w:val="center"/>
            <w:hideMark/>
          </w:tcPr>
          <w:p w:rsidR="00A10F7B" w:rsidRPr="00ED7A29" w:rsidRDefault="00A10F7B" w:rsidP="003871F9">
            <w:pPr>
              <w:jc w:val="center"/>
              <w:rPr>
                <w:b/>
                <w:bCs/>
              </w:rPr>
            </w:pPr>
            <w:r w:rsidRPr="00ED7A29">
              <w:rPr>
                <w:b/>
                <w:bCs/>
              </w:rPr>
              <w:t>ROK</w:t>
            </w:r>
          </w:p>
        </w:tc>
      </w:tr>
      <w:tr w:rsidR="00A10F7B" w:rsidRPr="00ED7A29" w:rsidTr="003871F9">
        <w:trPr>
          <w:trHeight w:val="285"/>
        </w:trPr>
        <w:tc>
          <w:tcPr>
            <w:tcW w:w="1652" w:type="pct"/>
            <w:vMerge/>
            <w:tcBorders>
              <w:top w:val="single" w:sz="8" w:space="0" w:color="auto"/>
              <w:left w:val="single" w:sz="8" w:space="0" w:color="auto"/>
              <w:bottom w:val="single" w:sz="4" w:space="0" w:color="auto"/>
              <w:right w:val="single" w:sz="4" w:space="0" w:color="auto"/>
            </w:tcBorders>
            <w:vAlign w:val="center"/>
            <w:hideMark/>
          </w:tcPr>
          <w:p w:rsidR="00A10F7B" w:rsidRPr="00ED7A29" w:rsidRDefault="00A10F7B" w:rsidP="003871F9">
            <w:pPr>
              <w:rPr>
                <w:b/>
                <w:bCs/>
              </w:rPr>
            </w:pPr>
          </w:p>
        </w:tc>
        <w:tc>
          <w:tcPr>
            <w:tcW w:w="2225" w:type="pct"/>
            <w:vMerge/>
            <w:tcBorders>
              <w:top w:val="single" w:sz="8" w:space="0" w:color="auto"/>
              <w:left w:val="single" w:sz="4" w:space="0" w:color="auto"/>
              <w:bottom w:val="single" w:sz="4" w:space="0" w:color="auto"/>
              <w:right w:val="single" w:sz="4" w:space="0" w:color="auto"/>
            </w:tcBorders>
            <w:vAlign w:val="center"/>
            <w:hideMark/>
          </w:tcPr>
          <w:p w:rsidR="00A10F7B" w:rsidRPr="00ED7A29" w:rsidRDefault="00A10F7B" w:rsidP="003871F9">
            <w:pPr>
              <w:rPr>
                <w:b/>
                <w:bCs/>
              </w:rPr>
            </w:pPr>
          </w:p>
        </w:tc>
        <w:tc>
          <w:tcPr>
            <w:tcW w:w="572" w:type="pct"/>
            <w:tcBorders>
              <w:top w:val="nil"/>
              <w:left w:val="nil"/>
              <w:bottom w:val="single" w:sz="4" w:space="0" w:color="auto"/>
              <w:right w:val="single" w:sz="4" w:space="0" w:color="auto"/>
            </w:tcBorders>
            <w:shd w:val="clear" w:color="000000" w:fill="FFFFFF"/>
            <w:vAlign w:val="center"/>
            <w:hideMark/>
          </w:tcPr>
          <w:p w:rsidR="00A10F7B" w:rsidRPr="00ED7A29" w:rsidRDefault="00A10F7B" w:rsidP="003871F9">
            <w:pPr>
              <w:jc w:val="center"/>
              <w:rPr>
                <w:b/>
                <w:bCs/>
              </w:rPr>
            </w:pPr>
            <w:r w:rsidRPr="00ED7A29">
              <w:rPr>
                <w:b/>
                <w:bCs/>
              </w:rPr>
              <w:t>2009</w:t>
            </w:r>
          </w:p>
        </w:tc>
        <w:tc>
          <w:tcPr>
            <w:tcW w:w="551" w:type="pct"/>
            <w:tcBorders>
              <w:top w:val="nil"/>
              <w:left w:val="nil"/>
              <w:bottom w:val="single" w:sz="4" w:space="0" w:color="auto"/>
              <w:right w:val="single" w:sz="8" w:space="0" w:color="auto"/>
            </w:tcBorders>
            <w:shd w:val="clear" w:color="000000" w:fill="FFFFFF"/>
            <w:vAlign w:val="center"/>
            <w:hideMark/>
          </w:tcPr>
          <w:p w:rsidR="00A10F7B" w:rsidRPr="00ED7A29" w:rsidRDefault="00A10F7B" w:rsidP="003871F9">
            <w:pPr>
              <w:jc w:val="center"/>
              <w:rPr>
                <w:b/>
                <w:bCs/>
              </w:rPr>
            </w:pPr>
            <w:r w:rsidRPr="00ED7A29">
              <w:rPr>
                <w:b/>
                <w:bCs/>
              </w:rPr>
              <w:t>2020</w:t>
            </w:r>
          </w:p>
        </w:tc>
      </w:tr>
      <w:tr w:rsidR="00A10F7B" w:rsidRPr="00ED7A29" w:rsidTr="003871F9">
        <w:trPr>
          <w:trHeight w:val="300"/>
        </w:trPr>
        <w:tc>
          <w:tcPr>
            <w:tcW w:w="1652" w:type="pct"/>
            <w:vMerge w:val="restart"/>
            <w:tcBorders>
              <w:top w:val="nil"/>
              <w:left w:val="single" w:sz="8" w:space="0" w:color="auto"/>
              <w:bottom w:val="single" w:sz="4" w:space="0" w:color="auto"/>
              <w:right w:val="single" w:sz="4" w:space="0" w:color="auto"/>
            </w:tcBorders>
            <w:shd w:val="clear" w:color="000000" w:fill="99CCFF"/>
            <w:vAlign w:val="center"/>
            <w:hideMark/>
          </w:tcPr>
          <w:p w:rsidR="00A10F7B" w:rsidRPr="00ED7A29" w:rsidRDefault="00A10F7B" w:rsidP="003871F9">
            <w:pPr>
              <w:jc w:val="center"/>
            </w:pPr>
            <w:r w:rsidRPr="00ED7A29">
              <w:t>Cel główny</w:t>
            </w:r>
          </w:p>
        </w:tc>
        <w:tc>
          <w:tcPr>
            <w:tcW w:w="2225" w:type="pct"/>
            <w:tcBorders>
              <w:top w:val="nil"/>
              <w:left w:val="nil"/>
              <w:bottom w:val="single" w:sz="4" w:space="0" w:color="auto"/>
              <w:right w:val="single" w:sz="4" w:space="0" w:color="auto"/>
            </w:tcBorders>
            <w:shd w:val="clear" w:color="000000" w:fill="FFFFFF"/>
            <w:vAlign w:val="center"/>
            <w:hideMark/>
          </w:tcPr>
          <w:p w:rsidR="00A10F7B" w:rsidRPr="00ED7A29" w:rsidRDefault="00A10F7B" w:rsidP="003871F9">
            <w:pPr>
              <w:jc w:val="center"/>
            </w:pPr>
            <w:r w:rsidRPr="00ED7A29">
              <w:t>Liczba ofiar śmiertelnych</w:t>
            </w:r>
          </w:p>
        </w:tc>
        <w:tc>
          <w:tcPr>
            <w:tcW w:w="572" w:type="pct"/>
            <w:tcBorders>
              <w:top w:val="nil"/>
              <w:left w:val="nil"/>
              <w:bottom w:val="single" w:sz="4" w:space="0" w:color="auto"/>
              <w:right w:val="single" w:sz="4" w:space="0" w:color="auto"/>
            </w:tcBorders>
            <w:shd w:val="clear" w:color="000000" w:fill="FFFFFF"/>
            <w:vAlign w:val="center"/>
            <w:hideMark/>
          </w:tcPr>
          <w:p w:rsidR="00A10F7B" w:rsidRPr="00ED7A29" w:rsidRDefault="007F4B69" w:rsidP="003871F9">
            <w:pPr>
              <w:jc w:val="center"/>
            </w:pPr>
            <w:r w:rsidRPr="00ED7A29">
              <w:t>7</w:t>
            </w:r>
          </w:p>
        </w:tc>
        <w:tc>
          <w:tcPr>
            <w:tcW w:w="551" w:type="pct"/>
            <w:tcBorders>
              <w:top w:val="nil"/>
              <w:left w:val="nil"/>
              <w:bottom w:val="single" w:sz="4" w:space="0" w:color="auto"/>
              <w:right w:val="single" w:sz="8" w:space="0" w:color="auto"/>
            </w:tcBorders>
            <w:shd w:val="clear" w:color="000000" w:fill="FFFFFF"/>
            <w:vAlign w:val="center"/>
            <w:hideMark/>
          </w:tcPr>
          <w:p w:rsidR="00A10F7B" w:rsidRPr="00ED7A29" w:rsidRDefault="007F4B69" w:rsidP="003871F9">
            <w:pPr>
              <w:jc w:val="center"/>
              <w:rPr>
                <w:b/>
                <w:bCs/>
                <w:color w:val="FF0000"/>
              </w:rPr>
            </w:pPr>
            <w:r w:rsidRPr="00ED7A29">
              <w:rPr>
                <w:b/>
                <w:bCs/>
                <w:color w:val="FF0000"/>
              </w:rPr>
              <w:t>3</w:t>
            </w:r>
          </w:p>
        </w:tc>
      </w:tr>
      <w:tr w:rsidR="00A10F7B" w:rsidRPr="00ED7A29" w:rsidTr="003871F9">
        <w:trPr>
          <w:trHeight w:val="300"/>
        </w:trPr>
        <w:tc>
          <w:tcPr>
            <w:tcW w:w="1652" w:type="pct"/>
            <w:vMerge/>
            <w:tcBorders>
              <w:top w:val="nil"/>
              <w:left w:val="single" w:sz="8" w:space="0" w:color="auto"/>
              <w:bottom w:val="single" w:sz="4" w:space="0" w:color="auto"/>
              <w:right w:val="single" w:sz="4" w:space="0" w:color="auto"/>
            </w:tcBorders>
            <w:vAlign w:val="center"/>
            <w:hideMark/>
          </w:tcPr>
          <w:p w:rsidR="00A10F7B" w:rsidRPr="00ED7A29" w:rsidRDefault="00A10F7B" w:rsidP="003871F9"/>
        </w:tc>
        <w:tc>
          <w:tcPr>
            <w:tcW w:w="2225" w:type="pct"/>
            <w:tcBorders>
              <w:top w:val="nil"/>
              <w:left w:val="nil"/>
              <w:bottom w:val="single" w:sz="4" w:space="0" w:color="auto"/>
              <w:right w:val="single" w:sz="4" w:space="0" w:color="auto"/>
            </w:tcBorders>
            <w:shd w:val="clear" w:color="000000" w:fill="FFFFFF"/>
            <w:vAlign w:val="center"/>
            <w:hideMark/>
          </w:tcPr>
          <w:p w:rsidR="00A10F7B" w:rsidRPr="00ED7A29" w:rsidRDefault="00A10F7B" w:rsidP="003871F9">
            <w:pPr>
              <w:jc w:val="center"/>
            </w:pPr>
            <w:r w:rsidRPr="00ED7A29">
              <w:t>Liczba ofiar śmiertelnych i ciężko rannych</w:t>
            </w:r>
          </w:p>
        </w:tc>
        <w:tc>
          <w:tcPr>
            <w:tcW w:w="572" w:type="pct"/>
            <w:tcBorders>
              <w:top w:val="nil"/>
              <w:left w:val="nil"/>
              <w:bottom w:val="single" w:sz="4" w:space="0" w:color="auto"/>
              <w:right w:val="single" w:sz="4" w:space="0" w:color="auto"/>
            </w:tcBorders>
            <w:shd w:val="clear" w:color="000000" w:fill="FFFFFF"/>
            <w:vAlign w:val="center"/>
            <w:hideMark/>
          </w:tcPr>
          <w:p w:rsidR="00A10F7B" w:rsidRPr="00ED7A29" w:rsidRDefault="00A10F7B" w:rsidP="003871F9">
            <w:pPr>
              <w:jc w:val="center"/>
            </w:pPr>
            <w:r w:rsidRPr="00ED7A29">
              <w:t>2</w:t>
            </w:r>
            <w:r w:rsidR="007F4B69" w:rsidRPr="00ED7A29">
              <w:t>9</w:t>
            </w:r>
          </w:p>
        </w:tc>
        <w:tc>
          <w:tcPr>
            <w:tcW w:w="551" w:type="pct"/>
            <w:tcBorders>
              <w:top w:val="nil"/>
              <w:left w:val="nil"/>
              <w:bottom w:val="single" w:sz="4" w:space="0" w:color="auto"/>
              <w:right w:val="single" w:sz="8" w:space="0" w:color="auto"/>
            </w:tcBorders>
            <w:shd w:val="clear" w:color="000000" w:fill="FFFFFF"/>
            <w:vAlign w:val="center"/>
            <w:hideMark/>
          </w:tcPr>
          <w:p w:rsidR="00A10F7B" w:rsidRPr="00ED7A29" w:rsidRDefault="007F4B69" w:rsidP="003871F9">
            <w:pPr>
              <w:jc w:val="center"/>
              <w:rPr>
                <w:b/>
                <w:bCs/>
                <w:color w:val="FF0000"/>
              </w:rPr>
            </w:pPr>
            <w:r w:rsidRPr="00ED7A29">
              <w:rPr>
                <w:b/>
                <w:bCs/>
                <w:color w:val="FF0000"/>
              </w:rPr>
              <w:t>14</w:t>
            </w:r>
          </w:p>
        </w:tc>
      </w:tr>
      <w:tr w:rsidR="00A10F7B" w:rsidRPr="00ED7A29" w:rsidTr="003871F9">
        <w:trPr>
          <w:trHeight w:val="600"/>
        </w:trPr>
        <w:tc>
          <w:tcPr>
            <w:tcW w:w="1652" w:type="pct"/>
            <w:vMerge/>
            <w:tcBorders>
              <w:top w:val="nil"/>
              <w:left w:val="single" w:sz="8" w:space="0" w:color="auto"/>
              <w:bottom w:val="single" w:sz="4" w:space="0" w:color="auto"/>
              <w:right w:val="single" w:sz="4" w:space="0" w:color="auto"/>
            </w:tcBorders>
            <w:vAlign w:val="center"/>
            <w:hideMark/>
          </w:tcPr>
          <w:p w:rsidR="00A10F7B" w:rsidRPr="00ED7A29" w:rsidRDefault="00A10F7B" w:rsidP="003871F9"/>
        </w:tc>
        <w:tc>
          <w:tcPr>
            <w:tcW w:w="2225" w:type="pct"/>
            <w:tcBorders>
              <w:top w:val="nil"/>
              <w:left w:val="nil"/>
              <w:bottom w:val="single" w:sz="4" w:space="0" w:color="auto"/>
              <w:right w:val="single" w:sz="4" w:space="0" w:color="auto"/>
            </w:tcBorders>
            <w:shd w:val="clear" w:color="000000" w:fill="FFFFFF"/>
            <w:vAlign w:val="center"/>
            <w:hideMark/>
          </w:tcPr>
          <w:p w:rsidR="00A10F7B" w:rsidRPr="00ED7A29" w:rsidRDefault="00A10F7B" w:rsidP="003871F9">
            <w:pPr>
              <w:jc w:val="center"/>
            </w:pPr>
            <w:r w:rsidRPr="00ED7A29">
              <w:t>Liczba ofiar śmiertelnych na 100 tys. mieszkańców</w:t>
            </w:r>
          </w:p>
        </w:tc>
        <w:tc>
          <w:tcPr>
            <w:tcW w:w="572" w:type="pct"/>
            <w:tcBorders>
              <w:top w:val="nil"/>
              <w:left w:val="nil"/>
              <w:bottom w:val="single" w:sz="4" w:space="0" w:color="auto"/>
              <w:right w:val="single" w:sz="4" w:space="0" w:color="auto"/>
            </w:tcBorders>
            <w:shd w:val="clear" w:color="000000" w:fill="FFFFFF"/>
            <w:vAlign w:val="center"/>
            <w:hideMark/>
          </w:tcPr>
          <w:p w:rsidR="00A10F7B" w:rsidRPr="00ED7A29" w:rsidRDefault="00A10F7B" w:rsidP="003871F9">
            <w:pPr>
              <w:jc w:val="center"/>
            </w:pPr>
            <w:r w:rsidRPr="00ED7A29">
              <w:t>10,3</w:t>
            </w:r>
          </w:p>
        </w:tc>
        <w:tc>
          <w:tcPr>
            <w:tcW w:w="551" w:type="pct"/>
            <w:tcBorders>
              <w:top w:val="nil"/>
              <w:left w:val="nil"/>
              <w:bottom w:val="single" w:sz="4" w:space="0" w:color="auto"/>
              <w:right w:val="single" w:sz="8" w:space="0" w:color="auto"/>
            </w:tcBorders>
            <w:shd w:val="clear" w:color="000000" w:fill="FFFFFF"/>
            <w:vAlign w:val="center"/>
            <w:hideMark/>
          </w:tcPr>
          <w:p w:rsidR="00A10F7B" w:rsidRPr="00ED7A29" w:rsidRDefault="00A10F7B" w:rsidP="003871F9">
            <w:pPr>
              <w:jc w:val="center"/>
              <w:rPr>
                <w:b/>
                <w:bCs/>
                <w:color w:val="FF0000"/>
              </w:rPr>
            </w:pPr>
            <w:r w:rsidRPr="00ED7A29">
              <w:rPr>
                <w:b/>
                <w:bCs/>
                <w:color w:val="FF0000"/>
              </w:rPr>
              <w:t>5</w:t>
            </w:r>
          </w:p>
        </w:tc>
      </w:tr>
      <w:tr w:rsidR="00A10F7B" w:rsidRPr="00ED7A29" w:rsidTr="00ED7A29">
        <w:trPr>
          <w:trHeight w:val="387"/>
        </w:trPr>
        <w:tc>
          <w:tcPr>
            <w:tcW w:w="1652" w:type="pct"/>
            <w:vMerge/>
            <w:tcBorders>
              <w:top w:val="nil"/>
              <w:left w:val="single" w:sz="8" w:space="0" w:color="auto"/>
              <w:bottom w:val="single" w:sz="4" w:space="0" w:color="auto"/>
              <w:right w:val="single" w:sz="4" w:space="0" w:color="auto"/>
            </w:tcBorders>
            <w:vAlign w:val="center"/>
            <w:hideMark/>
          </w:tcPr>
          <w:p w:rsidR="00A10F7B" w:rsidRPr="00ED7A29" w:rsidRDefault="00A10F7B" w:rsidP="003871F9"/>
        </w:tc>
        <w:tc>
          <w:tcPr>
            <w:tcW w:w="2225" w:type="pct"/>
            <w:tcBorders>
              <w:top w:val="nil"/>
              <w:left w:val="nil"/>
              <w:bottom w:val="single" w:sz="4" w:space="0" w:color="auto"/>
              <w:right w:val="single" w:sz="4" w:space="0" w:color="auto"/>
            </w:tcBorders>
            <w:shd w:val="clear" w:color="000000" w:fill="FFFFFF"/>
            <w:vAlign w:val="center"/>
            <w:hideMark/>
          </w:tcPr>
          <w:p w:rsidR="00A10F7B" w:rsidRPr="00ED7A29" w:rsidRDefault="00A10F7B" w:rsidP="003871F9">
            <w:pPr>
              <w:jc w:val="center"/>
            </w:pPr>
            <w:r w:rsidRPr="00ED7A29">
              <w:t>Liczba ofiar śmiertelnych na 10 tys. pojazdów</w:t>
            </w:r>
          </w:p>
        </w:tc>
        <w:tc>
          <w:tcPr>
            <w:tcW w:w="572" w:type="pct"/>
            <w:tcBorders>
              <w:top w:val="nil"/>
              <w:left w:val="nil"/>
              <w:bottom w:val="single" w:sz="4" w:space="0" w:color="auto"/>
              <w:right w:val="single" w:sz="4" w:space="0" w:color="auto"/>
            </w:tcBorders>
            <w:shd w:val="clear" w:color="000000" w:fill="FFFFFF"/>
            <w:noWrap/>
            <w:vAlign w:val="center"/>
            <w:hideMark/>
          </w:tcPr>
          <w:p w:rsidR="00A10F7B" w:rsidRPr="00ED7A29" w:rsidRDefault="00A10F7B" w:rsidP="003871F9">
            <w:pPr>
              <w:jc w:val="center"/>
            </w:pPr>
            <w:r w:rsidRPr="00ED7A29">
              <w:t>2</w:t>
            </w:r>
          </w:p>
        </w:tc>
        <w:tc>
          <w:tcPr>
            <w:tcW w:w="551" w:type="pct"/>
            <w:tcBorders>
              <w:top w:val="nil"/>
              <w:left w:val="nil"/>
              <w:bottom w:val="single" w:sz="4" w:space="0" w:color="auto"/>
              <w:right w:val="single" w:sz="8" w:space="0" w:color="auto"/>
            </w:tcBorders>
            <w:shd w:val="clear" w:color="000000" w:fill="FFFFFF"/>
            <w:noWrap/>
            <w:vAlign w:val="center"/>
            <w:hideMark/>
          </w:tcPr>
          <w:p w:rsidR="00A10F7B" w:rsidRPr="00ED7A29" w:rsidRDefault="00A10F7B" w:rsidP="003871F9">
            <w:pPr>
              <w:jc w:val="center"/>
              <w:rPr>
                <w:b/>
                <w:bCs/>
                <w:color w:val="FF0000"/>
              </w:rPr>
            </w:pPr>
            <w:r w:rsidRPr="00ED7A29">
              <w:rPr>
                <w:b/>
                <w:bCs/>
                <w:color w:val="FF0000"/>
              </w:rPr>
              <w:t>1</w:t>
            </w:r>
          </w:p>
        </w:tc>
      </w:tr>
      <w:tr w:rsidR="00A10F7B" w:rsidRPr="00ED7A29" w:rsidTr="00ED7A29">
        <w:trPr>
          <w:trHeight w:val="1272"/>
        </w:trPr>
        <w:tc>
          <w:tcPr>
            <w:tcW w:w="1652" w:type="pct"/>
            <w:tcBorders>
              <w:top w:val="nil"/>
              <w:left w:val="single" w:sz="8" w:space="0" w:color="auto"/>
              <w:bottom w:val="single" w:sz="4" w:space="0" w:color="auto"/>
              <w:right w:val="single" w:sz="4" w:space="0" w:color="auto"/>
            </w:tcBorders>
            <w:shd w:val="clear" w:color="000000" w:fill="FFFF99"/>
            <w:vAlign w:val="center"/>
            <w:hideMark/>
          </w:tcPr>
          <w:p w:rsidR="00A10F7B" w:rsidRPr="00ED7A29" w:rsidRDefault="00A10F7B" w:rsidP="003871F9">
            <w:pPr>
              <w:jc w:val="center"/>
            </w:pPr>
            <w:r w:rsidRPr="00ED7A29">
              <w:t>Cel 2: Kształtowanie bezpiecznych zachowań uczestników ruchu</w:t>
            </w:r>
          </w:p>
        </w:tc>
        <w:tc>
          <w:tcPr>
            <w:tcW w:w="2225" w:type="pct"/>
            <w:tcBorders>
              <w:top w:val="nil"/>
              <w:left w:val="nil"/>
              <w:bottom w:val="single" w:sz="4" w:space="0" w:color="auto"/>
              <w:right w:val="single" w:sz="4" w:space="0" w:color="auto"/>
            </w:tcBorders>
            <w:shd w:val="clear" w:color="000000" w:fill="FFFFFF"/>
            <w:vAlign w:val="center"/>
            <w:hideMark/>
          </w:tcPr>
          <w:p w:rsidR="00A10F7B" w:rsidRPr="00ED7A29" w:rsidRDefault="00A10F7B" w:rsidP="003871F9">
            <w:pPr>
              <w:jc w:val="center"/>
            </w:pPr>
            <w:r w:rsidRPr="00ED7A29">
              <w:t>Procent łącznej ofiar śmiertelnych i rannych w wyniku wypadków drogowych spowodowanych nadmierną prędkością w stosunku do ogólnej sumy ofiar [%]</w:t>
            </w:r>
          </w:p>
        </w:tc>
        <w:tc>
          <w:tcPr>
            <w:tcW w:w="572" w:type="pct"/>
            <w:tcBorders>
              <w:top w:val="nil"/>
              <w:left w:val="nil"/>
              <w:bottom w:val="single" w:sz="4" w:space="0" w:color="auto"/>
              <w:right w:val="single" w:sz="4" w:space="0" w:color="auto"/>
            </w:tcBorders>
            <w:shd w:val="clear" w:color="000000" w:fill="FFFFFF"/>
            <w:vAlign w:val="center"/>
            <w:hideMark/>
          </w:tcPr>
          <w:p w:rsidR="00A10F7B" w:rsidRPr="00ED7A29" w:rsidRDefault="00A10F7B" w:rsidP="003871F9">
            <w:pPr>
              <w:jc w:val="center"/>
            </w:pPr>
            <w:r w:rsidRPr="00ED7A29">
              <w:t>35</w:t>
            </w:r>
          </w:p>
        </w:tc>
        <w:tc>
          <w:tcPr>
            <w:tcW w:w="551" w:type="pct"/>
            <w:tcBorders>
              <w:top w:val="nil"/>
              <w:left w:val="nil"/>
              <w:bottom w:val="single" w:sz="4" w:space="0" w:color="auto"/>
              <w:right w:val="single" w:sz="8" w:space="0" w:color="auto"/>
            </w:tcBorders>
            <w:shd w:val="clear" w:color="000000" w:fill="FFFFFF"/>
            <w:vAlign w:val="center"/>
            <w:hideMark/>
          </w:tcPr>
          <w:p w:rsidR="00A10F7B" w:rsidRPr="00ED7A29" w:rsidRDefault="00A10F7B" w:rsidP="003871F9">
            <w:pPr>
              <w:jc w:val="center"/>
              <w:rPr>
                <w:b/>
                <w:bCs/>
                <w:color w:val="FF0000"/>
              </w:rPr>
            </w:pPr>
            <w:r w:rsidRPr="00ED7A29">
              <w:rPr>
                <w:b/>
                <w:bCs/>
                <w:color w:val="FF0000"/>
              </w:rPr>
              <w:t>12</w:t>
            </w:r>
          </w:p>
        </w:tc>
      </w:tr>
      <w:tr w:rsidR="00A10F7B" w:rsidRPr="00ED7A29" w:rsidTr="003871F9">
        <w:trPr>
          <w:trHeight w:val="900"/>
        </w:trPr>
        <w:tc>
          <w:tcPr>
            <w:tcW w:w="1652" w:type="pct"/>
            <w:tcBorders>
              <w:top w:val="nil"/>
              <w:left w:val="single" w:sz="8" w:space="0" w:color="auto"/>
              <w:bottom w:val="single" w:sz="4" w:space="0" w:color="auto"/>
              <w:right w:val="single" w:sz="4" w:space="0" w:color="auto"/>
            </w:tcBorders>
            <w:shd w:val="clear" w:color="000000" w:fill="FFFF99"/>
            <w:vAlign w:val="center"/>
            <w:hideMark/>
          </w:tcPr>
          <w:p w:rsidR="00A10F7B" w:rsidRPr="00ED7A29" w:rsidRDefault="00A10F7B" w:rsidP="003871F9">
            <w:pPr>
              <w:jc w:val="center"/>
            </w:pPr>
            <w:r w:rsidRPr="00ED7A29">
              <w:t>Cel 3: Ochrona pieszych, dzieci i rowerzystów</w:t>
            </w:r>
          </w:p>
        </w:tc>
        <w:tc>
          <w:tcPr>
            <w:tcW w:w="2225" w:type="pct"/>
            <w:tcBorders>
              <w:top w:val="nil"/>
              <w:left w:val="nil"/>
              <w:bottom w:val="single" w:sz="4" w:space="0" w:color="auto"/>
              <w:right w:val="single" w:sz="4" w:space="0" w:color="auto"/>
            </w:tcBorders>
            <w:shd w:val="clear" w:color="000000" w:fill="FFFFFF"/>
            <w:vAlign w:val="center"/>
            <w:hideMark/>
          </w:tcPr>
          <w:p w:rsidR="00A10F7B" w:rsidRPr="00ED7A29" w:rsidRDefault="00A10F7B" w:rsidP="003871F9">
            <w:pPr>
              <w:jc w:val="center"/>
            </w:pPr>
            <w:r w:rsidRPr="00ED7A29">
              <w:t>Stosunek liczby niechronionych uczestników ruchu jako ofiar do ogólnej liczby ofiar wypadków drogowy [%]</w:t>
            </w:r>
          </w:p>
        </w:tc>
        <w:tc>
          <w:tcPr>
            <w:tcW w:w="572" w:type="pct"/>
            <w:tcBorders>
              <w:top w:val="nil"/>
              <w:left w:val="nil"/>
              <w:bottom w:val="single" w:sz="4" w:space="0" w:color="auto"/>
              <w:right w:val="single" w:sz="4" w:space="0" w:color="auto"/>
            </w:tcBorders>
            <w:shd w:val="clear" w:color="000000" w:fill="FFFFFF"/>
            <w:vAlign w:val="center"/>
            <w:hideMark/>
          </w:tcPr>
          <w:p w:rsidR="00A10F7B" w:rsidRPr="00ED7A29" w:rsidRDefault="00A10F7B" w:rsidP="003871F9">
            <w:pPr>
              <w:jc w:val="center"/>
            </w:pPr>
            <w:r w:rsidRPr="00ED7A29">
              <w:t>17</w:t>
            </w:r>
          </w:p>
        </w:tc>
        <w:tc>
          <w:tcPr>
            <w:tcW w:w="551" w:type="pct"/>
            <w:tcBorders>
              <w:top w:val="nil"/>
              <w:left w:val="nil"/>
              <w:bottom w:val="single" w:sz="4" w:space="0" w:color="auto"/>
              <w:right w:val="single" w:sz="8" w:space="0" w:color="auto"/>
            </w:tcBorders>
            <w:shd w:val="clear" w:color="000000" w:fill="FFFFFF"/>
            <w:vAlign w:val="center"/>
            <w:hideMark/>
          </w:tcPr>
          <w:p w:rsidR="00A10F7B" w:rsidRPr="00ED7A29" w:rsidRDefault="00A10F7B" w:rsidP="003871F9">
            <w:pPr>
              <w:jc w:val="center"/>
              <w:rPr>
                <w:b/>
                <w:bCs/>
                <w:color w:val="FF0000"/>
              </w:rPr>
            </w:pPr>
            <w:r w:rsidRPr="00ED7A29">
              <w:rPr>
                <w:b/>
                <w:bCs/>
                <w:color w:val="FF0000"/>
              </w:rPr>
              <w:t>8</w:t>
            </w:r>
          </w:p>
        </w:tc>
      </w:tr>
      <w:tr w:rsidR="00A10F7B" w:rsidRPr="00ED7A29" w:rsidTr="003871F9">
        <w:trPr>
          <w:trHeight w:val="900"/>
        </w:trPr>
        <w:tc>
          <w:tcPr>
            <w:tcW w:w="1652" w:type="pct"/>
            <w:vMerge w:val="restart"/>
            <w:tcBorders>
              <w:top w:val="nil"/>
              <w:left w:val="single" w:sz="8" w:space="0" w:color="auto"/>
              <w:bottom w:val="single" w:sz="4" w:space="0" w:color="auto"/>
              <w:right w:val="single" w:sz="4" w:space="0" w:color="auto"/>
            </w:tcBorders>
            <w:shd w:val="clear" w:color="000000" w:fill="FFFF99"/>
            <w:vAlign w:val="center"/>
            <w:hideMark/>
          </w:tcPr>
          <w:p w:rsidR="00A10F7B" w:rsidRPr="00ED7A29" w:rsidRDefault="00A10F7B" w:rsidP="003871F9">
            <w:pPr>
              <w:jc w:val="center"/>
            </w:pPr>
            <w:r w:rsidRPr="00ED7A29">
              <w:t>Cel 4: Budowa i utrzymanie bezpiecznej infrastruktury drogowej</w:t>
            </w:r>
          </w:p>
        </w:tc>
        <w:tc>
          <w:tcPr>
            <w:tcW w:w="2225" w:type="pct"/>
            <w:tcBorders>
              <w:top w:val="nil"/>
              <w:left w:val="nil"/>
              <w:bottom w:val="single" w:sz="4" w:space="0" w:color="auto"/>
              <w:right w:val="single" w:sz="4" w:space="0" w:color="auto"/>
            </w:tcBorders>
            <w:shd w:val="clear" w:color="000000" w:fill="FFFFFF"/>
            <w:vAlign w:val="center"/>
            <w:hideMark/>
          </w:tcPr>
          <w:p w:rsidR="00A10F7B" w:rsidRPr="00ED7A29" w:rsidRDefault="00A10F7B" w:rsidP="003871F9">
            <w:pPr>
              <w:jc w:val="center"/>
            </w:pPr>
            <w:r w:rsidRPr="00ED7A29">
              <w:t xml:space="preserve">Stosunek liczby projektów objętych audytem </w:t>
            </w:r>
            <w:proofErr w:type="spellStart"/>
            <w:r w:rsidRPr="00ED7A29">
              <w:t>brd</w:t>
            </w:r>
            <w:proofErr w:type="spellEnd"/>
            <w:r w:rsidRPr="00ED7A29">
              <w:t xml:space="preserve"> do ogólnej liczby realizowanych projektów drogowych [%]</w:t>
            </w:r>
          </w:p>
        </w:tc>
        <w:tc>
          <w:tcPr>
            <w:tcW w:w="572" w:type="pct"/>
            <w:tcBorders>
              <w:top w:val="nil"/>
              <w:left w:val="nil"/>
              <w:bottom w:val="single" w:sz="4" w:space="0" w:color="auto"/>
              <w:right w:val="single" w:sz="4" w:space="0" w:color="auto"/>
            </w:tcBorders>
            <w:shd w:val="clear" w:color="000000" w:fill="FFFFFF"/>
            <w:vAlign w:val="center"/>
            <w:hideMark/>
          </w:tcPr>
          <w:p w:rsidR="00A10F7B" w:rsidRPr="00ED7A29" w:rsidRDefault="00A10F7B" w:rsidP="003871F9">
            <w:pPr>
              <w:jc w:val="center"/>
            </w:pPr>
            <w:r w:rsidRPr="00ED7A29">
              <w:t>0</w:t>
            </w:r>
          </w:p>
        </w:tc>
        <w:tc>
          <w:tcPr>
            <w:tcW w:w="551" w:type="pct"/>
            <w:tcBorders>
              <w:top w:val="nil"/>
              <w:left w:val="nil"/>
              <w:bottom w:val="single" w:sz="4" w:space="0" w:color="auto"/>
              <w:right w:val="single" w:sz="8" w:space="0" w:color="auto"/>
            </w:tcBorders>
            <w:shd w:val="clear" w:color="000000" w:fill="FFFFFF"/>
            <w:vAlign w:val="center"/>
            <w:hideMark/>
          </w:tcPr>
          <w:p w:rsidR="00A10F7B" w:rsidRPr="00ED7A29" w:rsidRDefault="00A10F7B" w:rsidP="003871F9">
            <w:pPr>
              <w:jc w:val="center"/>
              <w:rPr>
                <w:b/>
                <w:bCs/>
                <w:color w:val="FF0000"/>
              </w:rPr>
            </w:pPr>
            <w:r w:rsidRPr="00ED7A29">
              <w:rPr>
                <w:b/>
                <w:bCs/>
                <w:color w:val="FF0000"/>
              </w:rPr>
              <w:t>100</w:t>
            </w:r>
          </w:p>
        </w:tc>
      </w:tr>
      <w:tr w:rsidR="00A10F7B" w:rsidRPr="00ED7A29" w:rsidTr="003871F9">
        <w:trPr>
          <w:trHeight w:val="600"/>
        </w:trPr>
        <w:tc>
          <w:tcPr>
            <w:tcW w:w="1652" w:type="pct"/>
            <w:vMerge/>
            <w:tcBorders>
              <w:top w:val="nil"/>
              <w:left w:val="single" w:sz="8" w:space="0" w:color="auto"/>
              <w:bottom w:val="single" w:sz="4" w:space="0" w:color="auto"/>
              <w:right w:val="single" w:sz="4" w:space="0" w:color="auto"/>
            </w:tcBorders>
            <w:vAlign w:val="center"/>
            <w:hideMark/>
          </w:tcPr>
          <w:p w:rsidR="00A10F7B" w:rsidRPr="00ED7A29" w:rsidRDefault="00A10F7B" w:rsidP="003871F9"/>
        </w:tc>
        <w:tc>
          <w:tcPr>
            <w:tcW w:w="2225" w:type="pct"/>
            <w:tcBorders>
              <w:top w:val="nil"/>
              <w:left w:val="nil"/>
              <w:bottom w:val="single" w:sz="4" w:space="0" w:color="auto"/>
              <w:right w:val="single" w:sz="4" w:space="0" w:color="auto"/>
            </w:tcBorders>
            <w:shd w:val="clear" w:color="000000" w:fill="FFFFFF"/>
            <w:vAlign w:val="center"/>
            <w:hideMark/>
          </w:tcPr>
          <w:p w:rsidR="00A10F7B" w:rsidRPr="00ED7A29" w:rsidRDefault="00A10F7B" w:rsidP="003871F9">
            <w:pPr>
              <w:jc w:val="center"/>
            </w:pPr>
            <w:r w:rsidRPr="00ED7A29">
              <w:t>Procent zmodernizowanych najbardziej niebezpiecznych dróg [%]</w:t>
            </w:r>
          </w:p>
        </w:tc>
        <w:tc>
          <w:tcPr>
            <w:tcW w:w="572" w:type="pct"/>
            <w:tcBorders>
              <w:top w:val="nil"/>
              <w:left w:val="nil"/>
              <w:bottom w:val="single" w:sz="4" w:space="0" w:color="auto"/>
              <w:right w:val="single" w:sz="4" w:space="0" w:color="auto"/>
            </w:tcBorders>
            <w:shd w:val="clear" w:color="000000" w:fill="FFFFFF"/>
            <w:vAlign w:val="center"/>
            <w:hideMark/>
          </w:tcPr>
          <w:p w:rsidR="00A10F7B" w:rsidRPr="00ED7A29" w:rsidRDefault="00A10F7B" w:rsidP="003871F9">
            <w:pPr>
              <w:jc w:val="center"/>
            </w:pPr>
            <w:r w:rsidRPr="00ED7A29">
              <w:t>0</w:t>
            </w:r>
          </w:p>
        </w:tc>
        <w:tc>
          <w:tcPr>
            <w:tcW w:w="551" w:type="pct"/>
            <w:tcBorders>
              <w:top w:val="nil"/>
              <w:left w:val="nil"/>
              <w:bottom w:val="single" w:sz="4" w:space="0" w:color="auto"/>
              <w:right w:val="single" w:sz="8" w:space="0" w:color="auto"/>
            </w:tcBorders>
            <w:shd w:val="clear" w:color="000000" w:fill="FFFFFF"/>
            <w:vAlign w:val="center"/>
            <w:hideMark/>
          </w:tcPr>
          <w:p w:rsidR="00A10F7B" w:rsidRPr="00ED7A29" w:rsidRDefault="00A10F7B" w:rsidP="003871F9">
            <w:pPr>
              <w:jc w:val="center"/>
              <w:rPr>
                <w:b/>
                <w:bCs/>
                <w:color w:val="FF0000"/>
              </w:rPr>
            </w:pPr>
            <w:r w:rsidRPr="00ED7A29">
              <w:rPr>
                <w:b/>
                <w:bCs/>
                <w:color w:val="FF0000"/>
              </w:rPr>
              <w:t>100</w:t>
            </w:r>
          </w:p>
        </w:tc>
      </w:tr>
      <w:tr w:rsidR="00A10F7B" w:rsidRPr="00ED7A29" w:rsidTr="003871F9">
        <w:trPr>
          <w:trHeight w:val="600"/>
        </w:trPr>
        <w:tc>
          <w:tcPr>
            <w:tcW w:w="1652" w:type="pct"/>
            <w:vMerge/>
            <w:tcBorders>
              <w:top w:val="nil"/>
              <w:left w:val="single" w:sz="8" w:space="0" w:color="auto"/>
              <w:bottom w:val="single" w:sz="4" w:space="0" w:color="auto"/>
              <w:right w:val="single" w:sz="4" w:space="0" w:color="auto"/>
            </w:tcBorders>
            <w:vAlign w:val="center"/>
            <w:hideMark/>
          </w:tcPr>
          <w:p w:rsidR="00A10F7B" w:rsidRPr="00ED7A29" w:rsidRDefault="00A10F7B" w:rsidP="003871F9"/>
        </w:tc>
        <w:tc>
          <w:tcPr>
            <w:tcW w:w="2225" w:type="pct"/>
            <w:tcBorders>
              <w:top w:val="nil"/>
              <w:left w:val="nil"/>
              <w:bottom w:val="single" w:sz="4" w:space="0" w:color="auto"/>
              <w:right w:val="single" w:sz="4" w:space="0" w:color="auto"/>
            </w:tcBorders>
            <w:shd w:val="clear" w:color="000000" w:fill="FFFFFF"/>
            <w:vAlign w:val="center"/>
            <w:hideMark/>
          </w:tcPr>
          <w:p w:rsidR="00A10F7B" w:rsidRPr="00ED7A29" w:rsidRDefault="00A10F7B" w:rsidP="003871F9">
            <w:pPr>
              <w:jc w:val="center"/>
            </w:pPr>
            <w:r w:rsidRPr="00ED7A29">
              <w:t>Procent zmodernizowanych najbardziej niebezpiecznych skrzyżowań [%]</w:t>
            </w:r>
          </w:p>
        </w:tc>
        <w:tc>
          <w:tcPr>
            <w:tcW w:w="572" w:type="pct"/>
            <w:tcBorders>
              <w:top w:val="nil"/>
              <w:left w:val="nil"/>
              <w:bottom w:val="single" w:sz="4" w:space="0" w:color="auto"/>
              <w:right w:val="single" w:sz="4" w:space="0" w:color="auto"/>
            </w:tcBorders>
            <w:shd w:val="clear" w:color="000000" w:fill="FFFFFF"/>
            <w:vAlign w:val="center"/>
            <w:hideMark/>
          </w:tcPr>
          <w:p w:rsidR="00A10F7B" w:rsidRPr="00ED7A29" w:rsidRDefault="00A10F7B" w:rsidP="003871F9">
            <w:pPr>
              <w:jc w:val="center"/>
            </w:pPr>
            <w:r w:rsidRPr="00ED7A29">
              <w:t>0</w:t>
            </w:r>
          </w:p>
        </w:tc>
        <w:tc>
          <w:tcPr>
            <w:tcW w:w="551" w:type="pct"/>
            <w:tcBorders>
              <w:top w:val="nil"/>
              <w:left w:val="nil"/>
              <w:bottom w:val="single" w:sz="4" w:space="0" w:color="auto"/>
              <w:right w:val="single" w:sz="8" w:space="0" w:color="auto"/>
            </w:tcBorders>
            <w:shd w:val="clear" w:color="000000" w:fill="FFFFFF"/>
            <w:vAlign w:val="center"/>
            <w:hideMark/>
          </w:tcPr>
          <w:p w:rsidR="00A10F7B" w:rsidRPr="00ED7A29" w:rsidRDefault="00A10F7B" w:rsidP="003871F9">
            <w:pPr>
              <w:jc w:val="center"/>
              <w:rPr>
                <w:b/>
                <w:bCs/>
                <w:color w:val="FF0000"/>
              </w:rPr>
            </w:pPr>
            <w:r w:rsidRPr="00ED7A29">
              <w:rPr>
                <w:b/>
                <w:bCs/>
                <w:color w:val="FF0000"/>
              </w:rPr>
              <w:t>100</w:t>
            </w:r>
          </w:p>
        </w:tc>
      </w:tr>
      <w:tr w:rsidR="00A10F7B" w:rsidRPr="00ED7A29" w:rsidTr="00ED7A29">
        <w:trPr>
          <w:trHeight w:val="1207"/>
        </w:trPr>
        <w:tc>
          <w:tcPr>
            <w:tcW w:w="1652" w:type="pct"/>
            <w:vMerge w:val="restart"/>
            <w:tcBorders>
              <w:top w:val="nil"/>
              <w:left w:val="single" w:sz="8" w:space="0" w:color="auto"/>
              <w:bottom w:val="single" w:sz="8" w:space="0" w:color="000000"/>
              <w:right w:val="single" w:sz="4" w:space="0" w:color="auto"/>
            </w:tcBorders>
            <w:shd w:val="clear" w:color="000000" w:fill="FFFF99"/>
            <w:vAlign w:val="center"/>
            <w:hideMark/>
          </w:tcPr>
          <w:p w:rsidR="00A10F7B" w:rsidRPr="00ED7A29" w:rsidRDefault="00A10F7B" w:rsidP="003871F9">
            <w:pPr>
              <w:jc w:val="center"/>
            </w:pPr>
            <w:r w:rsidRPr="00ED7A29">
              <w:t>Cel 5: Zmniejszenie ciężkości i konsekwencji wypadków drogowych</w:t>
            </w:r>
          </w:p>
        </w:tc>
        <w:tc>
          <w:tcPr>
            <w:tcW w:w="2225" w:type="pct"/>
            <w:tcBorders>
              <w:top w:val="nil"/>
              <w:left w:val="nil"/>
              <w:bottom w:val="single" w:sz="4" w:space="0" w:color="auto"/>
              <w:right w:val="single" w:sz="4" w:space="0" w:color="auto"/>
            </w:tcBorders>
            <w:shd w:val="clear" w:color="000000" w:fill="FFFFFF"/>
            <w:vAlign w:val="center"/>
            <w:hideMark/>
          </w:tcPr>
          <w:p w:rsidR="00A10F7B" w:rsidRPr="00ED7A29" w:rsidRDefault="00A10F7B" w:rsidP="003871F9">
            <w:pPr>
              <w:jc w:val="center"/>
            </w:pPr>
            <w:r w:rsidRPr="00ED7A29">
              <w:t>Liczba ofiar śmiertelnych na 100 wypadków</w:t>
            </w:r>
          </w:p>
        </w:tc>
        <w:tc>
          <w:tcPr>
            <w:tcW w:w="572" w:type="pct"/>
            <w:tcBorders>
              <w:top w:val="nil"/>
              <w:left w:val="nil"/>
              <w:bottom w:val="single" w:sz="4" w:space="0" w:color="auto"/>
              <w:right w:val="single" w:sz="4" w:space="0" w:color="auto"/>
            </w:tcBorders>
            <w:shd w:val="clear" w:color="000000" w:fill="FFFFFF"/>
            <w:vAlign w:val="center"/>
            <w:hideMark/>
          </w:tcPr>
          <w:p w:rsidR="00A10F7B" w:rsidRPr="00ED7A29" w:rsidRDefault="00A10F7B" w:rsidP="003871F9">
            <w:pPr>
              <w:jc w:val="center"/>
            </w:pPr>
            <w:r w:rsidRPr="00ED7A29">
              <w:t>11</w:t>
            </w:r>
          </w:p>
        </w:tc>
        <w:tc>
          <w:tcPr>
            <w:tcW w:w="551" w:type="pct"/>
            <w:tcBorders>
              <w:top w:val="nil"/>
              <w:left w:val="nil"/>
              <w:bottom w:val="single" w:sz="4" w:space="0" w:color="auto"/>
              <w:right w:val="single" w:sz="8" w:space="0" w:color="auto"/>
            </w:tcBorders>
            <w:shd w:val="clear" w:color="000000" w:fill="FFFFFF"/>
            <w:vAlign w:val="center"/>
            <w:hideMark/>
          </w:tcPr>
          <w:p w:rsidR="00A10F7B" w:rsidRPr="00ED7A29" w:rsidRDefault="00A10F7B" w:rsidP="003871F9">
            <w:pPr>
              <w:jc w:val="center"/>
              <w:rPr>
                <w:b/>
                <w:bCs/>
                <w:color w:val="FF0000"/>
              </w:rPr>
            </w:pPr>
            <w:r w:rsidRPr="00ED7A29">
              <w:rPr>
                <w:b/>
                <w:bCs/>
                <w:color w:val="FF0000"/>
              </w:rPr>
              <w:t>5</w:t>
            </w:r>
          </w:p>
        </w:tc>
      </w:tr>
      <w:tr w:rsidR="00A10F7B" w:rsidRPr="00ED7A29" w:rsidTr="003871F9">
        <w:trPr>
          <w:trHeight w:val="1215"/>
        </w:trPr>
        <w:tc>
          <w:tcPr>
            <w:tcW w:w="1652" w:type="pct"/>
            <w:vMerge/>
            <w:tcBorders>
              <w:top w:val="nil"/>
              <w:left w:val="single" w:sz="8" w:space="0" w:color="auto"/>
              <w:bottom w:val="single" w:sz="8" w:space="0" w:color="000000"/>
              <w:right w:val="single" w:sz="4" w:space="0" w:color="auto"/>
            </w:tcBorders>
            <w:vAlign w:val="center"/>
            <w:hideMark/>
          </w:tcPr>
          <w:p w:rsidR="00A10F7B" w:rsidRPr="00ED7A29" w:rsidRDefault="00A10F7B" w:rsidP="003871F9"/>
        </w:tc>
        <w:tc>
          <w:tcPr>
            <w:tcW w:w="2225" w:type="pct"/>
            <w:tcBorders>
              <w:top w:val="nil"/>
              <w:left w:val="nil"/>
              <w:bottom w:val="single" w:sz="8" w:space="0" w:color="auto"/>
              <w:right w:val="single" w:sz="4" w:space="0" w:color="auto"/>
            </w:tcBorders>
            <w:shd w:val="clear" w:color="000000" w:fill="FFFFFF"/>
            <w:vAlign w:val="center"/>
            <w:hideMark/>
          </w:tcPr>
          <w:p w:rsidR="00A10F7B" w:rsidRPr="00ED7A29" w:rsidRDefault="00A10F7B" w:rsidP="003871F9">
            <w:pPr>
              <w:jc w:val="center"/>
            </w:pPr>
            <w:r w:rsidRPr="00ED7A29">
              <w:t>Stosunek liczby ofiar zmarłych w ciągu 30 dni od wypadku w wyniku odniesionych obrażeń do liczby wszystkich ofiar śmiertelnych wypadków drogowych [%]</w:t>
            </w:r>
          </w:p>
        </w:tc>
        <w:tc>
          <w:tcPr>
            <w:tcW w:w="572" w:type="pct"/>
            <w:tcBorders>
              <w:top w:val="nil"/>
              <w:left w:val="nil"/>
              <w:bottom w:val="single" w:sz="8" w:space="0" w:color="auto"/>
              <w:right w:val="single" w:sz="4" w:space="0" w:color="auto"/>
            </w:tcBorders>
            <w:shd w:val="clear" w:color="000000" w:fill="FFFFFF"/>
            <w:vAlign w:val="center"/>
            <w:hideMark/>
          </w:tcPr>
          <w:p w:rsidR="00A10F7B" w:rsidRPr="00ED7A29" w:rsidRDefault="00A10F7B" w:rsidP="003871F9">
            <w:pPr>
              <w:jc w:val="center"/>
            </w:pPr>
            <w:r w:rsidRPr="00ED7A29">
              <w:t>33,3</w:t>
            </w:r>
          </w:p>
        </w:tc>
        <w:tc>
          <w:tcPr>
            <w:tcW w:w="551" w:type="pct"/>
            <w:tcBorders>
              <w:top w:val="nil"/>
              <w:left w:val="nil"/>
              <w:bottom w:val="single" w:sz="8" w:space="0" w:color="auto"/>
              <w:right w:val="single" w:sz="8" w:space="0" w:color="auto"/>
            </w:tcBorders>
            <w:shd w:val="clear" w:color="000000" w:fill="FFFFFF"/>
            <w:vAlign w:val="center"/>
            <w:hideMark/>
          </w:tcPr>
          <w:p w:rsidR="00A10F7B" w:rsidRPr="00ED7A29" w:rsidRDefault="00A10F7B" w:rsidP="003871F9">
            <w:pPr>
              <w:jc w:val="center"/>
              <w:rPr>
                <w:b/>
                <w:bCs/>
                <w:color w:val="FF0000"/>
              </w:rPr>
            </w:pPr>
            <w:r w:rsidRPr="00ED7A29">
              <w:rPr>
                <w:b/>
                <w:bCs/>
                <w:color w:val="FF0000"/>
              </w:rPr>
              <w:t>16,5</w:t>
            </w:r>
          </w:p>
        </w:tc>
      </w:tr>
    </w:tbl>
    <w:p w:rsidR="00A10F7B" w:rsidRDefault="00A10F7B">
      <w:pPr>
        <w:pStyle w:val="Listanumerowana"/>
        <w:numPr>
          <w:ilvl w:val="0"/>
          <w:numId w:val="0"/>
        </w:numPr>
        <w:rPr>
          <w:rFonts w:cs="Arial"/>
          <w:sz w:val="20"/>
          <w:szCs w:val="20"/>
        </w:rPr>
      </w:pPr>
    </w:p>
    <w:p w:rsidR="006E2155" w:rsidRDefault="006E2155">
      <w:pPr>
        <w:pStyle w:val="Nagwek1"/>
        <w:rPr>
          <w:rFonts w:cs="Arial"/>
        </w:rPr>
      </w:pPr>
      <w:bookmarkStart w:id="50" w:name="_Toc280788386"/>
      <w:r>
        <w:rPr>
          <w:rFonts w:cs="Arial"/>
        </w:rPr>
        <w:lastRenderedPageBreak/>
        <w:t>8. ZAKOŃCZENIE</w:t>
      </w:r>
      <w:bookmarkEnd w:id="50"/>
    </w:p>
    <w:p w:rsidR="006E2155" w:rsidRDefault="006E2155">
      <w:pPr>
        <w:pStyle w:val="Listanumerowana"/>
        <w:numPr>
          <w:ilvl w:val="0"/>
          <w:numId w:val="0"/>
        </w:numPr>
        <w:rPr>
          <w:rFonts w:cs="Arial"/>
          <w:sz w:val="20"/>
          <w:szCs w:val="20"/>
        </w:rPr>
      </w:pPr>
    </w:p>
    <w:p w:rsidR="006E2155" w:rsidRDefault="006E2155">
      <w:pPr>
        <w:jc w:val="both"/>
        <w:rPr>
          <w:rFonts w:ascii="Arial" w:hAnsi="Arial" w:cs="Arial"/>
          <w:sz w:val="24"/>
          <w:szCs w:val="22"/>
        </w:rPr>
      </w:pPr>
      <w:r>
        <w:rPr>
          <w:rFonts w:ascii="Arial" w:hAnsi="Arial" w:cs="Arial"/>
          <w:sz w:val="24"/>
          <w:szCs w:val="22"/>
        </w:rPr>
        <w:t>Niniejszy Pro</w:t>
      </w:r>
      <w:r w:rsidR="00481F43">
        <w:rPr>
          <w:rFonts w:ascii="Arial" w:hAnsi="Arial" w:cs="Arial"/>
          <w:sz w:val="24"/>
          <w:szCs w:val="22"/>
        </w:rPr>
        <w:t>gram Real</w:t>
      </w:r>
      <w:r w:rsidR="00E35C2E">
        <w:rPr>
          <w:rFonts w:ascii="Arial" w:hAnsi="Arial" w:cs="Arial"/>
          <w:sz w:val="24"/>
          <w:szCs w:val="22"/>
        </w:rPr>
        <w:t>izacyjny BRD na la</w:t>
      </w:r>
      <w:r w:rsidR="00443646">
        <w:rPr>
          <w:rFonts w:ascii="Arial" w:hAnsi="Arial" w:cs="Arial"/>
          <w:sz w:val="24"/>
          <w:szCs w:val="22"/>
        </w:rPr>
        <w:t>ta 2011</w:t>
      </w:r>
      <w:r w:rsidR="00E35C2E">
        <w:rPr>
          <w:rFonts w:ascii="Arial" w:hAnsi="Arial" w:cs="Arial"/>
          <w:sz w:val="24"/>
          <w:szCs w:val="22"/>
        </w:rPr>
        <w:t xml:space="preserve"> – 2013</w:t>
      </w:r>
      <w:r>
        <w:rPr>
          <w:rFonts w:ascii="Arial" w:hAnsi="Arial" w:cs="Arial"/>
          <w:sz w:val="24"/>
          <w:szCs w:val="22"/>
        </w:rPr>
        <w:t xml:space="preserve"> jest pierwszym etapem realizacji Strategii BRD przyjętej w ramach Powiatowego Programu Bezpieczeństwa R</w:t>
      </w:r>
      <w:r w:rsidR="00CD2610">
        <w:rPr>
          <w:rFonts w:ascii="Arial" w:hAnsi="Arial" w:cs="Arial"/>
          <w:sz w:val="24"/>
          <w:szCs w:val="22"/>
        </w:rPr>
        <w:t xml:space="preserve">uchu Drogowego - GAMBIT </w:t>
      </w:r>
      <w:r w:rsidR="00F70B0D">
        <w:rPr>
          <w:rFonts w:ascii="Arial" w:hAnsi="Arial" w:cs="Arial"/>
          <w:sz w:val="24"/>
          <w:szCs w:val="22"/>
        </w:rPr>
        <w:t>Lęborski</w:t>
      </w:r>
      <w:r>
        <w:rPr>
          <w:rFonts w:ascii="Arial" w:hAnsi="Arial" w:cs="Arial"/>
          <w:sz w:val="24"/>
          <w:szCs w:val="22"/>
        </w:rPr>
        <w:t xml:space="preserve">. Należy zwrócić uwagę, że Program </w:t>
      </w:r>
      <w:r w:rsidR="00E35C2E">
        <w:rPr>
          <w:rFonts w:ascii="Arial" w:hAnsi="Arial" w:cs="Arial"/>
          <w:sz w:val="24"/>
          <w:szCs w:val="22"/>
        </w:rPr>
        <w:t xml:space="preserve">Realizacyjny </w:t>
      </w:r>
      <w:r>
        <w:rPr>
          <w:rFonts w:ascii="Arial" w:hAnsi="Arial" w:cs="Arial"/>
          <w:sz w:val="24"/>
          <w:szCs w:val="22"/>
        </w:rPr>
        <w:t xml:space="preserve"> BRD nie jest gotową receptą na zmniejszenie liczby ofiar śmiertelnych w wypadkach drogowych, lecz usystematyzowanym zbiorem zadań, których systematyczna i wytrwała realizacja może doprowadzić do zmniejszenia zagrożenia zdrowa i życia uczestników ruchu drogowego. Czas już bowiem przerwać swoiste </w:t>
      </w:r>
      <w:r>
        <w:rPr>
          <w:rFonts w:ascii="Arial" w:hAnsi="Arial" w:cs="Arial"/>
          <w:i/>
          <w:sz w:val="24"/>
          <w:szCs w:val="22"/>
        </w:rPr>
        <w:t xml:space="preserve">status quo </w:t>
      </w:r>
      <w:r>
        <w:rPr>
          <w:rFonts w:ascii="Arial" w:hAnsi="Arial" w:cs="Arial"/>
          <w:sz w:val="24"/>
          <w:szCs w:val="22"/>
        </w:rPr>
        <w:t xml:space="preserve">i przystąpić do radykalnego zmniejszania liczby ofiar śmiertelnych w wypadkach drogowych, z pożytkiem dla wszystkich mieszkańców i gości powiatu </w:t>
      </w:r>
      <w:r w:rsidR="007F4B69">
        <w:rPr>
          <w:rFonts w:ascii="Arial" w:hAnsi="Arial" w:cs="Arial"/>
          <w:sz w:val="24"/>
          <w:szCs w:val="22"/>
        </w:rPr>
        <w:t>lęborskiego</w:t>
      </w:r>
      <w:r>
        <w:rPr>
          <w:rFonts w:ascii="Arial" w:hAnsi="Arial" w:cs="Arial"/>
          <w:sz w:val="24"/>
          <w:szCs w:val="22"/>
        </w:rPr>
        <w:t xml:space="preserve">. </w:t>
      </w:r>
    </w:p>
    <w:p w:rsidR="006E2155" w:rsidRDefault="006E2155">
      <w:pPr>
        <w:pStyle w:val="Nagwek1"/>
        <w:rPr>
          <w:rFonts w:cs="Arial"/>
        </w:rPr>
      </w:pPr>
    </w:p>
    <w:p w:rsidR="006E2155" w:rsidRDefault="006E2155">
      <w:pPr>
        <w:pStyle w:val="Listapunktowana2"/>
        <w:numPr>
          <w:ilvl w:val="0"/>
          <w:numId w:val="0"/>
        </w:numPr>
        <w:ind w:left="284"/>
        <w:rPr>
          <w:sz w:val="20"/>
        </w:rPr>
      </w:pPr>
    </w:p>
    <w:sectPr w:rsidR="006E2155" w:rsidSect="009671F3">
      <w:headerReference w:type="default" r:id="rId28"/>
      <w:footerReference w:type="default" r:id="rId29"/>
      <w:pgSz w:w="11906" w:h="16838"/>
      <w:pgMar w:top="1417" w:right="1417" w:bottom="1417" w:left="1417" w:header="708" w:footer="708" w:gutter="0"/>
      <w:pgNumType w:start="1"/>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6A7E" w:rsidRDefault="008E6A7E">
      <w:r>
        <w:separator/>
      </w:r>
    </w:p>
  </w:endnote>
  <w:endnote w:type="continuationSeparator" w:id="0">
    <w:p w:rsidR="008E6A7E" w:rsidRDefault="008E6A7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AFF" w:usb1="C000605B" w:usb2="00000029" w:usb3="00000000" w:csb0="000101FF" w:csb1="00000000"/>
  </w:font>
  <w:font w:name="TimesEE">
    <w:panose1 w:val="00000000000000000000"/>
    <w:charset w:val="EE"/>
    <w:family w:val="modern"/>
    <w:notTrueType/>
    <w:pitch w:val="default"/>
    <w:sig w:usb0="00000005" w:usb1="00000000" w:usb2="00000000" w:usb3="00000000" w:csb0="00000002" w:csb1="00000000"/>
  </w:font>
  <w:font w:name="Arial Black">
    <w:panose1 w:val="020B0A04020102020204"/>
    <w:charset w:val="EE"/>
    <w:family w:val="swiss"/>
    <w:pitch w:val="variable"/>
    <w:sig w:usb0="00000287" w:usb1="00000000" w:usb2="00000000" w:usb3="00000000" w:csb0="0000009F" w:csb1="00000000"/>
  </w:font>
  <w:font w:name="Calibri">
    <w:panose1 w:val="020F0502020204030204"/>
    <w:charset w:val="EE"/>
    <w:family w:val="swiss"/>
    <w:pitch w:val="variable"/>
    <w:sig w:usb0="A00002EF" w:usb1="4000207B" w:usb2="00000000" w:usb3="00000000" w:csb0="0000009F" w:csb1="00000000"/>
  </w:font>
  <w:font w:name="Geometr415LtPL-Regular">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4B0" w:rsidRPr="0048554B" w:rsidRDefault="00B174B0" w:rsidP="0048554B">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4B0" w:rsidRDefault="00B174B0">
    <w:pPr>
      <w:pStyle w:val="Stopka"/>
      <w:jc w:val="center"/>
      <w:rPr>
        <w:color w:val="999999"/>
      </w:rPr>
    </w:pPr>
    <w:r>
      <w:rPr>
        <w:rStyle w:val="Numerstrony"/>
        <w:color w:val="999999"/>
      </w:rPr>
      <w:fldChar w:fldCharType="begin"/>
    </w:r>
    <w:r>
      <w:rPr>
        <w:rStyle w:val="Numerstrony"/>
        <w:color w:val="999999"/>
      </w:rPr>
      <w:instrText xml:space="preserve"> PAGE </w:instrText>
    </w:r>
    <w:r>
      <w:rPr>
        <w:rStyle w:val="Numerstrony"/>
        <w:color w:val="999999"/>
      </w:rPr>
      <w:fldChar w:fldCharType="separate"/>
    </w:r>
    <w:r w:rsidR="00BB66CE">
      <w:rPr>
        <w:rStyle w:val="Numerstrony"/>
        <w:noProof/>
        <w:color w:val="999999"/>
      </w:rPr>
      <w:t>33</w:t>
    </w:r>
    <w:r>
      <w:rPr>
        <w:rStyle w:val="Numerstrony"/>
        <w:color w:val="999999"/>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6A7E" w:rsidRDefault="008E6A7E">
      <w:r>
        <w:separator/>
      </w:r>
    </w:p>
  </w:footnote>
  <w:footnote w:type="continuationSeparator" w:id="0">
    <w:p w:rsidR="008E6A7E" w:rsidRDefault="008E6A7E">
      <w:r>
        <w:continuationSeparator/>
      </w:r>
    </w:p>
  </w:footnote>
  <w:footnote w:id="1">
    <w:p w:rsidR="00B174B0" w:rsidRDefault="00B174B0">
      <w:pPr>
        <w:pStyle w:val="Tekstprzypisudolnego"/>
      </w:pPr>
      <w:r>
        <w:rPr>
          <w:rStyle w:val="Odwoanieprzypisudolnego"/>
        </w:rPr>
        <w:footnoteRef/>
      </w:r>
      <w:r>
        <w:t xml:space="preserve"> Koszty z zadania D1-2 Priorytet 2.1. Pozostałe koszty dotyczące infrastruktury nie zostały uwzględnione ze względu na brak danych dotyczących szczegółowych potrzeb w poszczególnych gminach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4B0" w:rsidRDefault="00B174B0">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4B0" w:rsidRPr="0048554B" w:rsidRDefault="00B174B0" w:rsidP="0048554B">
    <w:pPr>
      <w:pStyle w:val="Nagwek"/>
      <w:jc w:val="center"/>
      <w:rPr>
        <w:rFonts w:ascii="Arial" w:hAnsi="Arial" w:cs="Arial"/>
        <w:i/>
        <w:color w:val="808080"/>
        <w:sz w:val="18"/>
        <w:szCs w:val="18"/>
      </w:rPr>
    </w:pPr>
    <w:r>
      <w:rPr>
        <w:rFonts w:ascii="Arial" w:hAnsi="Arial" w:cs="Arial"/>
        <w:b/>
        <w:i/>
        <w:color w:val="808080"/>
        <w:sz w:val="18"/>
        <w:szCs w:val="18"/>
      </w:rPr>
      <w:t>GAMBIT Lęborski</w:t>
    </w:r>
    <w:r w:rsidRPr="0048554B">
      <w:rPr>
        <w:rFonts w:ascii="Arial" w:hAnsi="Arial" w:cs="Arial"/>
        <w:i/>
        <w:color w:val="808080"/>
        <w:sz w:val="18"/>
        <w:szCs w:val="18"/>
      </w:rPr>
      <w:t xml:space="preserve"> - Powiatowy Program Bezpieczeństwa Ruchu Drogowego</w:t>
    </w:r>
  </w:p>
  <w:p w:rsidR="00B174B0" w:rsidRPr="0048554B" w:rsidRDefault="00B174B0" w:rsidP="0048554B">
    <w:pPr>
      <w:pStyle w:val="Nagwek"/>
      <w:jc w:val="center"/>
      <w:rPr>
        <w:rFonts w:ascii="Arial" w:hAnsi="Arial" w:cs="Arial"/>
        <w:i/>
        <w:color w:val="808080"/>
        <w:sz w:val="18"/>
        <w:szCs w:val="18"/>
      </w:rPr>
    </w:pPr>
    <w:r>
      <w:rPr>
        <w:rFonts w:ascii="Arial" w:hAnsi="Arial" w:cs="Arial"/>
        <w:i/>
        <w:noProof/>
        <w:color w:val="808080"/>
        <w:sz w:val="18"/>
        <w:szCs w:val="18"/>
      </w:rPr>
      <w:pict>
        <v:line id="_x0000_s3099" style="position:absolute;left:0;text-align:left;z-index:251657728" from="41.15pt,3pt" to="410.15pt,3pt" strokecolor="silver" strokeweight="3pt">
          <v:stroke linestyle="thinThin"/>
        </v:line>
      </w:pict>
    </w:r>
  </w:p>
  <w:p w:rsidR="00B174B0" w:rsidRPr="0048554B" w:rsidRDefault="00B174B0" w:rsidP="0048554B">
    <w:pPr>
      <w:pStyle w:val="Nagwek"/>
      <w:jc w:val="center"/>
      <w:rPr>
        <w:rFonts w:ascii="Arial" w:hAnsi="Arial" w:cs="Arial"/>
        <w:sz w:val="18"/>
        <w:szCs w:val="18"/>
      </w:rPr>
    </w:pPr>
    <w:r w:rsidRPr="0048554B">
      <w:rPr>
        <w:rFonts w:ascii="Arial" w:hAnsi="Arial" w:cs="Arial"/>
        <w:i/>
        <w:color w:val="808080"/>
        <w:sz w:val="18"/>
        <w:szCs w:val="18"/>
      </w:rPr>
      <w:t>Fundacja Rozwoju Inżynierii Lądowej</w:t>
    </w:r>
  </w:p>
  <w:p w:rsidR="00B174B0" w:rsidRPr="0048554B" w:rsidRDefault="00B174B0" w:rsidP="0048554B">
    <w:pPr>
      <w:pStyle w:val="Nagwek"/>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F97A897A"/>
    <w:lvl w:ilvl="0">
      <w:start w:val="1"/>
      <w:numFmt w:val="bullet"/>
      <w:pStyle w:val="Listapunktowana4"/>
      <w:lvlText w:val=""/>
      <w:lvlJc w:val="left"/>
      <w:pPr>
        <w:tabs>
          <w:tab w:val="num" w:pos="1209"/>
        </w:tabs>
        <w:ind w:left="1209" w:hanging="360"/>
      </w:pPr>
      <w:rPr>
        <w:rFonts w:ascii="Symbol" w:hAnsi="Symbol" w:hint="default"/>
      </w:rPr>
    </w:lvl>
  </w:abstractNum>
  <w:abstractNum w:abstractNumId="1">
    <w:nsid w:val="FFFFFF82"/>
    <w:multiLevelType w:val="singleLevel"/>
    <w:tmpl w:val="E0244174"/>
    <w:lvl w:ilvl="0">
      <w:start w:val="1"/>
      <w:numFmt w:val="bullet"/>
      <w:pStyle w:val="Listapunktowana3"/>
      <w:lvlText w:val="-"/>
      <w:lvlJc w:val="left"/>
      <w:pPr>
        <w:tabs>
          <w:tab w:val="num" w:pos="567"/>
        </w:tabs>
        <w:ind w:left="284" w:firstLine="283"/>
      </w:pPr>
      <w:rPr>
        <w:rFonts w:ascii="Arial" w:hAnsi="Arial" w:hint="default"/>
      </w:rPr>
    </w:lvl>
  </w:abstractNum>
  <w:abstractNum w:abstractNumId="2">
    <w:nsid w:val="FFFFFF88"/>
    <w:multiLevelType w:val="singleLevel"/>
    <w:tmpl w:val="B78874CA"/>
    <w:lvl w:ilvl="0">
      <w:start w:val="1"/>
      <w:numFmt w:val="decimal"/>
      <w:pStyle w:val="Listanumerowana"/>
      <w:lvlText w:val="%1."/>
      <w:lvlJc w:val="left"/>
      <w:pPr>
        <w:tabs>
          <w:tab w:val="num" w:pos="360"/>
        </w:tabs>
        <w:ind w:left="360" w:hanging="360"/>
      </w:pPr>
    </w:lvl>
  </w:abstractNum>
  <w:abstractNum w:abstractNumId="3">
    <w:nsid w:val="FFFFFF89"/>
    <w:multiLevelType w:val="singleLevel"/>
    <w:tmpl w:val="955A0142"/>
    <w:lvl w:ilvl="0">
      <w:start w:val="1"/>
      <w:numFmt w:val="bullet"/>
      <w:pStyle w:val="Listapunktowana"/>
      <w:lvlText w:val=""/>
      <w:lvlJc w:val="left"/>
      <w:pPr>
        <w:tabs>
          <w:tab w:val="num" w:pos="360"/>
        </w:tabs>
        <w:ind w:left="360" w:hanging="360"/>
      </w:pPr>
      <w:rPr>
        <w:rFonts w:ascii="Symbol" w:hAnsi="Symbol" w:hint="default"/>
      </w:rPr>
    </w:lvl>
  </w:abstractNum>
  <w:abstractNum w:abstractNumId="4">
    <w:nsid w:val="03755BC7"/>
    <w:multiLevelType w:val="hybridMultilevel"/>
    <w:tmpl w:val="5ED47F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nsid w:val="062C0771"/>
    <w:multiLevelType w:val="hybridMultilevel"/>
    <w:tmpl w:val="717AC6C2"/>
    <w:lvl w:ilvl="0" w:tplc="0A38497C">
      <w:start w:val="1"/>
      <w:numFmt w:val="bullet"/>
      <w:lvlText w:val=""/>
      <w:lvlJc w:val="left"/>
      <w:pPr>
        <w:tabs>
          <w:tab w:val="num" w:pos="1854"/>
        </w:tabs>
        <w:ind w:left="1854" w:hanging="360"/>
      </w:pPr>
      <w:rPr>
        <w:rFonts w:ascii="Symbol" w:hAnsi="Symbol" w:hint="default"/>
      </w:rPr>
    </w:lvl>
    <w:lvl w:ilvl="1" w:tplc="7AA0AFF4" w:tentative="1">
      <w:start w:val="1"/>
      <w:numFmt w:val="bullet"/>
      <w:lvlText w:val="o"/>
      <w:lvlJc w:val="left"/>
      <w:pPr>
        <w:tabs>
          <w:tab w:val="num" w:pos="1440"/>
        </w:tabs>
        <w:ind w:left="1440" w:hanging="360"/>
      </w:pPr>
      <w:rPr>
        <w:rFonts w:ascii="Courier New" w:hAnsi="Courier New" w:hint="default"/>
      </w:rPr>
    </w:lvl>
    <w:lvl w:ilvl="2" w:tplc="ADF293B0" w:tentative="1">
      <w:start w:val="1"/>
      <w:numFmt w:val="bullet"/>
      <w:lvlText w:val=""/>
      <w:lvlJc w:val="left"/>
      <w:pPr>
        <w:tabs>
          <w:tab w:val="num" w:pos="2160"/>
        </w:tabs>
        <w:ind w:left="2160" w:hanging="360"/>
      </w:pPr>
      <w:rPr>
        <w:rFonts w:ascii="Wingdings" w:hAnsi="Wingdings" w:hint="default"/>
      </w:rPr>
    </w:lvl>
    <w:lvl w:ilvl="3" w:tplc="40961184" w:tentative="1">
      <w:start w:val="1"/>
      <w:numFmt w:val="bullet"/>
      <w:lvlText w:val=""/>
      <w:lvlJc w:val="left"/>
      <w:pPr>
        <w:tabs>
          <w:tab w:val="num" w:pos="2880"/>
        </w:tabs>
        <w:ind w:left="2880" w:hanging="360"/>
      </w:pPr>
      <w:rPr>
        <w:rFonts w:ascii="Symbol" w:hAnsi="Symbol" w:hint="default"/>
      </w:rPr>
    </w:lvl>
    <w:lvl w:ilvl="4" w:tplc="37D8D138" w:tentative="1">
      <w:start w:val="1"/>
      <w:numFmt w:val="bullet"/>
      <w:lvlText w:val="o"/>
      <w:lvlJc w:val="left"/>
      <w:pPr>
        <w:tabs>
          <w:tab w:val="num" w:pos="3600"/>
        </w:tabs>
        <w:ind w:left="3600" w:hanging="360"/>
      </w:pPr>
      <w:rPr>
        <w:rFonts w:ascii="Courier New" w:hAnsi="Courier New" w:hint="default"/>
      </w:rPr>
    </w:lvl>
    <w:lvl w:ilvl="5" w:tplc="0874BD62" w:tentative="1">
      <w:start w:val="1"/>
      <w:numFmt w:val="bullet"/>
      <w:lvlText w:val=""/>
      <w:lvlJc w:val="left"/>
      <w:pPr>
        <w:tabs>
          <w:tab w:val="num" w:pos="4320"/>
        </w:tabs>
        <w:ind w:left="4320" w:hanging="360"/>
      </w:pPr>
      <w:rPr>
        <w:rFonts w:ascii="Wingdings" w:hAnsi="Wingdings" w:hint="default"/>
      </w:rPr>
    </w:lvl>
    <w:lvl w:ilvl="6" w:tplc="0B808D1C" w:tentative="1">
      <w:start w:val="1"/>
      <w:numFmt w:val="bullet"/>
      <w:lvlText w:val=""/>
      <w:lvlJc w:val="left"/>
      <w:pPr>
        <w:tabs>
          <w:tab w:val="num" w:pos="5040"/>
        </w:tabs>
        <w:ind w:left="5040" w:hanging="360"/>
      </w:pPr>
      <w:rPr>
        <w:rFonts w:ascii="Symbol" w:hAnsi="Symbol" w:hint="default"/>
      </w:rPr>
    </w:lvl>
    <w:lvl w:ilvl="7" w:tplc="F7F2ADD6" w:tentative="1">
      <w:start w:val="1"/>
      <w:numFmt w:val="bullet"/>
      <w:lvlText w:val="o"/>
      <w:lvlJc w:val="left"/>
      <w:pPr>
        <w:tabs>
          <w:tab w:val="num" w:pos="5760"/>
        </w:tabs>
        <w:ind w:left="5760" w:hanging="360"/>
      </w:pPr>
      <w:rPr>
        <w:rFonts w:ascii="Courier New" w:hAnsi="Courier New" w:hint="default"/>
      </w:rPr>
    </w:lvl>
    <w:lvl w:ilvl="8" w:tplc="69F0B802" w:tentative="1">
      <w:start w:val="1"/>
      <w:numFmt w:val="bullet"/>
      <w:lvlText w:val=""/>
      <w:lvlJc w:val="left"/>
      <w:pPr>
        <w:tabs>
          <w:tab w:val="num" w:pos="6480"/>
        </w:tabs>
        <w:ind w:left="6480" w:hanging="360"/>
      </w:pPr>
      <w:rPr>
        <w:rFonts w:ascii="Wingdings" w:hAnsi="Wingdings" w:hint="default"/>
      </w:rPr>
    </w:lvl>
  </w:abstractNum>
  <w:abstractNum w:abstractNumId="6">
    <w:nsid w:val="06AB0113"/>
    <w:multiLevelType w:val="hybridMultilevel"/>
    <w:tmpl w:val="BD026FF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
    <w:nsid w:val="0DF3618C"/>
    <w:multiLevelType w:val="multilevel"/>
    <w:tmpl w:val="ACE4149C"/>
    <w:lvl w:ilvl="0">
      <w:start w:val="7"/>
      <w:numFmt w:val="decimal"/>
      <w:lvlText w:val="%1."/>
      <w:lvlJc w:val="left"/>
      <w:pPr>
        <w:tabs>
          <w:tab w:val="num" w:pos="794"/>
        </w:tabs>
        <w:ind w:left="794" w:hanging="397"/>
      </w:pPr>
      <w:rPr>
        <w:rFonts w:hint="default"/>
      </w:rPr>
    </w:lvl>
    <w:lvl w:ilvl="1">
      <w:start w:val="7"/>
      <w:numFmt w:val="lowerLetter"/>
      <w:lvlText w:val="%2)"/>
      <w:lvlJc w:val="left"/>
      <w:pPr>
        <w:tabs>
          <w:tab w:val="num" w:pos="1191"/>
        </w:tabs>
        <w:ind w:left="1191" w:hanging="397"/>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E7A1589"/>
    <w:multiLevelType w:val="hybridMultilevel"/>
    <w:tmpl w:val="DA58F436"/>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nsid w:val="13D92F22"/>
    <w:multiLevelType w:val="hybridMultilevel"/>
    <w:tmpl w:val="B18CFB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44668BD"/>
    <w:multiLevelType w:val="singleLevel"/>
    <w:tmpl w:val="5122056A"/>
    <w:lvl w:ilvl="0">
      <w:start w:val="8"/>
      <w:numFmt w:val="bullet"/>
      <w:lvlText w:val=""/>
      <w:lvlJc w:val="left"/>
      <w:pPr>
        <w:tabs>
          <w:tab w:val="num" w:pos="814"/>
        </w:tabs>
        <w:ind w:left="814" w:hanging="360"/>
      </w:pPr>
      <w:rPr>
        <w:rFonts w:ascii="Symbol" w:hAnsi="Symbol" w:hint="default"/>
      </w:rPr>
    </w:lvl>
  </w:abstractNum>
  <w:abstractNum w:abstractNumId="11">
    <w:nsid w:val="14F079E4"/>
    <w:multiLevelType w:val="multilevel"/>
    <w:tmpl w:val="FCEA387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cs="Courier New"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153828D5"/>
    <w:multiLevelType w:val="hybridMultilevel"/>
    <w:tmpl w:val="4B1C013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nsid w:val="153A100A"/>
    <w:multiLevelType w:val="hybridMultilevel"/>
    <w:tmpl w:val="E3385E78"/>
    <w:lvl w:ilvl="0" w:tplc="9D78A25E">
      <w:start w:val="1"/>
      <w:numFmt w:val="bullet"/>
      <w:lvlText w:val=""/>
      <w:lvlJc w:val="left"/>
      <w:pPr>
        <w:tabs>
          <w:tab w:val="num" w:pos="1854"/>
        </w:tabs>
        <w:ind w:left="1854" w:hanging="360"/>
      </w:pPr>
      <w:rPr>
        <w:rFonts w:ascii="Symbol" w:hAnsi="Symbol" w:hint="default"/>
      </w:rPr>
    </w:lvl>
    <w:lvl w:ilvl="1" w:tplc="72D2731A" w:tentative="1">
      <w:start w:val="1"/>
      <w:numFmt w:val="bullet"/>
      <w:lvlText w:val="o"/>
      <w:lvlJc w:val="left"/>
      <w:pPr>
        <w:tabs>
          <w:tab w:val="num" w:pos="1440"/>
        </w:tabs>
        <w:ind w:left="1440" w:hanging="360"/>
      </w:pPr>
      <w:rPr>
        <w:rFonts w:ascii="Courier New" w:hAnsi="Courier New" w:hint="default"/>
      </w:rPr>
    </w:lvl>
    <w:lvl w:ilvl="2" w:tplc="2CBECABC" w:tentative="1">
      <w:start w:val="1"/>
      <w:numFmt w:val="bullet"/>
      <w:lvlText w:val=""/>
      <w:lvlJc w:val="left"/>
      <w:pPr>
        <w:tabs>
          <w:tab w:val="num" w:pos="2160"/>
        </w:tabs>
        <w:ind w:left="2160" w:hanging="360"/>
      </w:pPr>
      <w:rPr>
        <w:rFonts w:ascii="Wingdings" w:hAnsi="Wingdings" w:hint="default"/>
      </w:rPr>
    </w:lvl>
    <w:lvl w:ilvl="3" w:tplc="4A96DCC8" w:tentative="1">
      <w:start w:val="1"/>
      <w:numFmt w:val="bullet"/>
      <w:lvlText w:val=""/>
      <w:lvlJc w:val="left"/>
      <w:pPr>
        <w:tabs>
          <w:tab w:val="num" w:pos="2880"/>
        </w:tabs>
        <w:ind w:left="2880" w:hanging="360"/>
      </w:pPr>
      <w:rPr>
        <w:rFonts w:ascii="Symbol" w:hAnsi="Symbol" w:hint="default"/>
      </w:rPr>
    </w:lvl>
    <w:lvl w:ilvl="4" w:tplc="974A88A2" w:tentative="1">
      <w:start w:val="1"/>
      <w:numFmt w:val="bullet"/>
      <w:lvlText w:val="o"/>
      <w:lvlJc w:val="left"/>
      <w:pPr>
        <w:tabs>
          <w:tab w:val="num" w:pos="3600"/>
        </w:tabs>
        <w:ind w:left="3600" w:hanging="360"/>
      </w:pPr>
      <w:rPr>
        <w:rFonts w:ascii="Courier New" w:hAnsi="Courier New" w:hint="default"/>
      </w:rPr>
    </w:lvl>
    <w:lvl w:ilvl="5" w:tplc="40EE342E" w:tentative="1">
      <w:start w:val="1"/>
      <w:numFmt w:val="bullet"/>
      <w:lvlText w:val=""/>
      <w:lvlJc w:val="left"/>
      <w:pPr>
        <w:tabs>
          <w:tab w:val="num" w:pos="4320"/>
        </w:tabs>
        <w:ind w:left="4320" w:hanging="360"/>
      </w:pPr>
      <w:rPr>
        <w:rFonts w:ascii="Wingdings" w:hAnsi="Wingdings" w:hint="default"/>
      </w:rPr>
    </w:lvl>
    <w:lvl w:ilvl="6" w:tplc="30F69772" w:tentative="1">
      <w:start w:val="1"/>
      <w:numFmt w:val="bullet"/>
      <w:lvlText w:val=""/>
      <w:lvlJc w:val="left"/>
      <w:pPr>
        <w:tabs>
          <w:tab w:val="num" w:pos="5040"/>
        </w:tabs>
        <w:ind w:left="5040" w:hanging="360"/>
      </w:pPr>
      <w:rPr>
        <w:rFonts w:ascii="Symbol" w:hAnsi="Symbol" w:hint="default"/>
      </w:rPr>
    </w:lvl>
    <w:lvl w:ilvl="7" w:tplc="8FF422EA" w:tentative="1">
      <w:start w:val="1"/>
      <w:numFmt w:val="bullet"/>
      <w:lvlText w:val="o"/>
      <w:lvlJc w:val="left"/>
      <w:pPr>
        <w:tabs>
          <w:tab w:val="num" w:pos="5760"/>
        </w:tabs>
        <w:ind w:left="5760" w:hanging="360"/>
      </w:pPr>
      <w:rPr>
        <w:rFonts w:ascii="Courier New" w:hAnsi="Courier New" w:hint="default"/>
      </w:rPr>
    </w:lvl>
    <w:lvl w:ilvl="8" w:tplc="BB2037F8" w:tentative="1">
      <w:start w:val="1"/>
      <w:numFmt w:val="bullet"/>
      <w:lvlText w:val=""/>
      <w:lvlJc w:val="left"/>
      <w:pPr>
        <w:tabs>
          <w:tab w:val="num" w:pos="6480"/>
        </w:tabs>
        <w:ind w:left="6480" w:hanging="360"/>
      </w:pPr>
      <w:rPr>
        <w:rFonts w:ascii="Wingdings" w:hAnsi="Wingdings" w:hint="default"/>
      </w:rPr>
    </w:lvl>
  </w:abstractNum>
  <w:abstractNum w:abstractNumId="14">
    <w:nsid w:val="1B8E56B8"/>
    <w:multiLevelType w:val="hybridMultilevel"/>
    <w:tmpl w:val="44F850E0"/>
    <w:lvl w:ilvl="0" w:tplc="04150001">
      <w:start w:val="1"/>
      <w:numFmt w:val="bullet"/>
      <w:lvlText w:val=""/>
      <w:lvlJc w:val="left"/>
      <w:pPr>
        <w:tabs>
          <w:tab w:val="num" w:pos="720"/>
        </w:tabs>
        <w:ind w:left="720" w:hanging="360"/>
      </w:pPr>
      <w:rPr>
        <w:rFonts w:ascii="Symbol" w:hAnsi="Symbol" w:hint="default"/>
      </w:rPr>
    </w:lvl>
    <w:lvl w:ilvl="1" w:tplc="23AE34F4">
      <w:start w:val="26"/>
      <w:numFmt w:val="bullet"/>
      <w:lvlText w:val="-"/>
      <w:lvlJc w:val="left"/>
      <w:pPr>
        <w:tabs>
          <w:tab w:val="num" w:pos="1440"/>
        </w:tabs>
        <w:ind w:left="1440" w:hanging="360"/>
      </w:pPr>
      <w:rPr>
        <w:rFonts w:ascii="Times New Roman" w:eastAsia="Times New Roman" w:hAnsi="Times New Roman" w:cs="Times New Roman"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nsid w:val="1C5B1465"/>
    <w:multiLevelType w:val="hybridMultilevel"/>
    <w:tmpl w:val="20F01DEA"/>
    <w:lvl w:ilvl="0" w:tplc="FFFFFFFF">
      <w:start w:val="1"/>
      <w:numFmt w:val="decimal"/>
      <w:lvlText w:val="%1."/>
      <w:lvlJc w:val="left"/>
      <w:pPr>
        <w:tabs>
          <w:tab w:val="num" w:pos="1004"/>
        </w:tabs>
        <w:ind w:left="1004"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1D087D03"/>
    <w:multiLevelType w:val="multilevel"/>
    <w:tmpl w:val="A6720CF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nsid w:val="1DE20DDF"/>
    <w:multiLevelType w:val="hybridMultilevel"/>
    <w:tmpl w:val="1C728C18"/>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nsid w:val="1E765A8C"/>
    <w:multiLevelType w:val="multilevel"/>
    <w:tmpl w:val="19F0888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24D95594"/>
    <w:multiLevelType w:val="hybridMultilevel"/>
    <w:tmpl w:val="9BFC89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741189A"/>
    <w:multiLevelType w:val="hybridMultilevel"/>
    <w:tmpl w:val="047C7CAE"/>
    <w:lvl w:ilvl="0" w:tplc="04150001">
      <w:start w:val="1"/>
      <w:numFmt w:val="bullet"/>
      <w:lvlText w:val=""/>
      <w:lvlJc w:val="left"/>
      <w:pPr>
        <w:tabs>
          <w:tab w:val="num" w:pos="1003"/>
        </w:tabs>
        <w:ind w:left="1003" w:hanging="360"/>
      </w:pPr>
      <w:rPr>
        <w:rFonts w:ascii="Symbol" w:hAnsi="Symbol" w:hint="default"/>
      </w:rPr>
    </w:lvl>
    <w:lvl w:ilvl="1" w:tplc="04150003" w:tentative="1">
      <w:start w:val="1"/>
      <w:numFmt w:val="bullet"/>
      <w:lvlText w:val="o"/>
      <w:lvlJc w:val="left"/>
      <w:pPr>
        <w:tabs>
          <w:tab w:val="num" w:pos="1723"/>
        </w:tabs>
        <w:ind w:left="1723" w:hanging="360"/>
      </w:pPr>
      <w:rPr>
        <w:rFonts w:ascii="Courier New" w:hAnsi="Courier New" w:cs="Courier New" w:hint="default"/>
      </w:rPr>
    </w:lvl>
    <w:lvl w:ilvl="2" w:tplc="04150005" w:tentative="1">
      <w:start w:val="1"/>
      <w:numFmt w:val="bullet"/>
      <w:lvlText w:val=""/>
      <w:lvlJc w:val="left"/>
      <w:pPr>
        <w:tabs>
          <w:tab w:val="num" w:pos="2443"/>
        </w:tabs>
        <w:ind w:left="2443" w:hanging="360"/>
      </w:pPr>
      <w:rPr>
        <w:rFonts w:ascii="Wingdings" w:hAnsi="Wingdings" w:hint="default"/>
      </w:rPr>
    </w:lvl>
    <w:lvl w:ilvl="3" w:tplc="04150001" w:tentative="1">
      <w:start w:val="1"/>
      <w:numFmt w:val="bullet"/>
      <w:lvlText w:val=""/>
      <w:lvlJc w:val="left"/>
      <w:pPr>
        <w:tabs>
          <w:tab w:val="num" w:pos="3163"/>
        </w:tabs>
        <w:ind w:left="3163" w:hanging="360"/>
      </w:pPr>
      <w:rPr>
        <w:rFonts w:ascii="Symbol" w:hAnsi="Symbol" w:hint="default"/>
      </w:rPr>
    </w:lvl>
    <w:lvl w:ilvl="4" w:tplc="04150003" w:tentative="1">
      <w:start w:val="1"/>
      <w:numFmt w:val="bullet"/>
      <w:lvlText w:val="o"/>
      <w:lvlJc w:val="left"/>
      <w:pPr>
        <w:tabs>
          <w:tab w:val="num" w:pos="3883"/>
        </w:tabs>
        <w:ind w:left="3883" w:hanging="360"/>
      </w:pPr>
      <w:rPr>
        <w:rFonts w:ascii="Courier New" w:hAnsi="Courier New" w:cs="Courier New" w:hint="default"/>
      </w:rPr>
    </w:lvl>
    <w:lvl w:ilvl="5" w:tplc="04150005" w:tentative="1">
      <w:start w:val="1"/>
      <w:numFmt w:val="bullet"/>
      <w:lvlText w:val=""/>
      <w:lvlJc w:val="left"/>
      <w:pPr>
        <w:tabs>
          <w:tab w:val="num" w:pos="4603"/>
        </w:tabs>
        <w:ind w:left="4603" w:hanging="360"/>
      </w:pPr>
      <w:rPr>
        <w:rFonts w:ascii="Wingdings" w:hAnsi="Wingdings" w:hint="default"/>
      </w:rPr>
    </w:lvl>
    <w:lvl w:ilvl="6" w:tplc="04150001" w:tentative="1">
      <w:start w:val="1"/>
      <w:numFmt w:val="bullet"/>
      <w:lvlText w:val=""/>
      <w:lvlJc w:val="left"/>
      <w:pPr>
        <w:tabs>
          <w:tab w:val="num" w:pos="5323"/>
        </w:tabs>
        <w:ind w:left="5323" w:hanging="360"/>
      </w:pPr>
      <w:rPr>
        <w:rFonts w:ascii="Symbol" w:hAnsi="Symbol" w:hint="default"/>
      </w:rPr>
    </w:lvl>
    <w:lvl w:ilvl="7" w:tplc="04150003" w:tentative="1">
      <w:start w:val="1"/>
      <w:numFmt w:val="bullet"/>
      <w:lvlText w:val="o"/>
      <w:lvlJc w:val="left"/>
      <w:pPr>
        <w:tabs>
          <w:tab w:val="num" w:pos="6043"/>
        </w:tabs>
        <w:ind w:left="6043" w:hanging="360"/>
      </w:pPr>
      <w:rPr>
        <w:rFonts w:ascii="Courier New" w:hAnsi="Courier New" w:cs="Courier New" w:hint="default"/>
      </w:rPr>
    </w:lvl>
    <w:lvl w:ilvl="8" w:tplc="04150005" w:tentative="1">
      <w:start w:val="1"/>
      <w:numFmt w:val="bullet"/>
      <w:lvlText w:val=""/>
      <w:lvlJc w:val="left"/>
      <w:pPr>
        <w:tabs>
          <w:tab w:val="num" w:pos="6763"/>
        </w:tabs>
        <w:ind w:left="6763" w:hanging="360"/>
      </w:pPr>
      <w:rPr>
        <w:rFonts w:ascii="Wingdings" w:hAnsi="Wingdings" w:hint="default"/>
      </w:rPr>
    </w:lvl>
  </w:abstractNum>
  <w:abstractNum w:abstractNumId="21">
    <w:nsid w:val="29304F0A"/>
    <w:multiLevelType w:val="hybridMultilevel"/>
    <w:tmpl w:val="156A037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nsid w:val="331612FB"/>
    <w:multiLevelType w:val="hybridMultilevel"/>
    <w:tmpl w:val="C966D4BE"/>
    <w:lvl w:ilvl="0" w:tplc="123AAC8C">
      <w:start w:val="1"/>
      <w:numFmt w:val="bullet"/>
      <w:lvlText w:val=""/>
      <w:lvlJc w:val="left"/>
      <w:pPr>
        <w:tabs>
          <w:tab w:val="num" w:pos="1429"/>
        </w:tabs>
        <w:ind w:left="1429" w:hanging="360"/>
      </w:pPr>
      <w:rPr>
        <w:rFonts w:ascii="Wingdings" w:hAnsi="Wingdings" w:hint="default"/>
      </w:rPr>
    </w:lvl>
    <w:lvl w:ilvl="1" w:tplc="04150001" w:tentative="1">
      <w:start w:val="1"/>
      <w:numFmt w:val="bullet"/>
      <w:lvlText w:val="o"/>
      <w:lvlJc w:val="left"/>
      <w:pPr>
        <w:tabs>
          <w:tab w:val="num" w:pos="2149"/>
        </w:tabs>
        <w:ind w:left="2149" w:hanging="360"/>
      </w:pPr>
      <w:rPr>
        <w:rFonts w:ascii="Courier New" w:hAnsi="Courier New" w:cs="Courier New" w:hint="default"/>
      </w:rPr>
    </w:lvl>
    <w:lvl w:ilvl="2" w:tplc="1FC425EC" w:tentative="1">
      <w:start w:val="1"/>
      <w:numFmt w:val="bullet"/>
      <w:lvlText w:val=""/>
      <w:lvlJc w:val="left"/>
      <w:pPr>
        <w:tabs>
          <w:tab w:val="num" w:pos="2869"/>
        </w:tabs>
        <w:ind w:left="2869" w:hanging="360"/>
      </w:pPr>
      <w:rPr>
        <w:rFonts w:ascii="Wingdings" w:hAnsi="Wingdings" w:hint="default"/>
      </w:rPr>
    </w:lvl>
    <w:lvl w:ilvl="3" w:tplc="0415000F" w:tentative="1">
      <w:start w:val="1"/>
      <w:numFmt w:val="bullet"/>
      <w:lvlText w:val=""/>
      <w:lvlJc w:val="left"/>
      <w:pPr>
        <w:tabs>
          <w:tab w:val="num" w:pos="3589"/>
        </w:tabs>
        <w:ind w:left="3589" w:hanging="360"/>
      </w:pPr>
      <w:rPr>
        <w:rFonts w:ascii="Symbol" w:hAnsi="Symbol" w:hint="default"/>
      </w:rPr>
    </w:lvl>
    <w:lvl w:ilvl="4" w:tplc="04150019" w:tentative="1">
      <w:start w:val="1"/>
      <w:numFmt w:val="bullet"/>
      <w:lvlText w:val="o"/>
      <w:lvlJc w:val="left"/>
      <w:pPr>
        <w:tabs>
          <w:tab w:val="num" w:pos="4309"/>
        </w:tabs>
        <w:ind w:left="4309" w:hanging="360"/>
      </w:pPr>
      <w:rPr>
        <w:rFonts w:ascii="Courier New" w:hAnsi="Courier New" w:cs="Courier New" w:hint="default"/>
      </w:rPr>
    </w:lvl>
    <w:lvl w:ilvl="5" w:tplc="0415001B" w:tentative="1">
      <w:start w:val="1"/>
      <w:numFmt w:val="bullet"/>
      <w:lvlText w:val=""/>
      <w:lvlJc w:val="left"/>
      <w:pPr>
        <w:tabs>
          <w:tab w:val="num" w:pos="5029"/>
        </w:tabs>
        <w:ind w:left="5029" w:hanging="360"/>
      </w:pPr>
      <w:rPr>
        <w:rFonts w:ascii="Wingdings" w:hAnsi="Wingdings" w:hint="default"/>
      </w:rPr>
    </w:lvl>
    <w:lvl w:ilvl="6" w:tplc="0415000F" w:tentative="1">
      <w:start w:val="1"/>
      <w:numFmt w:val="bullet"/>
      <w:lvlText w:val=""/>
      <w:lvlJc w:val="left"/>
      <w:pPr>
        <w:tabs>
          <w:tab w:val="num" w:pos="5749"/>
        </w:tabs>
        <w:ind w:left="5749" w:hanging="360"/>
      </w:pPr>
      <w:rPr>
        <w:rFonts w:ascii="Symbol" w:hAnsi="Symbol" w:hint="default"/>
      </w:rPr>
    </w:lvl>
    <w:lvl w:ilvl="7" w:tplc="04150019" w:tentative="1">
      <w:start w:val="1"/>
      <w:numFmt w:val="bullet"/>
      <w:lvlText w:val="o"/>
      <w:lvlJc w:val="left"/>
      <w:pPr>
        <w:tabs>
          <w:tab w:val="num" w:pos="6469"/>
        </w:tabs>
        <w:ind w:left="6469" w:hanging="360"/>
      </w:pPr>
      <w:rPr>
        <w:rFonts w:ascii="Courier New" w:hAnsi="Courier New" w:cs="Courier New" w:hint="default"/>
      </w:rPr>
    </w:lvl>
    <w:lvl w:ilvl="8" w:tplc="0415001B" w:tentative="1">
      <w:start w:val="1"/>
      <w:numFmt w:val="bullet"/>
      <w:lvlText w:val=""/>
      <w:lvlJc w:val="left"/>
      <w:pPr>
        <w:tabs>
          <w:tab w:val="num" w:pos="7189"/>
        </w:tabs>
        <w:ind w:left="7189" w:hanging="360"/>
      </w:pPr>
      <w:rPr>
        <w:rFonts w:ascii="Wingdings" w:hAnsi="Wingdings" w:hint="default"/>
      </w:rPr>
    </w:lvl>
  </w:abstractNum>
  <w:abstractNum w:abstractNumId="23">
    <w:nsid w:val="33A04524"/>
    <w:multiLevelType w:val="hybridMultilevel"/>
    <w:tmpl w:val="882207A2"/>
    <w:lvl w:ilvl="0" w:tplc="04150005">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nsid w:val="36D00265"/>
    <w:multiLevelType w:val="singleLevel"/>
    <w:tmpl w:val="6F5A64B0"/>
    <w:lvl w:ilvl="0">
      <w:start w:val="1"/>
      <w:numFmt w:val="bullet"/>
      <w:pStyle w:val="Listapunktowana2"/>
      <w:lvlText w:val=""/>
      <w:lvlJc w:val="left"/>
      <w:pPr>
        <w:tabs>
          <w:tab w:val="num" w:pos="644"/>
        </w:tabs>
        <w:ind w:left="644" w:hanging="360"/>
      </w:pPr>
      <w:rPr>
        <w:rFonts w:ascii="Symbol" w:hAnsi="Symbol" w:hint="default"/>
      </w:rPr>
    </w:lvl>
  </w:abstractNum>
  <w:abstractNum w:abstractNumId="25">
    <w:nsid w:val="3EB60D48"/>
    <w:multiLevelType w:val="hybridMultilevel"/>
    <w:tmpl w:val="5DAABD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EC67635"/>
    <w:multiLevelType w:val="hybridMultilevel"/>
    <w:tmpl w:val="84DC7690"/>
    <w:lvl w:ilvl="0" w:tplc="9D86A768">
      <w:start w:val="15"/>
      <w:numFmt w:val="bullet"/>
      <w:lvlText w:val=""/>
      <w:lvlJc w:val="left"/>
      <w:pPr>
        <w:ind w:left="720" w:hanging="360"/>
      </w:pPr>
      <w:rPr>
        <w:rFonts w:ascii="Wingdings" w:eastAsia="Times New Roman" w:hAnsi="Wingdings" w:cs="Arial" w:hint="default"/>
      </w:rPr>
    </w:lvl>
    <w:lvl w:ilvl="1" w:tplc="CDC6A628" w:tentative="1">
      <w:start w:val="1"/>
      <w:numFmt w:val="bullet"/>
      <w:lvlText w:val="o"/>
      <w:lvlJc w:val="left"/>
      <w:pPr>
        <w:ind w:left="1440" w:hanging="360"/>
      </w:pPr>
      <w:rPr>
        <w:rFonts w:ascii="Courier New" w:hAnsi="Courier New" w:cs="Courier New" w:hint="default"/>
      </w:rPr>
    </w:lvl>
    <w:lvl w:ilvl="2" w:tplc="C7E6460A" w:tentative="1">
      <w:start w:val="1"/>
      <w:numFmt w:val="bullet"/>
      <w:lvlText w:val=""/>
      <w:lvlJc w:val="left"/>
      <w:pPr>
        <w:ind w:left="2160" w:hanging="360"/>
      </w:pPr>
      <w:rPr>
        <w:rFonts w:ascii="Wingdings" w:hAnsi="Wingdings" w:hint="default"/>
      </w:rPr>
    </w:lvl>
    <w:lvl w:ilvl="3" w:tplc="46128EC8" w:tentative="1">
      <w:start w:val="1"/>
      <w:numFmt w:val="bullet"/>
      <w:lvlText w:val=""/>
      <w:lvlJc w:val="left"/>
      <w:pPr>
        <w:ind w:left="2880" w:hanging="360"/>
      </w:pPr>
      <w:rPr>
        <w:rFonts w:ascii="Symbol" w:hAnsi="Symbol" w:hint="default"/>
      </w:rPr>
    </w:lvl>
    <w:lvl w:ilvl="4" w:tplc="F2D2F462" w:tentative="1">
      <w:start w:val="1"/>
      <w:numFmt w:val="bullet"/>
      <w:lvlText w:val="o"/>
      <w:lvlJc w:val="left"/>
      <w:pPr>
        <w:ind w:left="3600" w:hanging="360"/>
      </w:pPr>
      <w:rPr>
        <w:rFonts w:ascii="Courier New" w:hAnsi="Courier New" w:cs="Courier New" w:hint="default"/>
      </w:rPr>
    </w:lvl>
    <w:lvl w:ilvl="5" w:tplc="15B62FE4" w:tentative="1">
      <w:start w:val="1"/>
      <w:numFmt w:val="bullet"/>
      <w:lvlText w:val=""/>
      <w:lvlJc w:val="left"/>
      <w:pPr>
        <w:ind w:left="4320" w:hanging="360"/>
      </w:pPr>
      <w:rPr>
        <w:rFonts w:ascii="Wingdings" w:hAnsi="Wingdings" w:hint="default"/>
      </w:rPr>
    </w:lvl>
    <w:lvl w:ilvl="6" w:tplc="CAB06D96" w:tentative="1">
      <w:start w:val="1"/>
      <w:numFmt w:val="bullet"/>
      <w:lvlText w:val=""/>
      <w:lvlJc w:val="left"/>
      <w:pPr>
        <w:ind w:left="5040" w:hanging="360"/>
      </w:pPr>
      <w:rPr>
        <w:rFonts w:ascii="Symbol" w:hAnsi="Symbol" w:hint="default"/>
      </w:rPr>
    </w:lvl>
    <w:lvl w:ilvl="7" w:tplc="B62EB322" w:tentative="1">
      <w:start w:val="1"/>
      <w:numFmt w:val="bullet"/>
      <w:lvlText w:val="o"/>
      <w:lvlJc w:val="left"/>
      <w:pPr>
        <w:ind w:left="5760" w:hanging="360"/>
      </w:pPr>
      <w:rPr>
        <w:rFonts w:ascii="Courier New" w:hAnsi="Courier New" w:cs="Courier New" w:hint="default"/>
      </w:rPr>
    </w:lvl>
    <w:lvl w:ilvl="8" w:tplc="D248B55A" w:tentative="1">
      <w:start w:val="1"/>
      <w:numFmt w:val="bullet"/>
      <w:lvlText w:val=""/>
      <w:lvlJc w:val="left"/>
      <w:pPr>
        <w:ind w:left="6480" w:hanging="360"/>
      </w:pPr>
      <w:rPr>
        <w:rFonts w:ascii="Wingdings" w:hAnsi="Wingdings" w:hint="default"/>
      </w:rPr>
    </w:lvl>
  </w:abstractNum>
  <w:abstractNum w:abstractNumId="27">
    <w:nsid w:val="42591C65"/>
    <w:multiLevelType w:val="multilevel"/>
    <w:tmpl w:val="FCEA387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cs="Courier New"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nsid w:val="457B3449"/>
    <w:multiLevelType w:val="singleLevel"/>
    <w:tmpl w:val="61C646A4"/>
    <w:lvl w:ilvl="0">
      <w:start w:val="1"/>
      <w:numFmt w:val="bullet"/>
      <w:pStyle w:val="Punktowanie"/>
      <w:lvlText w:val=""/>
      <w:lvlJc w:val="left"/>
      <w:pPr>
        <w:tabs>
          <w:tab w:val="num" w:pos="927"/>
        </w:tabs>
        <w:ind w:left="907" w:hanging="340"/>
      </w:pPr>
      <w:rPr>
        <w:rFonts w:ascii="Symbol" w:hAnsi="Symbol" w:hint="default"/>
      </w:rPr>
    </w:lvl>
  </w:abstractNum>
  <w:abstractNum w:abstractNumId="29">
    <w:nsid w:val="47763822"/>
    <w:multiLevelType w:val="hybridMultilevel"/>
    <w:tmpl w:val="BCF0C712"/>
    <w:lvl w:ilvl="0" w:tplc="79227D04">
      <w:start w:val="1"/>
      <w:numFmt w:val="lowerLetter"/>
      <w:pStyle w:val="Listanumerowana4"/>
      <w:lvlText w:val="%1)"/>
      <w:lvlJc w:val="left"/>
      <w:pPr>
        <w:tabs>
          <w:tab w:val="num" w:pos="644"/>
        </w:tabs>
        <w:ind w:left="397" w:hanging="113"/>
      </w:pPr>
      <w:rPr>
        <w:rFonts w:hint="default"/>
      </w:rPr>
    </w:lvl>
    <w:lvl w:ilvl="1" w:tplc="7D3AA172" w:tentative="1">
      <w:start w:val="1"/>
      <w:numFmt w:val="lowerLetter"/>
      <w:lvlText w:val="%2."/>
      <w:lvlJc w:val="left"/>
      <w:pPr>
        <w:tabs>
          <w:tab w:val="num" w:pos="2007"/>
        </w:tabs>
        <w:ind w:left="2007" w:hanging="360"/>
      </w:pPr>
    </w:lvl>
    <w:lvl w:ilvl="2" w:tplc="3E546A44" w:tentative="1">
      <w:start w:val="1"/>
      <w:numFmt w:val="lowerRoman"/>
      <w:lvlText w:val="%3."/>
      <w:lvlJc w:val="right"/>
      <w:pPr>
        <w:tabs>
          <w:tab w:val="num" w:pos="2727"/>
        </w:tabs>
        <w:ind w:left="2727" w:hanging="180"/>
      </w:pPr>
    </w:lvl>
    <w:lvl w:ilvl="3" w:tplc="3B00E28A" w:tentative="1">
      <w:start w:val="1"/>
      <w:numFmt w:val="decimal"/>
      <w:lvlText w:val="%4."/>
      <w:lvlJc w:val="left"/>
      <w:pPr>
        <w:tabs>
          <w:tab w:val="num" w:pos="3447"/>
        </w:tabs>
        <w:ind w:left="3447" w:hanging="360"/>
      </w:pPr>
    </w:lvl>
    <w:lvl w:ilvl="4" w:tplc="87180E22" w:tentative="1">
      <w:start w:val="1"/>
      <w:numFmt w:val="lowerLetter"/>
      <w:lvlText w:val="%5."/>
      <w:lvlJc w:val="left"/>
      <w:pPr>
        <w:tabs>
          <w:tab w:val="num" w:pos="4167"/>
        </w:tabs>
        <w:ind w:left="4167" w:hanging="360"/>
      </w:pPr>
    </w:lvl>
    <w:lvl w:ilvl="5" w:tplc="AD5C0ED8" w:tentative="1">
      <w:start w:val="1"/>
      <w:numFmt w:val="lowerRoman"/>
      <w:lvlText w:val="%6."/>
      <w:lvlJc w:val="right"/>
      <w:pPr>
        <w:tabs>
          <w:tab w:val="num" w:pos="4887"/>
        </w:tabs>
        <w:ind w:left="4887" w:hanging="180"/>
      </w:pPr>
    </w:lvl>
    <w:lvl w:ilvl="6" w:tplc="F9642D3E" w:tentative="1">
      <w:start w:val="1"/>
      <w:numFmt w:val="decimal"/>
      <w:lvlText w:val="%7."/>
      <w:lvlJc w:val="left"/>
      <w:pPr>
        <w:tabs>
          <w:tab w:val="num" w:pos="5607"/>
        </w:tabs>
        <w:ind w:left="5607" w:hanging="360"/>
      </w:pPr>
    </w:lvl>
    <w:lvl w:ilvl="7" w:tplc="F9248792" w:tentative="1">
      <w:start w:val="1"/>
      <w:numFmt w:val="lowerLetter"/>
      <w:lvlText w:val="%8."/>
      <w:lvlJc w:val="left"/>
      <w:pPr>
        <w:tabs>
          <w:tab w:val="num" w:pos="6327"/>
        </w:tabs>
        <w:ind w:left="6327" w:hanging="360"/>
      </w:pPr>
    </w:lvl>
    <w:lvl w:ilvl="8" w:tplc="82F21F70" w:tentative="1">
      <w:start w:val="1"/>
      <w:numFmt w:val="lowerRoman"/>
      <w:lvlText w:val="%9."/>
      <w:lvlJc w:val="right"/>
      <w:pPr>
        <w:tabs>
          <w:tab w:val="num" w:pos="7047"/>
        </w:tabs>
        <w:ind w:left="7047" w:hanging="180"/>
      </w:pPr>
    </w:lvl>
  </w:abstractNum>
  <w:abstractNum w:abstractNumId="30">
    <w:nsid w:val="487A33A9"/>
    <w:multiLevelType w:val="multilevel"/>
    <w:tmpl w:val="0ABABFCC"/>
    <w:lvl w:ilvl="0">
      <w:start w:val="3"/>
      <w:numFmt w:val="decimal"/>
      <w:lvlText w:val="%1"/>
      <w:lvlJc w:val="left"/>
      <w:pPr>
        <w:tabs>
          <w:tab w:val="num" w:pos="570"/>
        </w:tabs>
        <w:ind w:left="570" w:hanging="570"/>
      </w:pPr>
      <w:rPr>
        <w:rFonts w:hint="default"/>
      </w:rPr>
    </w:lvl>
    <w:lvl w:ilvl="1">
      <w:start w:val="3"/>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49E5149D"/>
    <w:multiLevelType w:val="singleLevel"/>
    <w:tmpl w:val="60621DFE"/>
    <w:lvl w:ilvl="0">
      <w:start w:val="1"/>
      <w:numFmt w:val="bullet"/>
      <w:pStyle w:val="StylNumerowanie"/>
      <w:lvlText w:val=""/>
      <w:lvlJc w:val="left"/>
      <w:pPr>
        <w:tabs>
          <w:tab w:val="num" w:pos="720"/>
        </w:tabs>
        <w:ind w:left="720" w:hanging="360"/>
      </w:pPr>
      <w:rPr>
        <w:rFonts w:ascii="Symbol" w:hAnsi="Symbol" w:hint="default"/>
        <w:b/>
        <w:bCs/>
        <w:caps/>
        <w:kern w:val="28"/>
        <w:sz w:val="24"/>
      </w:rPr>
    </w:lvl>
  </w:abstractNum>
  <w:abstractNum w:abstractNumId="32">
    <w:nsid w:val="4EBE10DD"/>
    <w:multiLevelType w:val="hybridMultilevel"/>
    <w:tmpl w:val="61A0D31E"/>
    <w:lvl w:ilvl="0" w:tplc="3AB6C918">
      <w:start w:val="1"/>
      <w:numFmt w:val="bullet"/>
      <w:lvlText w:val=""/>
      <w:lvlJc w:val="left"/>
      <w:pPr>
        <w:ind w:left="720" w:hanging="360"/>
      </w:pPr>
      <w:rPr>
        <w:rFonts w:ascii="Symbol" w:hAnsi="Symbol" w:hint="default"/>
      </w:rPr>
    </w:lvl>
    <w:lvl w:ilvl="1" w:tplc="4580C5BE" w:tentative="1">
      <w:start w:val="1"/>
      <w:numFmt w:val="bullet"/>
      <w:lvlText w:val="o"/>
      <w:lvlJc w:val="left"/>
      <w:pPr>
        <w:ind w:left="1440" w:hanging="360"/>
      </w:pPr>
      <w:rPr>
        <w:rFonts w:ascii="Courier New" w:hAnsi="Courier New" w:cs="Courier New" w:hint="default"/>
      </w:rPr>
    </w:lvl>
    <w:lvl w:ilvl="2" w:tplc="94AC264E" w:tentative="1">
      <w:start w:val="1"/>
      <w:numFmt w:val="bullet"/>
      <w:lvlText w:val=""/>
      <w:lvlJc w:val="left"/>
      <w:pPr>
        <w:ind w:left="2160" w:hanging="360"/>
      </w:pPr>
      <w:rPr>
        <w:rFonts w:ascii="Wingdings" w:hAnsi="Wingdings" w:hint="default"/>
      </w:rPr>
    </w:lvl>
    <w:lvl w:ilvl="3" w:tplc="E2B61B8A" w:tentative="1">
      <w:start w:val="1"/>
      <w:numFmt w:val="bullet"/>
      <w:lvlText w:val=""/>
      <w:lvlJc w:val="left"/>
      <w:pPr>
        <w:ind w:left="2880" w:hanging="360"/>
      </w:pPr>
      <w:rPr>
        <w:rFonts w:ascii="Symbol" w:hAnsi="Symbol" w:hint="default"/>
      </w:rPr>
    </w:lvl>
    <w:lvl w:ilvl="4" w:tplc="C9BE1D56" w:tentative="1">
      <w:start w:val="1"/>
      <w:numFmt w:val="bullet"/>
      <w:lvlText w:val="o"/>
      <w:lvlJc w:val="left"/>
      <w:pPr>
        <w:ind w:left="3600" w:hanging="360"/>
      </w:pPr>
      <w:rPr>
        <w:rFonts w:ascii="Courier New" w:hAnsi="Courier New" w:cs="Courier New" w:hint="default"/>
      </w:rPr>
    </w:lvl>
    <w:lvl w:ilvl="5" w:tplc="AE1E5D9C" w:tentative="1">
      <w:start w:val="1"/>
      <w:numFmt w:val="bullet"/>
      <w:lvlText w:val=""/>
      <w:lvlJc w:val="left"/>
      <w:pPr>
        <w:ind w:left="4320" w:hanging="360"/>
      </w:pPr>
      <w:rPr>
        <w:rFonts w:ascii="Wingdings" w:hAnsi="Wingdings" w:hint="default"/>
      </w:rPr>
    </w:lvl>
    <w:lvl w:ilvl="6" w:tplc="BC92B39C" w:tentative="1">
      <w:start w:val="1"/>
      <w:numFmt w:val="bullet"/>
      <w:lvlText w:val=""/>
      <w:lvlJc w:val="left"/>
      <w:pPr>
        <w:ind w:left="5040" w:hanging="360"/>
      </w:pPr>
      <w:rPr>
        <w:rFonts w:ascii="Symbol" w:hAnsi="Symbol" w:hint="default"/>
      </w:rPr>
    </w:lvl>
    <w:lvl w:ilvl="7" w:tplc="0B7E64F6" w:tentative="1">
      <w:start w:val="1"/>
      <w:numFmt w:val="bullet"/>
      <w:lvlText w:val="o"/>
      <w:lvlJc w:val="left"/>
      <w:pPr>
        <w:ind w:left="5760" w:hanging="360"/>
      </w:pPr>
      <w:rPr>
        <w:rFonts w:ascii="Courier New" w:hAnsi="Courier New" w:cs="Courier New" w:hint="default"/>
      </w:rPr>
    </w:lvl>
    <w:lvl w:ilvl="8" w:tplc="9F506234" w:tentative="1">
      <w:start w:val="1"/>
      <w:numFmt w:val="bullet"/>
      <w:lvlText w:val=""/>
      <w:lvlJc w:val="left"/>
      <w:pPr>
        <w:ind w:left="6480" w:hanging="360"/>
      </w:pPr>
      <w:rPr>
        <w:rFonts w:ascii="Wingdings" w:hAnsi="Wingdings" w:hint="default"/>
      </w:rPr>
    </w:lvl>
  </w:abstractNum>
  <w:abstractNum w:abstractNumId="33">
    <w:nsid w:val="50E7665C"/>
    <w:multiLevelType w:val="hybridMultilevel"/>
    <w:tmpl w:val="3B9E7AB8"/>
    <w:lvl w:ilvl="0" w:tplc="CB201B06">
      <w:start w:val="1"/>
      <w:numFmt w:val="bullet"/>
      <w:lvlText w:val=""/>
      <w:lvlJc w:val="left"/>
      <w:pPr>
        <w:tabs>
          <w:tab w:val="num" w:pos="1854"/>
        </w:tabs>
        <w:ind w:left="1854" w:hanging="360"/>
      </w:pPr>
      <w:rPr>
        <w:rFonts w:ascii="Symbol" w:hAnsi="Symbol" w:hint="default"/>
      </w:rPr>
    </w:lvl>
    <w:lvl w:ilvl="1" w:tplc="0C2682C8" w:tentative="1">
      <w:start w:val="1"/>
      <w:numFmt w:val="bullet"/>
      <w:lvlText w:val="o"/>
      <w:lvlJc w:val="left"/>
      <w:pPr>
        <w:tabs>
          <w:tab w:val="num" w:pos="1440"/>
        </w:tabs>
        <w:ind w:left="1440" w:hanging="360"/>
      </w:pPr>
      <w:rPr>
        <w:rFonts w:ascii="Courier New" w:hAnsi="Courier New" w:hint="default"/>
      </w:rPr>
    </w:lvl>
    <w:lvl w:ilvl="2" w:tplc="93CEA8C0" w:tentative="1">
      <w:start w:val="1"/>
      <w:numFmt w:val="bullet"/>
      <w:lvlText w:val=""/>
      <w:lvlJc w:val="left"/>
      <w:pPr>
        <w:tabs>
          <w:tab w:val="num" w:pos="2160"/>
        </w:tabs>
        <w:ind w:left="2160" w:hanging="360"/>
      </w:pPr>
      <w:rPr>
        <w:rFonts w:ascii="Wingdings" w:hAnsi="Wingdings" w:hint="default"/>
      </w:rPr>
    </w:lvl>
    <w:lvl w:ilvl="3" w:tplc="3D0C5320" w:tentative="1">
      <w:start w:val="1"/>
      <w:numFmt w:val="bullet"/>
      <w:lvlText w:val=""/>
      <w:lvlJc w:val="left"/>
      <w:pPr>
        <w:tabs>
          <w:tab w:val="num" w:pos="2880"/>
        </w:tabs>
        <w:ind w:left="2880" w:hanging="360"/>
      </w:pPr>
      <w:rPr>
        <w:rFonts w:ascii="Symbol" w:hAnsi="Symbol" w:hint="default"/>
      </w:rPr>
    </w:lvl>
    <w:lvl w:ilvl="4" w:tplc="68B2D49E" w:tentative="1">
      <w:start w:val="1"/>
      <w:numFmt w:val="bullet"/>
      <w:lvlText w:val="o"/>
      <w:lvlJc w:val="left"/>
      <w:pPr>
        <w:tabs>
          <w:tab w:val="num" w:pos="3600"/>
        </w:tabs>
        <w:ind w:left="3600" w:hanging="360"/>
      </w:pPr>
      <w:rPr>
        <w:rFonts w:ascii="Courier New" w:hAnsi="Courier New" w:hint="default"/>
      </w:rPr>
    </w:lvl>
    <w:lvl w:ilvl="5" w:tplc="3BA2172A" w:tentative="1">
      <w:start w:val="1"/>
      <w:numFmt w:val="bullet"/>
      <w:lvlText w:val=""/>
      <w:lvlJc w:val="left"/>
      <w:pPr>
        <w:tabs>
          <w:tab w:val="num" w:pos="4320"/>
        </w:tabs>
        <w:ind w:left="4320" w:hanging="360"/>
      </w:pPr>
      <w:rPr>
        <w:rFonts w:ascii="Wingdings" w:hAnsi="Wingdings" w:hint="default"/>
      </w:rPr>
    </w:lvl>
    <w:lvl w:ilvl="6" w:tplc="2AC679DA" w:tentative="1">
      <w:start w:val="1"/>
      <w:numFmt w:val="bullet"/>
      <w:lvlText w:val=""/>
      <w:lvlJc w:val="left"/>
      <w:pPr>
        <w:tabs>
          <w:tab w:val="num" w:pos="5040"/>
        </w:tabs>
        <w:ind w:left="5040" w:hanging="360"/>
      </w:pPr>
      <w:rPr>
        <w:rFonts w:ascii="Symbol" w:hAnsi="Symbol" w:hint="default"/>
      </w:rPr>
    </w:lvl>
    <w:lvl w:ilvl="7" w:tplc="3598842A" w:tentative="1">
      <w:start w:val="1"/>
      <w:numFmt w:val="bullet"/>
      <w:lvlText w:val="o"/>
      <w:lvlJc w:val="left"/>
      <w:pPr>
        <w:tabs>
          <w:tab w:val="num" w:pos="5760"/>
        </w:tabs>
        <w:ind w:left="5760" w:hanging="360"/>
      </w:pPr>
      <w:rPr>
        <w:rFonts w:ascii="Courier New" w:hAnsi="Courier New" w:hint="default"/>
      </w:rPr>
    </w:lvl>
    <w:lvl w:ilvl="8" w:tplc="E692EB8E" w:tentative="1">
      <w:start w:val="1"/>
      <w:numFmt w:val="bullet"/>
      <w:lvlText w:val=""/>
      <w:lvlJc w:val="left"/>
      <w:pPr>
        <w:tabs>
          <w:tab w:val="num" w:pos="6480"/>
        </w:tabs>
        <w:ind w:left="6480" w:hanging="360"/>
      </w:pPr>
      <w:rPr>
        <w:rFonts w:ascii="Wingdings" w:hAnsi="Wingdings" w:hint="default"/>
      </w:rPr>
    </w:lvl>
  </w:abstractNum>
  <w:abstractNum w:abstractNumId="34">
    <w:nsid w:val="58E8116C"/>
    <w:multiLevelType w:val="hybridMultilevel"/>
    <w:tmpl w:val="0A9C821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nsid w:val="5D8345DF"/>
    <w:multiLevelType w:val="hybridMultilevel"/>
    <w:tmpl w:val="BF2812CC"/>
    <w:lvl w:ilvl="0" w:tplc="04150001">
      <w:start w:val="1"/>
      <w:numFmt w:val="bullet"/>
      <w:lvlText w:val=""/>
      <w:lvlJc w:val="left"/>
      <w:pPr>
        <w:tabs>
          <w:tab w:val="num" w:pos="2070"/>
        </w:tabs>
        <w:ind w:left="2070" w:hanging="360"/>
      </w:pPr>
      <w:rPr>
        <w:rFonts w:ascii="Symbol" w:hAnsi="Symbol" w:hint="default"/>
      </w:rPr>
    </w:lvl>
    <w:lvl w:ilvl="1" w:tplc="04150003">
      <w:start w:val="1"/>
      <w:numFmt w:val="bullet"/>
      <w:lvlText w:val="o"/>
      <w:lvlJc w:val="left"/>
      <w:pPr>
        <w:tabs>
          <w:tab w:val="num" w:pos="2289"/>
        </w:tabs>
        <w:ind w:left="2289" w:hanging="360"/>
      </w:pPr>
      <w:rPr>
        <w:rFonts w:ascii="Courier New" w:hAnsi="Courier New" w:cs="Courier New" w:hint="default"/>
      </w:rPr>
    </w:lvl>
    <w:lvl w:ilvl="2" w:tplc="04150005" w:tentative="1">
      <w:start w:val="1"/>
      <w:numFmt w:val="bullet"/>
      <w:lvlText w:val=""/>
      <w:lvlJc w:val="left"/>
      <w:pPr>
        <w:tabs>
          <w:tab w:val="num" w:pos="3009"/>
        </w:tabs>
        <w:ind w:left="3009" w:hanging="360"/>
      </w:pPr>
      <w:rPr>
        <w:rFonts w:ascii="Wingdings" w:hAnsi="Wingdings" w:hint="default"/>
      </w:rPr>
    </w:lvl>
    <w:lvl w:ilvl="3" w:tplc="04150001" w:tentative="1">
      <w:start w:val="1"/>
      <w:numFmt w:val="bullet"/>
      <w:lvlText w:val=""/>
      <w:lvlJc w:val="left"/>
      <w:pPr>
        <w:tabs>
          <w:tab w:val="num" w:pos="3729"/>
        </w:tabs>
        <w:ind w:left="3729" w:hanging="360"/>
      </w:pPr>
      <w:rPr>
        <w:rFonts w:ascii="Symbol" w:hAnsi="Symbol" w:hint="default"/>
      </w:rPr>
    </w:lvl>
    <w:lvl w:ilvl="4" w:tplc="04150003" w:tentative="1">
      <w:start w:val="1"/>
      <w:numFmt w:val="bullet"/>
      <w:lvlText w:val="o"/>
      <w:lvlJc w:val="left"/>
      <w:pPr>
        <w:tabs>
          <w:tab w:val="num" w:pos="4449"/>
        </w:tabs>
        <w:ind w:left="4449" w:hanging="360"/>
      </w:pPr>
      <w:rPr>
        <w:rFonts w:ascii="Courier New" w:hAnsi="Courier New" w:cs="Courier New" w:hint="default"/>
      </w:rPr>
    </w:lvl>
    <w:lvl w:ilvl="5" w:tplc="04150005" w:tentative="1">
      <w:start w:val="1"/>
      <w:numFmt w:val="bullet"/>
      <w:lvlText w:val=""/>
      <w:lvlJc w:val="left"/>
      <w:pPr>
        <w:tabs>
          <w:tab w:val="num" w:pos="5169"/>
        </w:tabs>
        <w:ind w:left="5169" w:hanging="360"/>
      </w:pPr>
      <w:rPr>
        <w:rFonts w:ascii="Wingdings" w:hAnsi="Wingdings" w:hint="default"/>
      </w:rPr>
    </w:lvl>
    <w:lvl w:ilvl="6" w:tplc="04150001" w:tentative="1">
      <w:start w:val="1"/>
      <w:numFmt w:val="bullet"/>
      <w:lvlText w:val=""/>
      <w:lvlJc w:val="left"/>
      <w:pPr>
        <w:tabs>
          <w:tab w:val="num" w:pos="5889"/>
        </w:tabs>
        <w:ind w:left="5889" w:hanging="360"/>
      </w:pPr>
      <w:rPr>
        <w:rFonts w:ascii="Symbol" w:hAnsi="Symbol" w:hint="default"/>
      </w:rPr>
    </w:lvl>
    <w:lvl w:ilvl="7" w:tplc="04150003" w:tentative="1">
      <w:start w:val="1"/>
      <w:numFmt w:val="bullet"/>
      <w:lvlText w:val="o"/>
      <w:lvlJc w:val="left"/>
      <w:pPr>
        <w:tabs>
          <w:tab w:val="num" w:pos="6609"/>
        </w:tabs>
        <w:ind w:left="6609" w:hanging="360"/>
      </w:pPr>
      <w:rPr>
        <w:rFonts w:ascii="Courier New" w:hAnsi="Courier New" w:cs="Courier New" w:hint="default"/>
      </w:rPr>
    </w:lvl>
    <w:lvl w:ilvl="8" w:tplc="04150005" w:tentative="1">
      <w:start w:val="1"/>
      <w:numFmt w:val="bullet"/>
      <w:lvlText w:val=""/>
      <w:lvlJc w:val="left"/>
      <w:pPr>
        <w:tabs>
          <w:tab w:val="num" w:pos="7329"/>
        </w:tabs>
        <w:ind w:left="7329" w:hanging="360"/>
      </w:pPr>
      <w:rPr>
        <w:rFonts w:ascii="Wingdings" w:hAnsi="Wingdings" w:hint="default"/>
      </w:rPr>
    </w:lvl>
  </w:abstractNum>
  <w:abstractNum w:abstractNumId="36">
    <w:nsid w:val="5D98521E"/>
    <w:multiLevelType w:val="hybridMultilevel"/>
    <w:tmpl w:val="C7546C70"/>
    <w:lvl w:ilvl="0" w:tplc="04150001">
      <w:start w:val="1"/>
      <w:numFmt w:val="bullet"/>
      <w:lvlText w:val=""/>
      <w:lvlJc w:val="left"/>
      <w:pPr>
        <w:tabs>
          <w:tab w:val="num" w:pos="502"/>
        </w:tabs>
        <w:ind w:left="502"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7">
    <w:nsid w:val="5E50724C"/>
    <w:multiLevelType w:val="hybridMultilevel"/>
    <w:tmpl w:val="4672CF1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nsid w:val="5F4F159C"/>
    <w:multiLevelType w:val="hybridMultilevel"/>
    <w:tmpl w:val="180CC406"/>
    <w:lvl w:ilvl="0" w:tplc="0415000F">
      <w:start w:val="1"/>
      <w:numFmt w:val="decimal"/>
      <w:lvlText w:val="%1."/>
      <w:lvlJc w:val="left"/>
      <w:pPr>
        <w:tabs>
          <w:tab w:val="num" w:pos="644"/>
        </w:tabs>
        <w:ind w:left="644" w:hanging="360"/>
      </w:pPr>
    </w:lvl>
    <w:lvl w:ilvl="1" w:tplc="C6AADDA4">
      <w:start w:val="1"/>
      <w:numFmt w:val="lowerLetter"/>
      <w:lvlText w:val="%2)"/>
      <w:lvlJc w:val="left"/>
      <w:pPr>
        <w:tabs>
          <w:tab w:val="num" w:pos="1364"/>
        </w:tabs>
        <w:ind w:left="1364" w:hanging="360"/>
      </w:pPr>
      <w:rPr>
        <w:rFonts w:hint="default"/>
      </w:rPr>
    </w:lvl>
    <w:lvl w:ilvl="2" w:tplc="0415001B" w:tentative="1">
      <w:start w:val="1"/>
      <w:numFmt w:val="lowerRoman"/>
      <w:lvlText w:val="%3."/>
      <w:lvlJc w:val="right"/>
      <w:pPr>
        <w:tabs>
          <w:tab w:val="num" w:pos="2084"/>
        </w:tabs>
        <w:ind w:left="2084" w:hanging="180"/>
      </w:pPr>
    </w:lvl>
    <w:lvl w:ilvl="3" w:tplc="0415000F" w:tentative="1">
      <w:start w:val="1"/>
      <w:numFmt w:val="decimal"/>
      <w:lvlText w:val="%4."/>
      <w:lvlJc w:val="left"/>
      <w:pPr>
        <w:tabs>
          <w:tab w:val="num" w:pos="2804"/>
        </w:tabs>
        <w:ind w:left="2804" w:hanging="360"/>
      </w:pPr>
    </w:lvl>
    <w:lvl w:ilvl="4" w:tplc="04150019" w:tentative="1">
      <w:start w:val="1"/>
      <w:numFmt w:val="lowerLetter"/>
      <w:lvlText w:val="%5."/>
      <w:lvlJc w:val="left"/>
      <w:pPr>
        <w:tabs>
          <w:tab w:val="num" w:pos="3524"/>
        </w:tabs>
        <w:ind w:left="3524" w:hanging="360"/>
      </w:pPr>
    </w:lvl>
    <w:lvl w:ilvl="5" w:tplc="0415001B" w:tentative="1">
      <w:start w:val="1"/>
      <w:numFmt w:val="lowerRoman"/>
      <w:lvlText w:val="%6."/>
      <w:lvlJc w:val="right"/>
      <w:pPr>
        <w:tabs>
          <w:tab w:val="num" w:pos="4244"/>
        </w:tabs>
        <w:ind w:left="4244" w:hanging="180"/>
      </w:pPr>
    </w:lvl>
    <w:lvl w:ilvl="6" w:tplc="0415000F" w:tentative="1">
      <w:start w:val="1"/>
      <w:numFmt w:val="decimal"/>
      <w:lvlText w:val="%7."/>
      <w:lvlJc w:val="left"/>
      <w:pPr>
        <w:tabs>
          <w:tab w:val="num" w:pos="4964"/>
        </w:tabs>
        <w:ind w:left="4964" w:hanging="360"/>
      </w:pPr>
    </w:lvl>
    <w:lvl w:ilvl="7" w:tplc="04150019" w:tentative="1">
      <w:start w:val="1"/>
      <w:numFmt w:val="lowerLetter"/>
      <w:lvlText w:val="%8."/>
      <w:lvlJc w:val="left"/>
      <w:pPr>
        <w:tabs>
          <w:tab w:val="num" w:pos="5684"/>
        </w:tabs>
        <w:ind w:left="5684" w:hanging="360"/>
      </w:pPr>
    </w:lvl>
    <w:lvl w:ilvl="8" w:tplc="0415001B" w:tentative="1">
      <w:start w:val="1"/>
      <w:numFmt w:val="lowerRoman"/>
      <w:lvlText w:val="%9."/>
      <w:lvlJc w:val="right"/>
      <w:pPr>
        <w:tabs>
          <w:tab w:val="num" w:pos="6404"/>
        </w:tabs>
        <w:ind w:left="6404" w:hanging="180"/>
      </w:pPr>
    </w:lvl>
  </w:abstractNum>
  <w:abstractNum w:abstractNumId="39">
    <w:nsid w:val="5F824A3C"/>
    <w:multiLevelType w:val="singleLevel"/>
    <w:tmpl w:val="5122056A"/>
    <w:lvl w:ilvl="0">
      <w:start w:val="8"/>
      <w:numFmt w:val="bullet"/>
      <w:lvlText w:val=""/>
      <w:lvlJc w:val="left"/>
      <w:pPr>
        <w:tabs>
          <w:tab w:val="num" w:pos="814"/>
        </w:tabs>
        <w:ind w:left="814" w:hanging="360"/>
      </w:pPr>
      <w:rPr>
        <w:rFonts w:ascii="Symbol" w:hAnsi="Symbol" w:hint="default"/>
      </w:rPr>
    </w:lvl>
  </w:abstractNum>
  <w:abstractNum w:abstractNumId="40">
    <w:nsid w:val="64AB460D"/>
    <w:multiLevelType w:val="hybridMultilevel"/>
    <w:tmpl w:val="3BA464A0"/>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nsid w:val="64CB09CB"/>
    <w:multiLevelType w:val="singleLevel"/>
    <w:tmpl w:val="5122056A"/>
    <w:lvl w:ilvl="0">
      <w:start w:val="8"/>
      <w:numFmt w:val="bullet"/>
      <w:lvlText w:val=""/>
      <w:lvlJc w:val="left"/>
      <w:pPr>
        <w:tabs>
          <w:tab w:val="num" w:pos="814"/>
        </w:tabs>
        <w:ind w:left="814" w:hanging="360"/>
      </w:pPr>
      <w:rPr>
        <w:rFonts w:ascii="Symbol" w:hAnsi="Symbol" w:hint="default"/>
      </w:rPr>
    </w:lvl>
  </w:abstractNum>
  <w:abstractNum w:abstractNumId="42">
    <w:nsid w:val="66E407C6"/>
    <w:multiLevelType w:val="hybridMultilevel"/>
    <w:tmpl w:val="DF9E66D8"/>
    <w:lvl w:ilvl="0" w:tplc="04150001">
      <w:start w:val="1"/>
      <w:numFmt w:val="bullet"/>
      <w:lvlText w:val=""/>
      <w:lvlJc w:val="left"/>
      <w:pPr>
        <w:tabs>
          <w:tab w:val="num" w:pos="1462"/>
        </w:tabs>
        <w:ind w:left="1462" w:hanging="360"/>
      </w:pPr>
      <w:rPr>
        <w:rFonts w:ascii="Symbol" w:hAnsi="Symbol" w:hint="default"/>
      </w:rPr>
    </w:lvl>
    <w:lvl w:ilvl="1" w:tplc="04150003" w:tentative="1">
      <w:start w:val="1"/>
      <w:numFmt w:val="bullet"/>
      <w:lvlText w:val="o"/>
      <w:lvlJc w:val="left"/>
      <w:pPr>
        <w:tabs>
          <w:tab w:val="num" w:pos="2182"/>
        </w:tabs>
        <w:ind w:left="2182" w:hanging="360"/>
      </w:pPr>
      <w:rPr>
        <w:rFonts w:ascii="Courier New" w:hAnsi="Courier New" w:cs="Courier New" w:hint="default"/>
      </w:rPr>
    </w:lvl>
    <w:lvl w:ilvl="2" w:tplc="04150005" w:tentative="1">
      <w:start w:val="1"/>
      <w:numFmt w:val="bullet"/>
      <w:lvlText w:val=""/>
      <w:lvlJc w:val="left"/>
      <w:pPr>
        <w:tabs>
          <w:tab w:val="num" w:pos="2902"/>
        </w:tabs>
        <w:ind w:left="2902" w:hanging="360"/>
      </w:pPr>
      <w:rPr>
        <w:rFonts w:ascii="Wingdings" w:hAnsi="Wingdings" w:hint="default"/>
      </w:rPr>
    </w:lvl>
    <w:lvl w:ilvl="3" w:tplc="04150001" w:tentative="1">
      <w:start w:val="1"/>
      <w:numFmt w:val="bullet"/>
      <w:lvlText w:val=""/>
      <w:lvlJc w:val="left"/>
      <w:pPr>
        <w:tabs>
          <w:tab w:val="num" w:pos="3622"/>
        </w:tabs>
        <w:ind w:left="3622" w:hanging="360"/>
      </w:pPr>
      <w:rPr>
        <w:rFonts w:ascii="Symbol" w:hAnsi="Symbol" w:hint="default"/>
      </w:rPr>
    </w:lvl>
    <w:lvl w:ilvl="4" w:tplc="04150003" w:tentative="1">
      <w:start w:val="1"/>
      <w:numFmt w:val="bullet"/>
      <w:lvlText w:val="o"/>
      <w:lvlJc w:val="left"/>
      <w:pPr>
        <w:tabs>
          <w:tab w:val="num" w:pos="4342"/>
        </w:tabs>
        <w:ind w:left="4342" w:hanging="360"/>
      </w:pPr>
      <w:rPr>
        <w:rFonts w:ascii="Courier New" w:hAnsi="Courier New" w:cs="Courier New" w:hint="default"/>
      </w:rPr>
    </w:lvl>
    <w:lvl w:ilvl="5" w:tplc="04150005" w:tentative="1">
      <w:start w:val="1"/>
      <w:numFmt w:val="bullet"/>
      <w:lvlText w:val=""/>
      <w:lvlJc w:val="left"/>
      <w:pPr>
        <w:tabs>
          <w:tab w:val="num" w:pos="5062"/>
        </w:tabs>
        <w:ind w:left="5062" w:hanging="360"/>
      </w:pPr>
      <w:rPr>
        <w:rFonts w:ascii="Wingdings" w:hAnsi="Wingdings" w:hint="default"/>
      </w:rPr>
    </w:lvl>
    <w:lvl w:ilvl="6" w:tplc="04150001" w:tentative="1">
      <w:start w:val="1"/>
      <w:numFmt w:val="bullet"/>
      <w:lvlText w:val=""/>
      <w:lvlJc w:val="left"/>
      <w:pPr>
        <w:tabs>
          <w:tab w:val="num" w:pos="5782"/>
        </w:tabs>
        <w:ind w:left="5782" w:hanging="360"/>
      </w:pPr>
      <w:rPr>
        <w:rFonts w:ascii="Symbol" w:hAnsi="Symbol" w:hint="default"/>
      </w:rPr>
    </w:lvl>
    <w:lvl w:ilvl="7" w:tplc="04150003" w:tentative="1">
      <w:start w:val="1"/>
      <w:numFmt w:val="bullet"/>
      <w:lvlText w:val="o"/>
      <w:lvlJc w:val="left"/>
      <w:pPr>
        <w:tabs>
          <w:tab w:val="num" w:pos="6502"/>
        </w:tabs>
        <w:ind w:left="6502" w:hanging="360"/>
      </w:pPr>
      <w:rPr>
        <w:rFonts w:ascii="Courier New" w:hAnsi="Courier New" w:cs="Courier New" w:hint="default"/>
      </w:rPr>
    </w:lvl>
    <w:lvl w:ilvl="8" w:tplc="04150005" w:tentative="1">
      <w:start w:val="1"/>
      <w:numFmt w:val="bullet"/>
      <w:lvlText w:val=""/>
      <w:lvlJc w:val="left"/>
      <w:pPr>
        <w:tabs>
          <w:tab w:val="num" w:pos="7222"/>
        </w:tabs>
        <w:ind w:left="7222" w:hanging="360"/>
      </w:pPr>
      <w:rPr>
        <w:rFonts w:ascii="Wingdings" w:hAnsi="Wingdings" w:hint="default"/>
      </w:rPr>
    </w:lvl>
  </w:abstractNum>
  <w:abstractNum w:abstractNumId="43">
    <w:nsid w:val="71215028"/>
    <w:multiLevelType w:val="singleLevel"/>
    <w:tmpl w:val="B3B6EF50"/>
    <w:lvl w:ilvl="0">
      <w:start w:val="1"/>
      <w:numFmt w:val="bullet"/>
      <w:lvlText w:val=""/>
      <w:lvlJc w:val="left"/>
      <w:pPr>
        <w:tabs>
          <w:tab w:val="num" w:pos="360"/>
        </w:tabs>
        <w:ind w:left="360" w:hanging="360"/>
      </w:pPr>
      <w:rPr>
        <w:rFonts w:ascii="Symbol" w:hAnsi="Symbol" w:hint="default"/>
      </w:rPr>
    </w:lvl>
  </w:abstractNum>
  <w:abstractNum w:abstractNumId="44">
    <w:nsid w:val="715470FB"/>
    <w:multiLevelType w:val="singleLevel"/>
    <w:tmpl w:val="7EF056F2"/>
    <w:lvl w:ilvl="0">
      <w:numFmt w:val="bullet"/>
      <w:lvlText w:val="-"/>
      <w:lvlJc w:val="left"/>
      <w:pPr>
        <w:tabs>
          <w:tab w:val="num" w:pos="648"/>
        </w:tabs>
        <w:ind w:left="648" w:hanging="360"/>
      </w:pPr>
      <w:rPr>
        <w:rFonts w:hint="default"/>
      </w:rPr>
    </w:lvl>
  </w:abstractNum>
  <w:abstractNum w:abstractNumId="45">
    <w:nsid w:val="749B32F4"/>
    <w:multiLevelType w:val="hybridMultilevel"/>
    <w:tmpl w:val="E4808126"/>
    <w:lvl w:ilvl="0" w:tplc="BFDC04D2">
      <w:start w:val="1"/>
      <w:numFmt w:val="bullet"/>
      <w:pStyle w:val="Listanumerowana3"/>
      <w:lvlText w:val="-"/>
      <w:lvlJc w:val="left"/>
      <w:pPr>
        <w:tabs>
          <w:tab w:val="num" w:pos="1854"/>
        </w:tabs>
        <w:ind w:left="1854" w:hanging="360"/>
      </w:pPr>
      <w:rPr>
        <w:rFonts w:hAnsi="Courier New" w:hint="default"/>
      </w:rPr>
    </w:lvl>
    <w:lvl w:ilvl="1" w:tplc="38F0CA90">
      <w:start w:val="1"/>
      <w:numFmt w:val="bullet"/>
      <w:lvlText w:val=""/>
      <w:lvlJc w:val="left"/>
      <w:pPr>
        <w:tabs>
          <w:tab w:val="num" w:pos="1440"/>
        </w:tabs>
        <w:ind w:left="1440" w:hanging="360"/>
      </w:pPr>
      <w:rPr>
        <w:rFonts w:ascii="Symbol" w:hAnsi="Symbol" w:hint="default"/>
      </w:rPr>
    </w:lvl>
    <w:lvl w:ilvl="2" w:tplc="75D4C136" w:tentative="1">
      <w:start w:val="1"/>
      <w:numFmt w:val="bullet"/>
      <w:lvlText w:val=""/>
      <w:lvlJc w:val="left"/>
      <w:pPr>
        <w:tabs>
          <w:tab w:val="num" w:pos="2160"/>
        </w:tabs>
        <w:ind w:left="2160" w:hanging="360"/>
      </w:pPr>
      <w:rPr>
        <w:rFonts w:ascii="Wingdings" w:hAnsi="Wingdings" w:hint="default"/>
      </w:rPr>
    </w:lvl>
    <w:lvl w:ilvl="3" w:tplc="D49E664E" w:tentative="1">
      <w:start w:val="1"/>
      <w:numFmt w:val="bullet"/>
      <w:lvlText w:val=""/>
      <w:lvlJc w:val="left"/>
      <w:pPr>
        <w:tabs>
          <w:tab w:val="num" w:pos="2880"/>
        </w:tabs>
        <w:ind w:left="2880" w:hanging="360"/>
      </w:pPr>
      <w:rPr>
        <w:rFonts w:ascii="Symbol" w:hAnsi="Symbol" w:hint="default"/>
      </w:rPr>
    </w:lvl>
    <w:lvl w:ilvl="4" w:tplc="4C2EFAA0" w:tentative="1">
      <w:start w:val="1"/>
      <w:numFmt w:val="bullet"/>
      <w:lvlText w:val="o"/>
      <w:lvlJc w:val="left"/>
      <w:pPr>
        <w:tabs>
          <w:tab w:val="num" w:pos="3600"/>
        </w:tabs>
        <w:ind w:left="3600" w:hanging="360"/>
      </w:pPr>
      <w:rPr>
        <w:rFonts w:ascii="Courier New" w:hAnsi="Courier New" w:hint="default"/>
      </w:rPr>
    </w:lvl>
    <w:lvl w:ilvl="5" w:tplc="703AED64" w:tentative="1">
      <w:start w:val="1"/>
      <w:numFmt w:val="bullet"/>
      <w:lvlText w:val=""/>
      <w:lvlJc w:val="left"/>
      <w:pPr>
        <w:tabs>
          <w:tab w:val="num" w:pos="4320"/>
        </w:tabs>
        <w:ind w:left="4320" w:hanging="360"/>
      </w:pPr>
      <w:rPr>
        <w:rFonts w:ascii="Wingdings" w:hAnsi="Wingdings" w:hint="default"/>
      </w:rPr>
    </w:lvl>
    <w:lvl w:ilvl="6" w:tplc="B78E5FF6" w:tentative="1">
      <w:start w:val="1"/>
      <w:numFmt w:val="bullet"/>
      <w:lvlText w:val=""/>
      <w:lvlJc w:val="left"/>
      <w:pPr>
        <w:tabs>
          <w:tab w:val="num" w:pos="5040"/>
        </w:tabs>
        <w:ind w:left="5040" w:hanging="360"/>
      </w:pPr>
      <w:rPr>
        <w:rFonts w:ascii="Symbol" w:hAnsi="Symbol" w:hint="default"/>
      </w:rPr>
    </w:lvl>
    <w:lvl w:ilvl="7" w:tplc="B4581774" w:tentative="1">
      <w:start w:val="1"/>
      <w:numFmt w:val="bullet"/>
      <w:lvlText w:val="o"/>
      <w:lvlJc w:val="left"/>
      <w:pPr>
        <w:tabs>
          <w:tab w:val="num" w:pos="5760"/>
        </w:tabs>
        <w:ind w:left="5760" w:hanging="360"/>
      </w:pPr>
      <w:rPr>
        <w:rFonts w:ascii="Courier New" w:hAnsi="Courier New" w:hint="default"/>
      </w:rPr>
    </w:lvl>
    <w:lvl w:ilvl="8" w:tplc="099052B2" w:tentative="1">
      <w:start w:val="1"/>
      <w:numFmt w:val="bullet"/>
      <w:lvlText w:val=""/>
      <w:lvlJc w:val="left"/>
      <w:pPr>
        <w:tabs>
          <w:tab w:val="num" w:pos="6480"/>
        </w:tabs>
        <w:ind w:left="6480" w:hanging="360"/>
      </w:pPr>
      <w:rPr>
        <w:rFonts w:ascii="Wingdings" w:hAnsi="Wingdings" w:hint="default"/>
      </w:rPr>
    </w:lvl>
  </w:abstractNum>
  <w:abstractNum w:abstractNumId="46">
    <w:nsid w:val="77695C53"/>
    <w:multiLevelType w:val="hybridMultilevel"/>
    <w:tmpl w:val="3620DC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nsid w:val="784B299A"/>
    <w:multiLevelType w:val="hybridMultilevel"/>
    <w:tmpl w:val="013CC4B4"/>
    <w:lvl w:ilvl="0" w:tplc="693A7640">
      <w:start w:val="15"/>
      <w:numFmt w:val="bullet"/>
      <w:lvlText w:val=""/>
      <w:lvlJc w:val="left"/>
      <w:pPr>
        <w:ind w:left="420" w:hanging="360"/>
      </w:pPr>
      <w:rPr>
        <w:rFonts w:ascii="Wingdings" w:eastAsia="Times New Roman" w:hAnsi="Wingdings" w:cs="Arial" w:hint="default"/>
      </w:rPr>
    </w:lvl>
    <w:lvl w:ilvl="1" w:tplc="119E5376" w:tentative="1">
      <w:start w:val="1"/>
      <w:numFmt w:val="bullet"/>
      <w:lvlText w:val="o"/>
      <w:lvlJc w:val="left"/>
      <w:pPr>
        <w:ind w:left="1140" w:hanging="360"/>
      </w:pPr>
      <w:rPr>
        <w:rFonts w:ascii="Courier New" w:hAnsi="Courier New" w:cs="Courier New" w:hint="default"/>
      </w:rPr>
    </w:lvl>
    <w:lvl w:ilvl="2" w:tplc="5EA6927A" w:tentative="1">
      <w:start w:val="1"/>
      <w:numFmt w:val="bullet"/>
      <w:lvlText w:val=""/>
      <w:lvlJc w:val="left"/>
      <w:pPr>
        <w:ind w:left="1860" w:hanging="360"/>
      </w:pPr>
      <w:rPr>
        <w:rFonts w:ascii="Wingdings" w:hAnsi="Wingdings" w:hint="default"/>
      </w:rPr>
    </w:lvl>
    <w:lvl w:ilvl="3" w:tplc="F90CE3EC" w:tentative="1">
      <w:start w:val="1"/>
      <w:numFmt w:val="bullet"/>
      <w:lvlText w:val=""/>
      <w:lvlJc w:val="left"/>
      <w:pPr>
        <w:ind w:left="2580" w:hanging="360"/>
      </w:pPr>
      <w:rPr>
        <w:rFonts w:ascii="Symbol" w:hAnsi="Symbol" w:hint="default"/>
      </w:rPr>
    </w:lvl>
    <w:lvl w:ilvl="4" w:tplc="5596F656" w:tentative="1">
      <w:start w:val="1"/>
      <w:numFmt w:val="bullet"/>
      <w:lvlText w:val="o"/>
      <w:lvlJc w:val="left"/>
      <w:pPr>
        <w:ind w:left="3300" w:hanging="360"/>
      </w:pPr>
      <w:rPr>
        <w:rFonts w:ascii="Courier New" w:hAnsi="Courier New" w:cs="Courier New" w:hint="default"/>
      </w:rPr>
    </w:lvl>
    <w:lvl w:ilvl="5" w:tplc="EC3A04E6" w:tentative="1">
      <w:start w:val="1"/>
      <w:numFmt w:val="bullet"/>
      <w:lvlText w:val=""/>
      <w:lvlJc w:val="left"/>
      <w:pPr>
        <w:ind w:left="4020" w:hanging="360"/>
      </w:pPr>
      <w:rPr>
        <w:rFonts w:ascii="Wingdings" w:hAnsi="Wingdings" w:hint="default"/>
      </w:rPr>
    </w:lvl>
    <w:lvl w:ilvl="6" w:tplc="4230A708" w:tentative="1">
      <w:start w:val="1"/>
      <w:numFmt w:val="bullet"/>
      <w:lvlText w:val=""/>
      <w:lvlJc w:val="left"/>
      <w:pPr>
        <w:ind w:left="4740" w:hanging="360"/>
      </w:pPr>
      <w:rPr>
        <w:rFonts w:ascii="Symbol" w:hAnsi="Symbol" w:hint="default"/>
      </w:rPr>
    </w:lvl>
    <w:lvl w:ilvl="7" w:tplc="611CE79E" w:tentative="1">
      <w:start w:val="1"/>
      <w:numFmt w:val="bullet"/>
      <w:lvlText w:val="o"/>
      <w:lvlJc w:val="left"/>
      <w:pPr>
        <w:ind w:left="5460" w:hanging="360"/>
      </w:pPr>
      <w:rPr>
        <w:rFonts w:ascii="Courier New" w:hAnsi="Courier New" w:cs="Courier New" w:hint="default"/>
      </w:rPr>
    </w:lvl>
    <w:lvl w:ilvl="8" w:tplc="4CE452A6" w:tentative="1">
      <w:start w:val="1"/>
      <w:numFmt w:val="bullet"/>
      <w:lvlText w:val=""/>
      <w:lvlJc w:val="left"/>
      <w:pPr>
        <w:ind w:left="6180" w:hanging="360"/>
      </w:pPr>
      <w:rPr>
        <w:rFonts w:ascii="Wingdings" w:hAnsi="Wingdings" w:hint="default"/>
      </w:rPr>
    </w:lvl>
  </w:abstractNum>
  <w:num w:numId="1">
    <w:abstractNumId w:val="7"/>
  </w:num>
  <w:num w:numId="2">
    <w:abstractNumId w:val="44"/>
  </w:num>
  <w:num w:numId="3">
    <w:abstractNumId w:val="43"/>
  </w:num>
  <w:num w:numId="4">
    <w:abstractNumId w:val="24"/>
  </w:num>
  <w:num w:numId="5">
    <w:abstractNumId w:val="1"/>
  </w:num>
  <w:num w:numId="6">
    <w:abstractNumId w:val="3"/>
  </w:num>
  <w:num w:numId="7">
    <w:abstractNumId w:val="2"/>
  </w:num>
  <w:num w:numId="8">
    <w:abstractNumId w:val="45"/>
  </w:num>
  <w:num w:numId="9">
    <w:abstractNumId w:val="0"/>
  </w:num>
  <w:num w:numId="10">
    <w:abstractNumId w:val="31"/>
  </w:num>
  <w:num w:numId="11">
    <w:abstractNumId w:val="29"/>
  </w:num>
  <w:num w:numId="12">
    <w:abstractNumId w:val="28"/>
  </w:num>
  <w:num w:numId="13">
    <w:abstractNumId w:val="35"/>
  </w:num>
  <w:num w:numId="14">
    <w:abstractNumId w:val="17"/>
  </w:num>
  <w:num w:numId="15">
    <w:abstractNumId w:val="18"/>
  </w:num>
  <w:num w:numId="16">
    <w:abstractNumId w:val="30"/>
  </w:num>
  <w:num w:numId="17">
    <w:abstractNumId w:val="22"/>
  </w:num>
  <w:num w:numId="18">
    <w:abstractNumId w:val="23"/>
  </w:num>
  <w:num w:numId="19">
    <w:abstractNumId w:val="8"/>
  </w:num>
  <w:num w:numId="20">
    <w:abstractNumId w:val="42"/>
  </w:num>
  <w:num w:numId="21">
    <w:abstractNumId w:val="32"/>
  </w:num>
  <w:num w:numId="22">
    <w:abstractNumId w:val="26"/>
  </w:num>
  <w:num w:numId="23">
    <w:abstractNumId w:val="47"/>
  </w:num>
  <w:num w:numId="24">
    <w:abstractNumId w:val="36"/>
  </w:num>
  <w:num w:numId="25">
    <w:abstractNumId w:val="41"/>
  </w:num>
  <w:num w:numId="26">
    <w:abstractNumId w:val="15"/>
  </w:num>
  <w:num w:numId="27">
    <w:abstractNumId w:val="39"/>
  </w:num>
  <w:num w:numId="28">
    <w:abstractNumId w:val="10"/>
  </w:num>
  <w:num w:numId="29">
    <w:abstractNumId w:val="40"/>
  </w:num>
  <w:num w:numId="30">
    <w:abstractNumId w:val="14"/>
  </w:num>
  <w:num w:numId="31">
    <w:abstractNumId w:val="25"/>
  </w:num>
  <w:num w:numId="32">
    <w:abstractNumId w:val="38"/>
  </w:num>
  <w:num w:numId="33">
    <w:abstractNumId w:val="4"/>
  </w:num>
  <w:num w:numId="34">
    <w:abstractNumId w:val="46"/>
  </w:num>
  <w:num w:numId="35">
    <w:abstractNumId w:val="12"/>
  </w:num>
  <w:num w:numId="36">
    <w:abstractNumId w:val="19"/>
  </w:num>
  <w:num w:numId="37">
    <w:abstractNumId w:val="6"/>
  </w:num>
  <w:num w:numId="38">
    <w:abstractNumId w:val="16"/>
  </w:num>
  <w:num w:numId="39">
    <w:abstractNumId w:val="34"/>
  </w:num>
  <w:num w:numId="40">
    <w:abstractNumId w:val="21"/>
  </w:num>
  <w:num w:numId="41">
    <w:abstractNumId w:val="37"/>
  </w:num>
  <w:num w:numId="42">
    <w:abstractNumId w:val="20"/>
  </w:num>
  <w:num w:numId="43">
    <w:abstractNumId w:val="5"/>
  </w:num>
  <w:num w:numId="44">
    <w:abstractNumId w:val="33"/>
  </w:num>
  <w:num w:numId="45">
    <w:abstractNumId w:val="13"/>
  </w:num>
  <w:num w:numId="46">
    <w:abstractNumId w:val="9"/>
  </w:num>
  <w:num w:numId="47">
    <w:abstractNumId w:val="27"/>
  </w:num>
  <w:num w:numId="48">
    <w:abstractNumId w:val="11"/>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embedSystemFonts/>
  <w:activeWritingStyle w:appName="MSWord" w:lang="en-US" w:vendorID="8" w:dllVersion="513" w:checkStyle="1"/>
  <w:activeWritingStyle w:appName="MSWord" w:lang="pl-PL" w:vendorID="12" w:dllVersion="512" w:checkStyle="1"/>
  <w:proofState w:spelling="clean"/>
  <w:stylePaneFormatFilter w:val="3F0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5842">
      <o:colormru v:ext="edit" colors="#ddd"/>
      <o:colormenu v:ext="edit" fillcolor="white" strokecolor="none"/>
    </o:shapedefaults>
    <o:shapelayout v:ext="edit">
      <o:idmap v:ext="edit" data="3"/>
    </o:shapelayout>
  </w:hdrShapeDefaults>
  <w:footnotePr>
    <w:footnote w:id="-1"/>
    <w:footnote w:id="0"/>
  </w:footnotePr>
  <w:endnotePr>
    <w:endnote w:id="-1"/>
    <w:endnote w:id="0"/>
  </w:endnotePr>
  <w:compat/>
  <w:rsids>
    <w:rsidRoot w:val="0048554B"/>
    <w:rsid w:val="0000091A"/>
    <w:rsid w:val="00001B3C"/>
    <w:rsid w:val="0000714B"/>
    <w:rsid w:val="00012DAA"/>
    <w:rsid w:val="00040F93"/>
    <w:rsid w:val="00041675"/>
    <w:rsid w:val="0005164D"/>
    <w:rsid w:val="00066169"/>
    <w:rsid w:val="00075DE1"/>
    <w:rsid w:val="00084297"/>
    <w:rsid w:val="00093D26"/>
    <w:rsid w:val="000B7405"/>
    <w:rsid w:val="000C2A7C"/>
    <w:rsid w:val="000E37F9"/>
    <w:rsid w:val="00103F70"/>
    <w:rsid w:val="00104735"/>
    <w:rsid w:val="00115DF8"/>
    <w:rsid w:val="001232E8"/>
    <w:rsid w:val="001671AF"/>
    <w:rsid w:val="00195C17"/>
    <w:rsid w:val="001A7E21"/>
    <w:rsid w:val="00230069"/>
    <w:rsid w:val="0023073C"/>
    <w:rsid w:val="00255D8F"/>
    <w:rsid w:val="002702ED"/>
    <w:rsid w:val="00274375"/>
    <w:rsid w:val="002C11CF"/>
    <w:rsid w:val="002E66EE"/>
    <w:rsid w:val="003024F7"/>
    <w:rsid w:val="003260F6"/>
    <w:rsid w:val="00327831"/>
    <w:rsid w:val="00354A1E"/>
    <w:rsid w:val="003635A6"/>
    <w:rsid w:val="003654DD"/>
    <w:rsid w:val="003871F9"/>
    <w:rsid w:val="003D25F7"/>
    <w:rsid w:val="003F4AAC"/>
    <w:rsid w:val="00443646"/>
    <w:rsid w:val="00450219"/>
    <w:rsid w:val="00477254"/>
    <w:rsid w:val="0047742A"/>
    <w:rsid w:val="00477C67"/>
    <w:rsid w:val="00477F1D"/>
    <w:rsid w:val="00481F43"/>
    <w:rsid w:val="0048554B"/>
    <w:rsid w:val="004C6AAD"/>
    <w:rsid w:val="004D6362"/>
    <w:rsid w:val="004E42CE"/>
    <w:rsid w:val="004F3C4E"/>
    <w:rsid w:val="00512196"/>
    <w:rsid w:val="0054214C"/>
    <w:rsid w:val="00571521"/>
    <w:rsid w:val="00575FE5"/>
    <w:rsid w:val="00581321"/>
    <w:rsid w:val="005829CB"/>
    <w:rsid w:val="0059590C"/>
    <w:rsid w:val="005A5429"/>
    <w:rsid w:val="005B1FCA"/>
    <w:rsid w:val="005B4E84"/>
    <w:rsid w:val="005B607B"/>
    <w:rsid w:val="005E5F02"/>
    <w:rsid w:val="005F56E3"/>
    <w:rsid w:val="005F7291"/>
    <w:rsid w:val="006042C5"/>
    <w:rsid w:val="006208B2"/>
    <w:rsid w:val="00620B25"/>
    <w:rsid w:val="006222D4"/>
    <w:rsid w:val="00624DE3"/>
    <w:rsid w:val="00631742"/>
    <w:rsid w:val="00636BE3"/>
    <w:rsid w:val="006807FD"/>
    <w:rsid w:val="006A1DB4"/>
    <w:rsid w:val="006D2D11"/>
    <w:rsid w:val="006D60C5"/>
    <w:rsid w:val="006E2155"/>
    <w:rsid w:val="006E6B47"/>
    <w:rsid w:val="006E7CCC"/>
    <w:rsid w:val="00705291"/>
    <w:rsid w:val="00743CF0"/>
    <w:rsid w:val="007551BF"/>
    <w:rsid w:val="00774ECC"/>
    <w:rsid w:val="00790ACB"/>
    <w:rsid w:val="007B3A06"/>
    <w:rsid w:val="007C2579"/>
    <w:rsid w:val="007C46B1"/>
    <w:rsid w:val="007D33A7"/>
    <w:rsid w:val="007D6211"/>
    <w:rsid w:val="007F4B69"/>
    <w:rsid w:val="008163A6"/>
    <w:rsid w:val="008555D7"/>
    <w:rsid w:val="00863DDD"/>
    <w:rsid w:val="008714DC"/>
    <w:rsid w:val="00880FD6"/>
    <w:rsid w:val="00897E9E"/>
    <w:rsid w:val="008B3797"/>
    <w:rsid w:val="008E6A7E"/>
    <w:rsid w:val="008F6FF0"/>
    <w:rsid w:val="009418FC"/>
    <w:rsid w:val="00955323"/>
    <w:rsid w:val="00956D5F"/>
    <w:rsid w:val="009671F3"/>
    <w:rsid w:val="009D2B0F"/>
    <w:rsid w:val="00A10F7B"/>
    <w:rsid w:val="00A11AAD"/>
    <w:rsid w:val="00A13BB1"/>
    <w:rsid w:val="00A81160"/>
    <w:rsid w:val="00A91AD9"/>
    <w:rsid w:val="00AE1147"/>
    <w:rsid w:val="00B0153F"/>
    <w:rsid w:val="00B07896"/>
    <w:rsid w:val="00B174B0"/>
    <w:rsid w:val="00B305C2"/>
    <w:rsid w:val="00B307AC"/>
    <w:rsid w:val="00B40645"/>
    <w:rsid w:val="00B67E00"/>
    <w:rsid w:val="00B814BC"/>
    <w:rsid w:val="00B824EE"/>
    <w:rsid w:val="00B93247"/>
    <w:rsid w:val="00BA102A"/>
    <w:rsid w:val="00BB66CE"/>
    <w:rsid w:val="00BC1E16"/>
    <w:rsid w:val="00BE044B"/>
    <w:rsid w:val="00BE6BB5"/>
    <w:rsid w:val="00BF2E44"/>
    <w:rsid w:val="00C24B5E"/>
    <w:rsid w:val="00C24CAA"/>
    <w:rsid w:val="00C5539C"/>
    <w:rsid w:val="00C77571"/>
    <w:rsid w:val="00C83238"/>
    <w:rsid w:val="00CC55DF"/>
    <w:rsid w:val="00CD1422"/>
    <w:rsid w:val="00CD2610"/>
    <w:rsid w:val="00CE7E59"/>
    <w:rsid w:val="00CF645C"/>
    <w:rsid w:val="00D078AD"/>
    <w:rsid w:val="00D11EF0"/>
    <w:rsid w:val="00D25251"/>
    <w:rsid w:val="00D3556B"/>
    <w:rsid w:val="00D45905"/>
    <w:rsid w:val="00D50E6D"/>
    <w:rsid w:val="00D54A34"/>
    <w:rsid w:val="00D578A8"/>
    <w:rsid w:val="00D60F52"/>
    <w:rsid w:val="00D62A06"/>
    <w:rsid w:val="00D948D3"/>
    <w:rsid w:val="00DC6E18"/>
    <w:rsid w:val="00E1079A"/>
    <w:rsid w:val="00E12D6B"/>
    <w:rsid w:val="00E263BB"/>
    <w:rsid w:val="00E35C2E"/>
    <w:rsid w:val="00E60C5F"/>
    <w:rsid w:val="00E8016F"/>
    <w:rsid w:val="00EB3607"/>
    <w:rsid w:val="00EC1D58"/>
    <w:rsid w:val="00ED1B62"/>
    <w:rsid w:val="00ED6F0E"/>
    <w:rsid w:val="00ED7A29"/>
    <w:rsid w:val="00F10250"/>
    <w:rsid w:val="00F227DD"/>
    <w:rsid w:val="00F36BC1"/>
    <w:rsid w:val="00F574BB"/>
    <w:rsid w:val="00F70B0D"/>
    <w:rsid w:val="00F9203F"/>
    <w:rsid w:val="00FA21F1"/>
    <w:rsid w:val="00FD52DA"/>
    <w:rsid w:val="00FD6CB8"/>
    <w:rsid w:val="00FE1E3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5842">
      <o:colormru v:ext="edit" colors="#ddd"/>
      <o:colormenu v:ext="edit" fillcolor="white" strokecolor="none"/>
    </o:shapedefaults>
    <o:shapelayout v:ext="edit">
      <o:idmap v:ext="edit" data="1"/>
      <o:regrouptable v:ext="edit">
        <o:entry new="1" old="0"/>
        <o:entry new="2" old="0"/>
        <o:entry new="3" old="2"/>
        <o:entry new="4" old="0"/>
        <o:entry new="5" old="0"/>
        <o:entry new="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5" w:uiPriority="39"/>
    <w:lsdException w:name="toc 6" w:uiPriority="39"/>
    <w:lsdException w:name="caption" w:uiPriority="35"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9671F3"/>
  </w:style>
  <w:style w:type="paragraph" w:styleId="Nagwek1">
    <w:name w:val="heading 1"/>
    <w:aliases w:val="NEA1"/>
    <w:basedOn w:val="Normalny"/>
    <w:next w:val="Normalny"/>
    <w:qFormat/>
    <w:rsid w:val="009671F3"/>
    <w:pPr>
      <w:keepNext/>
      <w:outlineLvl w:val="0"/>
    </w:pPr>
    <w:rPr>
      <w:rFonts w:ascii="Arial" w:hAnsi="Arial"/>
      <w:b/>
      <w:sz w:val="24"/>
    </w:rPr>
  </w:style>
  <w:style w:type="paragraph" w:styleId="Nagwek2">
    <w:name w:val="heading 2"/>
    <w:aliases w:val="NEA2"/>
    <w:basedOn w:val="Normalny"/>
    <w:next w:val="Normalny"/>
    <w:qFormat/>
    <w:rsid w:val="009671F3"/>
    <w:pPr>
      <w:keepNext/>
      <w:spacing w:before="240" w:after="240"/>
      <w:jc w:val="both"/>
      <w:outlineLvl w:val="1"/>
    </w:pPr>
    <w:rPr>
      <w:rFonts w:ascii="Arial" w:hAnsi="Arial"/>
      <w:b/>
      <w:sz w:val="22"/>
      <w:szCs w:val="22"/>
    </w:rPr>
  </w:style>
  <w:style w:type="paragraph" w:styleId="Nagwek3">
    <w:name w:val="heading 3"/>
    <w:basedOn w:val="Normalny"/>
    <w:next w:val="Normalny"/>
    <w:qFormat/>
    <w:rsid w:val="009671F3"/>
    <w:pPr>
      <w:keepNext/>
      <w:widowControl w:val="0"/>
      <w:spacing w:before="120" w:after="120"/>
      <w:jc w:val="both"/>
      <w:outlineLvl w:val="2"/>
    </w:pPr>
    <w:rPr>
      <w:rFonts w:ascii="Arial" w:hAnsi="Arial"/>
      <w:b/>
      <w:snapToGrid w:val="0"/>
      <w:sz w:val="22"/>
      <w:lang w:val="en-US"/>
    </w:rPr>
  </w:style>
  <w:style w:type="paragraph" w:styleId="Nagwek4">
    <w:name w:val="heading 4"/>
    <w:aliases w:val="NEAbijlage"/>
    <w:basedOn w:val="Normalny"/>
    <w:next w:val="Normalny"/>
    <w:qFormat/>
    <w:rsid w:val="009671F3"/>
    <w:pPr>
      <w:keepNext/>
      <w:jc w:val="both"/>
      <w:outlineLvl w:val="3"/>
    </w:pPr>
    <w:rPr>
      <w:rFonts w:ascii="Arial" w:hAnsi="Arial"/>
      <w:b/>
    </w:rPr>
  </w:style>
  <w:style w:type="paragraph" w:styleId="Nagwek5">
    <w:name w:val="heading 5"/>
    <w:basedOn w:val="Normalny"/>
    <w:next w:val="Normalny"/>
    <w:qFormat/>
    <w:rsid w:val="009671F3"/>
    <w:pPr>
      <w:keepNext/>
      <w:outlineLvl w:val="4"/>
    </w:pPr>
    <w:rPr>
      <w:rFonts w:ascii="Arial Narrow" w:hAnsi="Arial Narrow"/>
      <w:b/>
      <w:sz w:val="18"/>
    </w:rPr>
  </w:style>
  <w:style w:type="paragraph" w:styleId="Nagwek6">
    <w:name w:val="heading 6"/>
    <w:basedOn w:val="Normalny"/>
    <w:next w:val="Normalny"/>
    <w:qFormat/>
    <w:rsid w:val="009671F3"/>
    <w:pPr>
      <w:outlineLvl w:val="5"/>
    </w:pPr>
    <w:rPr>
      <w:rFonts w:ascii="Arial" w:hAnsi="Arial"/>
      <w:sz w:val="24"/>
    </w:rPr>
  </w:style>
  <w:style w:type="paragraph" w:styleId="Nagwek7">
    <w:name w:val="heading 7"/>
    <w:aliases w:val="NEAfiguur"/>
    <w:basedOn w:val="Normalny"/>
    <w:next w:val="Normalny"/>
    <w:qFormat/>
    <w:rsid w:val="009671F3"/>
    <w:pPr>
      <w:spacing w:after="240"/>
      <w:ind w:left="425" w:hanging="425"/>
      <w:jc w:val="center"/>
      <w:outlineLvl w:val="6"/>
    </w:pPr>
    <w:rPr>
      <w:rFonts w:ascii="Arial" w:hAnsi="Arial"/>
      <w:sz w:val="22"/>
      <w:lang w:val="fr-FR"/>
    </w:rPr>
  </w:style>
  <w:style w:type="paragraph" w:styleId="Nagwek8">
    <w:name w:val="heading 8"/>
    <w:basedOn w:val="Normalny"/>
    <w:next w:val="Normalny"/>
    <w:qFormat/>
    <w:rsid w:val="009671F3"/>
    <w:pPr>
      <w:keepNext/>
      <w:outlineLvl w:val="7"/>
    </w:pPr>
    <w:rPr>
      <w:rFonts w:ascii="Arial" w:hAnsi="Arial" w:cs="Arial"/>
      <w:b/>
      <w:bCs/>
      <w:sz w:val="22"/>
    </w:rPr>
  </w:style>
  <w:style w:type="paragraph" w:styleId="Nagwek9">
    <w:name w:val="heading 9"/>
    <w:basedOn w:val="Normalny"/>
    <w:next w:val="Normalny"/>
    <w:qFormat/>
    <w:rsid w:val="009671F3"/>
    <w:pPr>
      <w:keepNext/>
      <w:outlineLvl w:val="8"/>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dresnakopercie">
    <w:name w:val="envelope address"/>
    <w:basedOn w:val="Normalny"/>
    <w:rsid w:val="009671F3"/>
    <w:pPr>
      <w:framePr w:w="7920" w:h="1980" w:hRule="exact" w:hSpace="141" w:wrap="auto" w:hAnchor="page" w:xAlign="center" w:yAlign="bottom"/>
      <w:ind w:left="2880"/>
    </w:pPr>
    <w:rPr>
      <w:rFonts w:ascii="Arial" w:hAnsi="Arial"/>
      <w:b/>
      <w:sz w:val="22"/>
    </w:rPr>
  </w:style>
  <w:style w:type="paragraph" w:customStyle="1" w:styleId="BodyText21">
    <w:name w:val="Body Text 21"/>
    <w:basedOn w:val="Normalny"/>
    <w:rsid w:val="009671F3"/>
    <w:pPr>
      <w:jc w:val="both"/>
    </w:pPr>
    <w:rPr>
      <w:sz w:val="24"/>
    </w:rPr>
  </w:style>
  <w:style w:type="paragraph" w:styleId="Tekstpodstawowy">
    <w:name w:val="Body Text"/>
    <w:basedOn w:val="Normalny"/>
    <w:rsid w:val="009671F3"/>
    <w:pPr>
      <w:spacing w:after="120"/>
    </w:pPr>
    <w:rPr>
      <w:sz w:val="24"/>
    </w:rPr>
  </w:style>
  <w:style w:type="paragraph" w:styleId="Tekstpodstawowywcity2">
    <w:name w:val="Body Text Indent 2"/>
    <w:basedOn w:val="Normalny"/>
    <w:rsid w:val="009671F3"/>
    <w:pPr>
      <w:ind w:firstLine="360"/>
      <w:jc w:val="both"/>
    </w:pPr>
    <w:rPr>
      <w:sz w:val="24"/>
    </w:rPr>
  </w:style>
  <w:style w:type="character" w:styleId="Odwoanieprzypisudolnego">
    <w:name w:val="footnote reference"/>
    <w:basedOn w:val="Domylnaczcionkaakapitu"/>
    <w:semiHidden/>
    <w:rsid w:val="009671F3"/>
    <w:rPr>
      <w:vertAlign w:val="superscript"/>
    </w:rPr>
  </w:style>
  <w:style w:type="paragraph" w:styleId="Spistreci1">
    <w:name w:val="toc 1"/>
    <w:basedOn w:val="Normalny"/>
    <w:next w:val="Normalny"/>
    <w:uiPriority w:val="39"/>
    <w:rsid w:val="009671F3"/>
    <w:pPr>
      <w:spacing w:before="120" w:after="120"/>
    </w:pPr>
    <w:rPr>
      <w:rFonts w:ascii="Arial" w:hAnsi="Arial" w:cs="Arial"/>
      <w:b/>
      <w:bCs/>
      <w:caps/>
      <w:sz w:val="24"/>
      <w:szCs w:val="24"/>
    </w:rPr>
  </w:style>
  <w:style w:type="paragraph" w:styleId="Tekstmakra">
    <w:name w:val="macro"/>
    <w:semiHidden/>
    <w:rsid w:val="009671F3"/>
    <w:pPr>
      <w:tabs>
        <w:tab w:val="left" w:pos="480"/>
        <w:tab w:val="left" w:pos="960"/>
        <w:tab w:val="left" w:pos="1440"/>
        <w:tab w:val="left" w:pos="1920"/>
        <w:tab w:val="left" w:pos="2400"/>
        <w:tab w:val="left" w:pos="2880"/>
        <w:tab w:val="left" w:pos="3360"/>
        <w:tab w:val="left" w:pos="3840"/>
        <w:tab w:val="left" w:pos="4320"/>
      </w:tabs>
    </w:pPr>
    <w:rPr>
      <w:snapToGrid w:val="0"/>
      <w:sz w:val="24"/>
    </w:rPr>
  </w:style>
  <w:style w:type="paragraph" w:styleId="Tekstpodstawowywcity">
    <w:name w:val="Body Text Indent"/>
    <w:basedOn w:val="Normalny"/>
    <w:rsid w:val="009671F3"/>
    <w:pPr>
      <w:jc w:val="both"/>
    </w:pPr>
    <w:rPr>
      <w:sz w:val="24"/>
    </w:rPr>
  </w:style>
  <w:style w:type="paragraph" w:styleId="Tekstpodstawowy2">
    <w:name w:val="Body Text 2"/>
    <w:basedOn w:val="Normalny"/>
    <w:rsid w:val="009671F3"/>
    <w:pPr>
      <w:jc w:val="both"/>
    </w:pPr>
    <w:rPr>
      <w:rFonts w:ascii="Arial" w:hAnsi="Arial"/>
      <w:color w:val="000000"/>
      <w:sz w:val="24"/>
      <w:u w:val="single"/>
    </w:rPr>
  </w:style>
  <w:style w:type="paragraph" w:styleId="Stopka">
    <w:name w:val="footer"/>
    <w:basedOn w:val="Normalny"/>
    <w:rsid w:val="009671F3"/>
    <w:pPr>
      <w:tabs>
        <w:tab w:val="center" w:pos="4536"/>
        <w:tab w:val="right" w:pos="9072"/>
      </w:tabs>
    </w:pPr>
  </w:style>
  <w:style w:type="character" w:styleId="Numerstrony">
    <w:name w:val="page number"/>
    <w:basedOn w:val="Domylnaczcionkaakapitu"/>
    <w:rsid w:val="009671F3"/>
  </w:style>
  <w:style w:type="paragraph" w:styleId="Nagwek">
    <w:name w:val="header"/>
    <w:basedOn w:val="Normalny"/>
    <w:rsid w:val="009671F3"/>
    <w:pPr>
      <w:tabs>
        <w:tab w:val="center" w:pos="4536"/>
        <w:tab w:val="right" w:pos="9072"/>
      </w:tabs>
    </w:pPr>
  </w:style>
  <w:style w:type="paragraph" w:styleId="Tekstpodstawowy3">
    <w:name w:val="Body Text 3"/>
    <w:aliases w:val="Tekst podstawowy 3 Znak1,Tekst podstawowy 3 Znak Znak"/>
    <w:basedOn w:val="Normalny"/>
    <w:rsid w:val="009671F3"/>
    <w:pPr>
      <w:widowControl w:val="0"/>
      <w:autoSpaceDE w:val="0"/>
      <w:autoSpaceDN w:val="0"/>
      <w:adjustRightInd w:val="0"/>
      <w:spacing w:line="273" w:lineRule="exact"/>
      <w:jc w:val="both"/>
    </w:pPr>
    <w:rPr>
      <w:rFonts w:ascii="Arial" w:hAnsi="Arial" w:cs="Arial"/>
      <w:sz w:val="22"/>
    </w:rPr>
  </w:style>
  <w:style w:type="paragraph" w:styleId="Listapunktowana2">
    <w:name w:val="List Bullet 2"/>
    <w:basedOn w:val="Normalny"/>
    <w:rsid w:val="009671F3"/>
    <w:pPr>
      <w:numPr>
        <w:numId w:val="4"/>
      </w:numPr>
      <w:jc w:val="both"/>
    </w:pPr>
    <w:rPr>
      <w:rFonts w:ascii="Arial" w:hAnsi="Arial"/>
      <w:sz w:val="22"/>
    </w:rPr>
  </w:style>
  <w:style w:type="paragraph" w:customStyle="1" w:styleId="xl30">
    <w:name w:val="xl30"/>
    <w:basedOn w:val="Normalny"/>
    <w:rsid w:val="009671F3"/>
    <w:pPr>
      <w:tabs>
        <w:tab w:val="left" w:pos="567"/>
      </w:tabs>
      <w:spacing w:before="100" w:after="100"/>
      <w:jc w:val="both"/>
    </w:pPr>
    <w:rPr>
      <w:rFonts w:ascii="Arial" w:hAnsi="Arial"/>
      <w:sz w:val="24"/>
    </w:rPr>
  </w:style>
  <w:style w:type="paragraph" w:customStyle="1" w:styleId="Styl3">
    <w:name w:val="Styl3"/>
    <w:basedOn w:val="Normalny"/>
    <w:next w:val="Normalny"/>
    <w:rsid w:val="009671F3"/>
    <w:pPr>
      <w:tabs>
        <w:tab w:val="left" w:pos="454"/>
        <w:tab w:val="left" w:pos="567"/>
      </w:tabs>
      <w:jc w:val="both"/>
    </w:pPr>
    <w:rPr>
      <w:rFonts w:ascii="Arial" w:hAnsi="Arial"/>
      <w:b/>
      <w:sz w:val="24"/>
      <w:szCs w:val="24"/>
    </w:rPr>
  </w:style>
  <w:style w:type="paragraph" w:styleId="Listanumerowana2">
    <w:name w:val="List Number 2"/>
    <w:basedOn w:val="Normalny"/>
    <w:rsid w:val="009671F3"/>
    <w:pPr>
      <w:tabs>
        <w:tab w:val="num" w:pos="648"/>
      </w:tabs>
      <w:ind w:left="648" w:hanging="360"/>
      <w:jc w:val="both"/>
    </w:pPr>
    <w:rPr>
      <w:rFonts w:ascii="Arial" w:hAnsi="Arial"/>
      <w:sz w:val="24"/>
      <w:szCs w:val="24"/>
    </w:rPr>
  </w:style>
  <w:style w:type="paragraph" w:customStyle="1" w:styleId="Rysunek">
    <w:name w:val="Rysunek"/>
    <w:basedOn w:val="Normalny"/>
    <w:rsid w:val="009671F3"/>
    <w:pPr>
      <w:tabs>
        <w:tab w:val="left" w:pos="567"/>
      </w:tabs>
      <w:spacing w:before="240"/>
      <w:jc w:val="center"/>
    </w:pPr>
    <w:rPr>
      <w:sz w:val="24"/>
    </w:rPr>
  </w:style>
  <w:style w:type="paragraph" w:styleId="Listanumerowana3">
    <w:name w:val="List Number 3"/>
    <w:basedOn w:val="Listanumerowana"/>
    <w:rsid w:val="009671F3"/>
    <w:pPr>
      <w:numPr>
        <w:numId w:val="8"/>
      </w:numPr>
      <w:tabs>
        <w:tab w:val="clear" w:pos="1854"/>
        <w:tab w:val="left" w:pos="567"/>
      </w:tabs>
      <w:ind w:left="1135" w:hanging="284"/>
    </w:pPr>
    <w:rPr>
      <w:sz w:val="24"/>
    </w:rPr>
  </w:style>
  <w:style w:type="paragraph" w:styleId="Listanumerowana">
    <w:name w:val="List Number"/>
    <w:basedOn w:val="Normalny"/>
    <w:rsid w:val="009671F3"/>
    <w:pPr>
      <w:numPr>
        <w:numId w:val="7"/>
      </w:numPr>
      <w:jc w:val="both"/>
    </w:pPr>
    <w:rPr>
      <w:rFonts w:ascii="Arial" w:hAnsi="Arial"/>
      <w:sz w:val="22"/>
      <w:szCs w:val="22"/>
    </w:rPr>
  </w:style>
  <w:style w:type="paragraph" w:customStyle="1" w:styleId="Literatura">
    <w:name w:val="Literatura"/>
    <w:basedOn w:val="Normalny"/>
    <w:rsid w:val="009671F3"/>
    <w:pPr>
      <w:tabs>
        <w:tab w:val="left" w:pos="567"/>
      </w:tabs>
      <w:spacing w:before="240" w:after="240"/>
      <w:ind w:firstLine="284"/>
      <w:jc w:val="both"/>
    </w:pPr>
    <w:rPr>
      <w:rFonts w:ascii="Arial" w:hAnsi="Arial"/>
      <w:b/>
      <w:caps/>
      <w:sz w:val="28"/>
    </w:rPr>
  </w:style>
  <w:style w:type="paragraph" w:customStyle="1" w:styleId="StylNumerowanie">
    <w:name w:val="Styl Numerowanie"/>
    <w:basedOn w:val="Normalny"/>
    <w:rsid w:val="009671F3"/>
    <w:pPr>
      <w:numPr>
        <w:numId w:val="10"/>
      </w:numPr>
      <w:tabs>
        <w:tab w:val="left" w:pos="567"/>
        <w:tab w:val="left" w:pos="680"/>
      </w:tabs>
      <w:spacing w:line="360" w:lineRule="auto"/>
      <w:jc w:val="both"/>
    </w:pPr>
    <w:rPr>
      <w:rFonts w:ascii="Arial" w:hAnsi="Arial"/>
      <w:sz w:val="24"/>
    </w:rPr>
  </w:style>
  <w:style w:type="paragraph" w:styleId="Listanumerowana4">
    <w:name w:val="List Number 4"/>
    <w:basedOn w:val="Listanumerowana"/>
    <w:rsid w:val="009671F3"/>
    <w:pPr>
      <w:numPr>
        <w:numId w:val="11"/>
      </w:numPr>
      <w:tabs>
        <w:tab w:val="left" w:pos="397"/>
        <w:tab w:val="left" w:pos="567"/>
      </w:tabs>
    </w:pPr>
    <w:rPr>
      <w:sz w:val="24"/>
    </w:rPr>
  </w:style>
  <w:style w:type="paragraph" w:styleId="Listapunktowana">
    <w:name w:val="List Bullet"/>
    <w:basedOn w:val="Normalny"/>
    <w:autoRedefine/>
    <w:rsid w:val="009671F3"/>
    <w:pPr>
      <w:numPr>
        <w:numId w:val="6"/>
      </w:numPr>
      <w:tabs>
        <w:tab w:val="left" w:pos="567"/>
      </w:tabs>
      <w:jc w:val="both"/>
    </w:pPr>
    <w:rPr>
      <w:rFonts w:ascii="Arial" w:hAnsi="Arial"/>
      <w:sz w:val="24"/>
    </w:rPr>
  </w:style>
  <w:style w:type="paragraph" w:styleId="Listapunktowana4">
    <w:name w:val="List Bullet 4"/>
    <w:basedOn w:val="Normalny"/>
    <w:autoRedefine/>
    <w:rsid w:val="009671F3"/>
    <w:pPr>
      <w:numPr>
        <w:numId w:val="9"/>
      </w:numPr>
      <w:tabs>
        <w:tab w:val="left" w:pos="567"/>
      </w:tabs>
      <w:jc w:val="both"/>
    </w:pPr>
    <w:rPr>
      <w:rFonts w:ascii="Arial" w:hAnsi="Arial"/>
      <w:sz w:val="24"/>
    </w:rPr>
  </w:style>
  <w:style w:type="paragraph" w:customStyle="1" w:styleId="Punktowanie">
    <w:name w:val="Punktowanie"/>
    <w:basedOn w:val="Normalny"/>
    <w:rsid w:val="009671F3"/>
    <w:pPr>
      <w:numPr>
        <w:numId w:val="12"/>
      </w:numPr>
      <w:tabs>
        <w:tab w:val="left" w:pos="567"/>
      </w:tabs>
      <w:jc w:val="both"/>
    </w:pPr>
    <w:rPr>
      <w:rFonts w:ascii="Arial" w:hAnsi="Arial"/>
      <w:sz w:val="24"/>
    </w:rPr>
  </w:style>
  <w:style w:type="paragraph" w:styleId="Listanumerowana5">
    <w:name w:val="List Number 5"/>
    <w:basedOn w:val="Normalny"/>
    <w:rsid w:val="009671F3"/>
    <w:pPr>
      <w:jc w:val="both"/>
    </w:pPr>
    <w:rPr>
      <w:rFonts w:ascii="Arial" w:hAnsi="Arial"/>
      <w:sz w:val="24"/>
      <w:szCs w:val="24"/>
    </w:rPr>
  </w:style>
  <w:style w:type="paragraph" w:styleId="Listapunktowana3">
    <w:name w:val="List Bullet 3"/>
    <w:basedOn w:val="Normalny"/>
    <w:rsid w:val="009671F3"/>
    <w:pPr>
      <w:numPr>
        <w:numId w:val="5"/>
      </w:numPr>
      <w:jc w:val="both"/>
    </w:pPr>
    <w:rPr>
      <w:rFonts w:ascii="Arial" w:hAnsi="Arial" w:cs="Arial"/>
      <w:sz w:val="22"/>
      <w:szCs w:val="24"/>
    </w:rPr>
  </w:style>
  <w:style w:type="paragraph" w:styleId="Legenda">
    <w:name w:val="caption"/>
    <w:basedOn w:val="Normalny"/>
    <w:next w:val="Normalny"/>
    <w:uiPriority w:val="35"/>
    <w:qFormat/>
    <w:rsid w:val="009671F3"/>
    <w:pPr>
      <w:jc w:val="both"/>
    </w:pPr>
    <w:rPr>
      <w:rFonts w:ascii="Arial" w:hAnsi="Arial"/>
      <w:b/>
      <w:sz w:val="22"/>
    </w:rPr>
  </w:style>
  <w:style w:type="paragraph" w:styleId="Lista">
    <w:name w:val="List"/>
    <w:basedOn w:val="Normalny"/>
    <w:rsid w:val="009671F3"/>
    <w:pPr>
      <w:tabs>
        <w:tab w:val="left" w:pos="567"/>
      </w:tabs>
      <w:ind w:left="283" w:hanging="283"/>
      <w:jc w:val="both"/>
    </w:pPr>
    <w:rPr>
      <w:rFonts w:ascii="Arial" w:hAnsi="Arial"/>
      <w:sz w:val="24"/>
    </w:rPr>
  </w:style>
  <w:style w:type="paragraph" w:styleId="Listapunktowana5">
    <w:name w:val="List Bullet 5"/>
    <w:basedOn w:val="Listapunktowana"/>
    <w:autoRedefine/>
    <w:rsid w:val="009671F3"/>
    <w:pPr>
      <w:numPr>
        <w:numId w:val="0"/>
      </w:numPr>
      <w:spacing w:line="360" w:lineRule="auto"/>
      <w:ind w:left="3240" w:hanging="283"/>
    </w:pPr>
  </w:style>
  <w:style w:type="paragraph" w:styleId="Spistreci2">
    <w:name w:val="toc 2"/>
    <w:basedOn w:val="Normalny"/>
    <w:next w:val="Normalny"/>
    <w:uiPriority w:val="39"/>
    <w:rsid w:val="009671F3"/>
    <w:pPr>
      <w:tabs>
        <w:tab w:val="right" w:leader="dot" w:pos="9062"/>
      </w:tabs>
      <w:ind w:left="227"/>
    </w:pPr>
    <w:rPr>
      <w:rFonts w:ascii="Arial" w:hAnsi="Arial"/>
      <w:bCs/>
      <w:noProof/>
      <w:sz w:val="22"/>
    </w:rPr>
  </w:style>
  <w:style w:type="paragraph" w:styleId="Spistreci3">
    <w:name w:val="toc 3"/>
    <w:basedOn w:val="Normalny"/>
    <w:next w:val="Normalny"/>
    <w:uiPriority w:val="39"/>
    <w:rsid w:val="009671F3"/>
    <w:pPr>
      <w:ind w:left="454"/>
    </w:pPr>
    <w:rPr>
      <w:rFonts w:ascii="Arial" w:hAnsi="Arial"/>
      <w:i/>
      <w:sz w:val="22"/>
      <w:szCs w:val="22"/>
    </w:rPr>
  </w:style>
  <w:style w:type="paragraph" w:styleId="Spistreci4">
    <w:name w:val="toc 4"/>
    <w:basedOn w:val="Normalny"/>
    <w:next w:val="Normalny"/>
    <w:autoRedefine/>
    <w:semiHidden/>
    <w:rsid w:val="009671F3"/>
    <w:pPr>
      <w:ind w:left="400"/>
    </w:pPr>
  </w:style>
  <w:style w:type="paragraph" w:styleId="Spistreci5">
    <w:name w:val="toc 5"/>
    <w:basedOn w:val="Normalny"/>
    <w:next w:val="Normalny"/>
    <w:autoRedefine/>
    <w:uiPriority w:val="39"/>
    <w:rsid w:val="004F3C4E"/>
    <w:pPr>
      <w:tabs>
        <w:tab w:val="right" w:leader="dot" w:pos="9062"/>
      </w:tabs>
      <w:ind w:left="709" w:hanging="709"/>
    </w:pPr>
  </w:style>
  <w:style w:type="paragraph" w:styleId="Spistreci6">
    <w:name w:val="toc 6"/>
    <w:basedOn w:val="Normalny"/>
    <w:next w:val="Normalny"/>
    <w:uiPriority w:val="39"/>
    <w:rsid w:val="009671F3"/>
    <w:pPr>
      <w:ind w:left="1021" w:hanging="1021"/>
    </w:pPr>
    <w:rPr>
      <w:rFonts w:ascii="Arial" w:hAnsi="Arial"/>
      <w:sz w:val="22"/>
    </w:rPr>
  </w:style>
  <w:style w:type="paragraph" w:styleId="Spistreci7">
    <w:name w:val="toc 7"/>
    <w:basedOn w:val="Normalny"/>
    <w:next w:val="Normalny"/>
    <w:semiHidden/>
    <w:rsid w:val="009671F3"/>
    <w:pPr>
      <w:ind w:left="709" w:hanging="709"/>
    </w:pPr>
    <w:rPr>
      <w:rFonts w:ascii="Arial" w:hAnsi="Arial"/>
      <w:sz w:val="22"/>
    </w:rPr>
  </w:style>
  <w:style w:type="paragraph" w:styleId="Spistreci8">
    <w:name w:val="toc 8"/>
    <w:basedOn w:val="Normalny"/>
    <w:next w:val="Normalny"/>
    <w:autoRedefine/>
    <w:semiHidden/>
    <w:rsid w:val="009671F3"/>
    <w:pPr>
      <w:ind w:left="1200"/>
    </w:pPr>
  </w:style>
  <w:style w:type="paragraph" w:styleId="Spistreci9">
    <w:name w:val="toc 9"/>
    <w:basedOn w:val="Normalny"/>
    <w:next w:val="Normalny"/>
    <w:autoRedefine/>
    <w:semiHidden/>
    <w:rsid w:val="009671F3"/>
    <w:pPr>
      <w:ind w:left="1400"/>
    </w:pPr>
  </w:style>
  <w:style w:type="paragraph" w:styleId="Indeks1">
    <w:name w:val="index 1"/>
    <w:basedOn w:val="Normalny"/>
    <w:next w:val="Normalny"/>
    <w:autoRedefine/>
    <w:semiHidden/>
    <w:rsid w:val="009671F3"/>
    <w:pPr>
      <w:ind w:left="240" w:hanging="240"/>
      <w:jc w:val="both"/>
    </w:pPr>
    <w:rPr>
      <w:rFonts w:ascii="Arial" w:hAnsi="Arial"/>
      <w:sz w:val="24"/>
      <w:szCs w:val="24"/>
    </w:rPr>
  </w:style>
  <w:style w:type="paragraph" w:styleId="Nagwekindeksu">
    <w:name w:val="index heading"/>
    <w:basedOn w:val="Normalny"/>
    <w:next w:val="Normalny"/>
    <w:semiHidden/>
    <w:rsid w:val="009671F3"/>
    <w:pPr>
      <w:tabs>
        <w:tab w:val="left" w:pos="567"/>
      </w:tabs>
      <w:ind w:firstLine="284"/>
      <w:jc w:val="both"/>
    </w:pPr>
    <w:rPr>
      <w:rFonts w:ascii="Arial" w:hAnsi="Arial"/>
      <w:sz w:val="24"/>
    </w:rPr>
  </w:style>
  <w:style w:type="paragraph" w:styleId="NormalnyWeb">
    <w:name w:val="Normal (Web)"/>
    <w:basedOn w:val="Normalny"/>
    <w:rsid w:val="009671F3"/>
    <w:pPr>
      <w:tabs>
        <w:tab w:val="left" w:pos="567"/>
      </w:tabs>
      <w:spacing w:before="120" w:after="120"/>
      <w:ind w:firstLine="284"/>
      <w:jc w:val="both"/>
    </w:pPr>
    <w:rPr>
      <w:rFonts w:ascii="Tahoma" w:hAnsi="Tahoma" w:cs="Tahoma"/>
    </w:rPr>
  </w:style>
  <w:style w:type="paragraph" w:styleId="Tekstkomentarza">
    <w:name w:val="annotation text"/>
    <w:basedOn w:val="Normalny"/>
    <w:semiHidden/>
    <w:rsid w:val="009671F3"/>
    <w:pPr>
      <w:tabs>
        <w:tab w:val="left" w:pos="454"/>
      </w:tabs>
      <w:jc w:val="both"/>
    </w:pPr>
    <w:rPr>
      <w:rFonts w:ascii="Arial" w:hAnsi="Arial"/>
      <w:szCs w:val="24"/>
    </w:rPr>
  </w:style>
  <w:style w:type="paragraph" w:styleId="Indeks5">
    <w:name w:val="index 5"/>
    <w:basedOn w:val="Normalny"/>
    <w:next w:val="Normalny"/>
    <w:autoRedefine/>
    <w:semiHidden/>
    <w:rsid w:val="009671F3"/>
    <w:pPr>
      <w:tabs>
        <w:tab w:val="left" w:pos="567"/>
      </w:tabs>
      <w:ind w:left="1200" w:hanging="240"/>
      <w:jc w:val="both"/>
    </w:pPr>
    <w:rPr>
      <w:rFonts w:ascii="Arial" w:hAnsi="Arial"/>
      <w:sz w:val="24"/>
    </w:rPr>
  </w:style>
  <w:style w:type="paragraph" w:styleId="Tekstpodstawowywcity3">
    <w:name w:val="Body Text Indent 3"/>
    <w:basedOn w:val="Normalny"/>
    <w:rsid w:val="009671F3"/>
    <w:pPr>
      <w:ind w:left="470" w:hanging="360"/>
      <w:jc w:val="both"/>
    </w:pPr>
    <w:rPr>
      <w:rFonts w:ascii="Arial" w:hAnsi="Arial" w:cs="Arial"/>
      <w:sz w:val="18"/>
      <w:szCs w:val="24"/>
    </w:rPr>
  </w:style>
  <w:style w:type="paragraph" w:styleId="Tytu">
    <w:name w:val="Title"/>
    <w:basedOn w:val="Normalny"/>
    <w:qFormat/>
    <w:rsid w:val="009671F3"/>
    <w:pPr>
      <w:spacing w:before="240" w:after="60"/>
      <w:jc w:val="center"/>
      <w:outlineLvl w:val="0"/>
    </w:pPr>
    <w:rPr>
      <w:rFonts w:ascii="Arial" w:hAnsi="Arial" w:cs="Arial"/>
      <w:b/>
      <w:bCs/>
      <w:kern w:val="28"/>
      <w:sz w:val="32"/>
      <w:szCs w:val="32"/>
    </w:rPr>
  </w:style>
  <w:style w:type="paragraph" w:customStyle="1" w:styleId="Tekstpodstawowy21">
    <w:name w:val="Tekst podstawowy 21"/>
    <w:basedOn w:val="Normalny"/>
    <w:rsid w:val="009671F3"/>
    <w:pPr>
      <w:widowControl w:val="0"/>
      <w:overflowPunct w:val="0"/>
      <w:autoSpaceDE w:val="0"/>
      <w:autoSpaceDN w:val="0"/>
      <w:adjustRightInd w:val="0"/>
      <w:ind w:firstLine="360"/>
      <w:jc w:val="both"/>
      <w:textAlignment w:val="baseline"/>
    </w:pPr>
    <w:rPr>
      <w:sz w:val="24"/>
    </w:rPr>
  </w:style>
  <w:style w:type="paragraph" w:customStyle="1" w:styleId="wypunktowaniezakapitem">
    <w:name w:val="wypunktowanie z akapitem"/>
    <w:basedOn w:val="Normalny"/>
    <w:rsid w:val="009671F3"/>
    <w:pPr>
      <w:tabs>
        <w:tab w:val="num" w:pos="794"/>
      </w:tabs>
      <w:autoSpaceDE w:val="0"/>
      <w:autoSpaceDN w:val="0"/>
      <w:ind w:left="794" w:hanging="397"/>
      <w:jc w:val="both"/>
    </w:pPr>
    <w:rPr>
      <w:sz w:val="24"/>
      <w:szCs w:val="24"/>
    </w:rPr>
  </w:style>
  <w:style w:type="paragraph" w:styleId="Adreszwrotnynakopercie">
    <w:name w:val="envelope return"/>
    <w:basedOn w:val="Normalny"/>
    <w:rsid w:val="009671F3"/>
    <w:pPr>
      <w:jc w:val="both"/>
    </w:pPr>
    <w:rPr>
      <w:rFonts w:ascii="Arial" w:hAnsi="Arial" w:cs="Arial"/>
    </w:rPr>
  </w:style>
  <w:style w:type="paragraph" w:styleId="Data">
    <w:name w:val="Date"/>
    <w:basedOn w:val="Normalny"/>
    <w:next w:val="Normalny"/>
    <w:rsid w:val="009671F3"/>
    <w:pPr>
      <w:jc w:val="both"/>
    </w:pPr>
    <w:rPr>
      <w:rFonts w:ascii="Arial" w:hAnsi="Arial"/>
      <w:sz w:val="24"/>
      <w:szCs w:val="24"/>
    </w:rPr>
  </w:style>
  <w:style w:type="paragraph" w:styleId="HTML-adres">
    <w:name w:val="HTML Address"/>
    <w:basedOn w:val="Normalny"/>
    <w:rsid w:val="009671F3"/>
    <w:pPr>
      <w:jc w:val="both"/>
    </w:pPr>
    <w:rPr>
      <w:rFonts w:ascii="Arial" w:hAnsi="Arial"/>
      <w:i/>
      <w:iCs/>
      <w:sz w:val="24"/>
      <w:szCs w:val="24"/>
    </w:rPr>
  </w:style>
  <w:style w:type="paragraph" w:styleId="HTML-wstpniesformatowany">
    <w:name w:val="HTML Preformatted"/>
    <w:basedOn w:val="Normalny"/>
    <w:rsid w:val="009671F3"/>
    <w:pPr>
      <w:jc w:val="both"/>
    </w:pPr>
    <w:rPr>
      <w:rFonts w:ascii="Courier New" w:hAnsi="Courier New" w:cs="Courier New"/>
    </w:rPr>
  </w:style>
  <w:style w:type="paragraph" w:styleId="Indeks2">
    <w:name w:val="index 2"/>
    <w:basedOn w:val="Normalny"/>
    <w:next w:val="Normalny"/>
    <w:autoRedefine/>
    <w:semiHidden/>
    <w:rsid w:val="009671F3"/>
    <w:pPr>
      <w:ind w:left="480" w:hanging="240"/>
      <w:jc w:val="both"/>
    </w:pPr>
    <w:rPr>
      <w:rFonts w:ascii="Arial" w:hAnsi="Arial"/>
      <w:sz w:val="24"/>
      <w:szCs w:val="24"/>
    </w:rPr>
  </w:style>
  <w:style w:type="paragraph" w:styleId="Indeks3">
    <w:name w:val="index 3"/>
    <w:basedOn w:val="Normalny"/>
    <w:next w:val="Normalny"/>
    <w:autoRedefine/>
    <w:semiHidden/>
    <w:rsid w:val="009671F3"/>
    <w:pPr>
      <w:ind w:left="720" w:hanging="240"/>
      <w:jc w:val="both"/>
    </w:pPr>
    <w:rPr>
      <w:rFonts w:ascii="Arial" w:hAnsi="Arial"/>
      <w:sz w:val="24"/>
      <w:szCs w:val="24"/>
    </w:rPr>
  </w:style>
  <w:style w:type="paragraph" w:styleId="Indeks4">
    <w:name w:val="index 4"/>
    <w:basedOn w:val="Normalny"/>
    <w:next w:val="Normalny"/>
    <w:autoRedefine/>
    <w:semiHidden/>
    <w:rsid w:val="009671F3"/>
    <w:pPr>
      <w:ind w:left="960" w:hanging="240"/>
      <w:jc w:val="both"/>
    </w:pPr>
    <w:rPr>
      <w:rFonts w:ascii="Arial" w:hAnsi="Arial"/>
      <w:sz w:val="24"/>
      <w:szCs w:val="24"/>
    </w:rPr>
  </w:style>
  <w:style w:type="paragraph" w:styleId="Indeks6">
    <w:name w:val="index 6"/>
    <w:basedOn w:val="Normalny"/>
    <w:next w:val="Normalny"/>
    <w:autoRedefine/>
    <w:semiHidden/>
    <w:rsid w:val="009671F3"/>
    <w:pPr>
      <w:ind w:left="1440" w:hanging="240"/>
      <w:jc w:val="both"/>
    </w:pPr>
    <w:rPr>
      <w:rFonts w:ascii="Arial" w:hAnsi="Arial"/>
      <w:sz w:val="24"/>
      <w:szCs w:val="24"/>
    </w:rPr>
  </w:style>
  <w:style w:type="paragraph" w:styleId="Indeks7">
    <w:name w:val="index 7"/>
    <w:basedOn w:val="Normalny"/>
    <w:next w:val="Normalny"/>
    <w:autoRedefine/>
    <w:semiHidden/>
    <w:rsid w:val="009671F3"/>
    <w:pPr>
      <w:ind w:left="1680" w:hanging="240"/>
      <w:jc w:val="both"/>
    </w:pPr>
    <w:rPr>
      <w:rFonts w:ascii="Arial" w:hAnsi="Arial"/>
      <w:sz w:val="24"/>
      <w:szCs w:val="24"/>
    </w:rPr>
  </w:style>
  <w:style w:type="paragraph" w:styleId="Indeks8">
    <w:name w:val="index 8"/>
    <w:basedOn w:val="Normalny"/>
    <w:next w:val="Normalny"/>
    <w:autoRedefine/>
    <w:semiHidden/>
    <w:rsid w:val="009671F3"/>
    <w:pPr>
      <w:ind w:left="1920" w:hanging="240"/>
      <w:jc w:val="both"/>
    </w:pPr>
    <w:rPr>
      <w:rFonts w:ascii="Arial" w:hAnsi="Arial"/>
      <w:sz w:val="24"/>
      <w:szCs w:val="24"/>
    </w:rPr>
  </w:style>
  <w:style w:type="paragraph" w:styleId="Indeks9">
    <w:name w:val="index 9"/>
    <w:basedOn w:val="Normalny"/>
    <w:next w:val="Normalny"/>
    <w:autoRedefine/>
    <w:semiHidden/>
    <w:rsid w:val="009671F3"/>
    <w:pPr>
      <w:ind w:left="2160" w:hanging="240"/>
      <w:jc w:val="both"/>
    </w:pPr>
    <w:rPr>
      <w:rFonts w:ascii="Arial" w:hAnsi="Arial"/>
      <w:sz w:val="24"/>
      <w:szCs w:val="24"/>
    </w:rPr>
  </w:style>
  <w:style w:type="paragraph" w:styleId="Lista-kontynuacja">
    <w:name w:val="List Continue"/>
    <w:basedOn w:val="Normalny"/>
    <w:rsid w:val="009671F3"/>
    <w:pPr>
      <w:spacing w:after="120"/>
      <w:ind w:left="283"/>
      <w:jc w:val="both"/>
    </w:pPr>
    <w:rPr>
      <w:rFonts w:ascii="Arial" w:hAnsi="Arial"/>
      <w:sz w:val="24"/>
      <w:szCs w:val="24"/>
    </w:rPr>
  </w:style>
  <w:style w:type="paragraph" w:styleId="Lista-kontynuacja2">
    <w:name w:val="List Continue 2"/>
    <w:basedOn w:val="Normalny"/>
    <w:rsid w:val="009671F3"/>
    <w:pPr>
      <w:spacing w:after="120"/>
      <w:ind w:left="566"/>
      <w:jc w:val="both"/>
    </w:pPr>
    <w:rPr>
      <w:rFonts w:ascii="Arial" w:hAnsi="Arial"/>
      <w:sz w:val="24"/>
      <w:szCs w:val="24"/>
    </w:rPr>
  </w:style>
  <w:style w:type="paragraph" w:styleId="Lista-kontynuacja3">
    <w:name w:val="List Continue 3"/>
    <w:basedOn w:val="Normalny"/>
    <w:rsid w:val="009671F3"/>
    <w:pPr>
      <w:spacing w:after="120"/>
      <w:ind w:left="849"/>
      <w:jc w:val="both"/>
    </w:pPr>
    <w:rPr>
      <w:rFonts w:ascii="Arial" w:hAnsi="Arial"/>
      <w:sz w:val="24"/>
      <w:szCs w:val="24"/>
    </w:rPr>
  </w:style>
  <w:style w:type="paragraph" w:styleId="Lista-kontynuacja4">
    <w:name w:val="List Continue 4"/>
    <w:basedOn w:val="Normalny"/>
    <w:rsid w:val="009671F3"/>
    <w:pPr>
      <w:spacing w:after="120"/>
      <w:ind w:left="1132"/>
      <w:jc w:val="both"/>
    </w:pPr>
    <w:rPr>
      <w:rFonts w:ascii="Arial" w:hAnsi="Arial"/>
      <w:sz w:val="24"/>
      <w:szCs w:val="24"/>
    </w:rPr>
  </w:style>
  <w:style w:type="paragraph" w:styleId="Lista-kontynuacja5">
    <w:name w:val="List Continue 5"/>
    <w:basedOn w:val="Normalny"/>
    <w:rsid w:val="009671F3"/>
    <w:pPr>
      <w:spacing w:after="120"/>
      <w:ind w:left="1415"/>
      <w:jc w:val="both"/>
    </w:pPr>
    <w:rPr>
      <w:rFonts w:ascii="Arial" w:hAnsi="Arial"/>
      <w:sz w:val="24"/>
      <w:szCs w:val="24"/>
    </w:rPr>
  </w:style>
  <w:style w:type="paragraph" w:styleId="Lista2">
    <w:name w:val="List 2"/>
    <w:basedOn w:val="Normalny"/>
    <w:rsid w:val="009671F3"/>
    <w:pPr>
      <w:ind w:left="566" w:hanging="283"/>
      <w:jc w:val="both"/>
    </w:pPr>
    <w:rPr>
      <w:rFonts w:ascii="Arial" w:hAnsi="Arial"/>
      <w:sz w:val="24"/>
      <w:szCs w:val="24"/>
    </w:rPr>
  </w:style>
  <w:style w:type="paragraph" w:styleId="Lista3">
    <w:name w:val="List 3"/>
    <w:basedOn w:val="Normalny"/>
    <w:rsid w:val="009671F3"/>
    <w:pPr>
      <w:ind w:left="849" w:hanging="283"/>
      <w:jc w:val="both"/>
    </w:pPr>
    <w:rPr>
      <w:rFonts w:ascii="Arial" w:hAnsi="Arial"/>
      <w:sz w:val="24"/>
      <w:szCs w:val="24"/>
    </w:rPr>
  </w:style>
  <w:style w:type="paragraph" w:styleId="Lista4">
    <w:name w:val="List 4"/>
    <w:basedOn w:val="Normalny"/>
    <w:rsid w:val="009671F3"/>
    <w:pPr>
      <w:ind w:left="1132" w:hanging="283"/>
      <w:jc w:val="both"/>
    </w:pPr>
    <w:rPr>
      <w:rFonts w:ascii="Arial" w:hAnsi="Arial"/>
      <w:sz w:val="24"/>
      <w:szCs w:val="24"/>
    </w:rPr>
  </w:style>
  <w:style w:type="paragraph" w:styleId="Lista5">
    <w:name w:val="List 5"/>
    <w:basedOn w:val="Normalny"/>
    <w:rsid w:val="009671F3"/>
    <w:pPr>
      <w:ind w:left="1415" w:hanging="283"/>
      <w:jc w:val="both"/>
    </w:pPr>
    <w:rPr>
      <w:rFonts w:ascii="Arial" w:hAnsi="Arial"/>
      <w:sz w:val="24"/>
      <w:szCs w:val="24"/>
    </w:rPr>
  </w:style>
  <w:style w:type="paragraph" w:styleId="Nagweknotatki">
    <w:name w:val="Note Heading"/>
    <w:basedOn w:val="Normalny"/>
    <w:next w:val="Normalny"/>
    <w:rsid w:val="009671F3"/>
    <w:pPr>
      <w:jc w:val="both"/>
    </w:pPr>
    <w:rPr>
      <w:rFonts w:ascii="Arial" w:hAnsi="Arial"/>
      <w:sz w:val="24"/>
      <w:szCs w:val="24"/>
    </w:rPr>
  </w:style>
  <w:style w:type="paragraph" w:styleId="Nagwekwiadomoci">
    <w:name w:val="Message Header"/>
    <w:basedOn w:val="Normalny"/>
    <w:rsid w:val="009671F3"/>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hAnsi="Arial" w:cs="Arial"/>
      <w:sz w:val="24"/>
      <w:szCs w:val="24"/>
    </w:rPr>
  </w:style>
  <w:style w:type="paragraph" w:styleId="Nagwekwykazurde">
    <w:name w:val="toa heading"/>
    <w:basedOn w:val="Normalny"/>
    <w:next w:val="Normalny"/>
    <w:semiHidden/>
    <w:rsid w:val="009671F3"/>
    <w:pPr>
      <w:spacing w:before="120"/>
      <w:jc w:val="both"/>
    </w:pPr>
    <w:rPr>
      <w:rFonts w:ascii="Arial" w:hAnsi="Arial" w:cs="Arial"/>
      <w:b/>
      <w:bCs/>
      <w:sz w:val="24"/>
      <w:szCs w:val="24"/>
    </w:rPr>
  </w:style>
  <w:style w:type="paragraph" w:styleId="Plandokumentu">
    <w:name w:val="Document Map"/>
    <w:basedOn w:val="Normalny"/>
    <w:semiHidden/>
    <w:rsid w:val="009671F3"/>
    <w:pPr>
      <w:shd w:val="clear" w:color="auto" w:fill="000080"/>
      <w:jc w:val="both"/>
    </w:pPr>
    <w:rPr>
      <w:rFonts w:ascii="Tahoma" w:hAnsi="Tahoma" w:cs="Tahoma"/>
      <w:sz w:val="24"/>
      <w:szCs w:val="24"/>
    </w:rPr>
  </w:style>
  <w:style w:type="paragraph" w:styleId="Podpis">
    <w:name w:val="Signature"/>
    <w:basedOn w:val="Normalny"/>
    <w:rsid w:val="009671F3"/>
    <w:pPr>
      <w:ind w:left="4252"/>
      <w:jc w:val="both"/>
    </w:pPr>
    <w:rPr>
      <w:rFonts w:ascii="Arial" w:hAnsi="Arial"/>
      <w:sz w:val="24"/>
      <w:szCs w:val="24"/>
    </w:rPr>
  </w:style>
  <w:style w:type="paragraph" w:styleId="Podpise-mail">
    <w:name w:val="E-mail Signature"/>
    <w:basedOn w:val="Normalny"/>
    <w:rsid w:val="009671F3"/>
    <w:pPr>
      <w:jc w:val="both"/>
    </w:pPr>
    <w:rPr>
      <w:rFonts w:ascii="Arial" w:hAnsi="Arial"/>
      <w:sz w:val="24"/>
      <w:szCs w:val="24"/>
    </w:rPr>
  </w:style>
  <w:style w:type="paragraph" w:styleId="Podtytu">
    <w:name w:val="Subtitle"/>
    <w:basedOn w:val="Normalny"/>
    <w:qFormat/>
    <w:rsid w:val="009671F3"/>
    <w:pPr>
      <w:spacing w:after="60"/>
      <w:jc w:val="center"/>
      <w:outlineLvl w:val="1"/>
    </w:pPr>
    <w:rPr>
      <w:rFonts w:ascii="Arial" w:hAnsi="Arial" w:cs="Arial"/>
      <w:sz w:val="24"/>
      <w:szCs w:val="24"/>
    </w:rPr>
  </w:style>
  <w:style w:type="paragraph" w:styleId="Spisilustracji">
    <w:name w:val="table of figures"/>
    <w:basedOn w:val="Normalny"/>
    <w:next w:val="Normalny"/>
    <w:semiHidden/>
    <w:rsid w:val="009671F3"/>
    <w:pPr>
      <w:ind w:left="480" w:hanging="480"/>
      <w:jc w:val="both"/>
    </w:pPr>
    <w:rPr>
      <w:rFonts w:ascii="Arial" w:hAnsi="Arial"/>
      <w:sz w:val="24"/>
      <w:szCs w:val="24"/>
    </w:rPr>
  </w:style>
  <w:style w:type="paragraph" w:styleId="Wcicienormalne">
    <w:name w:val="Normal Indent"/>
    <w:basedOn w:val="Normalny"/>
    <w:rsid w:val="009671F3"/>
    <w:pPr>
      <w:ind w:left="708"/>
      <w:jc w:val="both"/>
    </w:pPr>
    <w:rPr>
      <w:rFonts w:ascii="Arial" w:hAnsi="Arial"/>
      <w:sz w:val="24"/>
      <w:szCs w:val="24"/>
    </w:rPr>
  </w:style>
  <w:style w:type="paragraph" w:styleId="Tekstblokowy">
    <w:name w:val="Block Text"/>
    <w:basedOn w:val="Normalny"/>
    <w:rsid w:val="009671F3"/>
    <w:pPr>
      <w:spacing w:after="120"/>
      <w:ind w:left="1440" w:right="1440"/>
      <w:jc w:val="both"/>
    </w:pPr>
    <w:rPr>
      <w:rFonts w:ascii="Arial" w:hAnsi="Arial"/>
      <w:sz w:val="24"/>
      <w:szCs w:val="24"/>
    </w:rPr>
  </w:style>
  <w:style w:type="paragraph" w:styleId="Tekstpodstawowyzwciciem">
    <w:name w:val="Body Text First Indent"/>
    <w:basedOn w:val="Tekstpodstawowy"/>
    <w:rsid w:val="009671F3"/>
    <w:pPr>
      <w:ind w:firstLine="210"/>
      <w:jc w:val="both"/>
    </w:pPr>
    <w:rPr>
      <w:rFonts w:ascii="Arial" w:hAnsi="Arial"/>
      <w:szCs w:val="24"/>
    </w:rPr>
  </w:style>
  <w:style w:type="paragraph" w:styleId="Tekstpodstawowyzwciciem2">
    <w:name w:val="Body Text First Indent 2"/>
    <w:basedOn w:val="Tekstpodstawowywcity"/>
    <w:rsid w:val="009671F3"/>
    <w:pPr>
      <w:spacing w:after="120"/>
      <w:ind w:left="283" w:firstLine="210"/>
    </w:pPr>
    <w:rPr>
      <w:rFonts w:ascii="Arial" w:hAnsi="Arial"/>
      <w:szCs w:val="24"/>
    </w:rPr>
  </w:style>
  <w:style w:type="paragraph" w:styleId="Tekstprzypisudolnego">
    <w:name w:val="footnote text"/>
    <w:basedOn w:val="Normalny"/>
    <w:semiHidden/>
    <w:rsid w:val="009671F3"/>
    <w:pPr>
      <w:keepLines/>
      <w:spacing w:line="220" w:lineRule="atLeast"/>
      <w:jc w:val="both"/>
    </w:pPr>
    <w:rPr>
      <w:rFonts w:ascii="Arial" w:hAnsi="Arial"/>
      <w:sz w:val="18"/>
      <w:szCs w:val="24"/>
    </w:rPr>
  </w:style>
  <w:style w:type="paragraph" w:styleId="Tekstprzypisukocowego">
    <w:name w:val="endnote text"/>
    <w:basedOn w:val="Normalny"/>
    <w:semiHidden/>
    <w:rsid w:val="009671F3"/>
    <w:pPr>
      <w:jc w:val="both"/>
    </w:pPr>
    <w:rPr>
      <w:rFonts w:ascii="Arial" w:hAnsi="Arial"/>
    </w:rPr>
  </w:style>
  <w:style w:type="paragraph" w:styleId="Wykazrde">
    <w:name w:val="table of authorities"/>
    <w:basedOn w:val="Normalny"/>
    <w:next w:val="Normalny"/>
    <w:semiHidden/>
    <w:rsid w:val="009671F3"/>
    <w:pPr>
      <w:ind w:left="240" w:hanging="240"/>
      <w:jc w:val="both"/>
    </w:pPr>
    <w:rPr>
      <w:rFonts w:ascii="Arial" w:hAnsi="Arial"/>
      <w:sz w:val="24"/>
      <w:szCs w:val="24"/>
    </w:rPr>
  </w:style>
  <w:style w:type="paragraph" w:styleId="Zwrotgrzecznociowy">
    <w:name w:val="Salutation"/>
    <w:basedOn w:val="Normalny"/>
    <w:next w:val="Normalny"/>
    <w:rsid w:val="009671F3"/>
    <w:pPr>
      <w:jc w:val="both"/>
    </w:pPr>
    <w:rPr>
      <w:rFonts w:ascii="Arial" w:hAnsi="Arial"/>
      <w:sz w:val="24"/>
      <w:szCs w:val="24"/>
    </w:rPr>
  </w:style>
  <w:style w:type="paragraph" w:styleId="Zwrotpoegnalny">
    <w:name w:val="Closing"/>
    <w:basedOn w:val="Normalny"/>
    <w:rsid w:val="009671F3"/>
    <w:pPr>
      <w:ind w:left="4252"/>
      <w:jc w:val="both"/>
    </w:pPr>
    <w:rPr>
      <w:rFonts w:ascii="Arial" w:hAnsi="Arial"/>
      <w:sz w:val="24"/>
      <w:szCs w:val="24"/>
    </w:rPr>
  </w:style>
  <w:style w:type="paragraph" w:styleId="Zwykytekst">
    <w:name w:val="Plain Text"/>
    <w:basedOn w:val="Normalny"/>
    <w:rsid w:val="009671F3"/>
    <w:pPr>
      <w:jc w:val="both"/>
    </w:pPr>
    <w:rPr>
      <w:rFonts w:ascii="Courier New" w:hAnsi="Courier New" w:cs="Courier New"/>
    </w:rPr>
  </w:style>
  <w:style w:type="paragraph" w:customStyle="1" w:styleId="xl24">
    <w:name w:val="xl24"/>
    <w:basedOn w:val="Normalny"/>
    <w:rsid w:val="009671F3"/>
    <w:pPr>
      <w:pBdr>
        <w:top w:val="single" w:sz="4" w:space="0" w:color="auto"/>
      </w:pBdr>
      <w:spacing w:before="100" w:beforeAutospacing="1" w:after="100" w:afterAutospacing="1"/>
    </w:pPr>
    <w:rPr>
      <w:sz w:val="24"/>
      <w:szCs w:val="24"/>
    </w:rPr>
  </w:style>
  <w:style w:type="paragraph" w:customStyle="1" w:styleId="xl25">
    <w:name w:val="xl25"/>
    <w:basedOn w:val="Normalny"/>
    <w:rsid w:val="009671F3"/>
    <w:pPr>
      <w:pBdr>
        <w:left w:val="single" w:sz="4" w:space="0" w:color="auto"/>
      </w:pBdr>
      <w:spacing w:before="100" w:beforeAutospacing="1" w:after="100" w:afterAutospacing="1"/>
    </w:pPr>
    <w:rPr>
      <w:sz w:val="24"/>
      <w:szCs w:val="24"/>
    </w:rPr>
  </w:style>
  <w:style w:type="paragraph" w:customStyle="1" w:styleId="xl26">
    <w:name w:val="xl26"/>
    <w:basedOn w:val="Normalny"/>
    <w:rsid w:val="009671F3"/>
    <w:pPr>
      <w:pBdr>
        <w:left w:val="single" w:sz="4" w:space="0" w:color="auto"/>
        <w:bottom w:val="single" w:sz="4" w:space="0" w:color="auto"/>
      </w:pBdr>
      <w:spacing w:before="100" w:beforeAutospacing="1" w:after="100" w:afterAutospacing="1"/>
    </w:pPr>
    <w:rPr>
      <w:sz w:val="24"/>
      <w:szCs w:val="24"/>
    </w:rPr>
  </w:style>
  <w:style w:type="paragraph" w:customStyle="1" w:styleId="xl27">
    <w:name w:val="xl27"/>
    <w:basedOn w:val="Normalny"/>
    <w:rsid w:val="009671F3"/>
    <w:pPr>
      <w:pBdr>
        <w:bottom w:val="single" w:sz="4" w:space="0" w:color="auto"/>
      </w:pBdr>
      <w:spacing w:before="100" w:beforeAutospacing="1" w:after="100" w:afterAutospacing="1"/>
    </w:pPr>
    <w:rPr>
      <w:sz w:val="24"/>
      <w:szCs w:val="24"/>
    </w:rPr>
  </w:style>
  <w:style w:type="paragraph" w:customStyle="1" w:styleId="xl28">
    <w:name w:val="xl28"/>
    <w:basedOn w:val="Normalny"/>
    <w:rsid w:val="009671F3"/>
    <w:pPr>
      <w:pBdr>
        <w:left w:val="single" w:sz="4" w:space="0" w:color="auto"/>
      </w:pBdr>
      <w:spacing w:before="100" w:beforeAutospacing="1" w:after="100" w:afterAutospacing="1"/>
    </w:pPr>
    <w:rPr>
      <w:rFonts w:ascii="Arial" w:hAnsi="Arial"/>
      <w:b/>
      <w:bCs/>
      <w:sz w:val="24"/>
      <w:szCs w:val="24"/>
    </w:rPr>
  </w:style>
  <w:style w:type="paragraph" w:customStyle="1" w:styleId="xl29">
    <w:name w:val="xl29"/>
    <w:basedOn w:val="Normalny"/>
    <w:rsid w:val="009671F3"/>
    <w:pPr>
      <w:pBdr>
        <w:top w:val="single" w:sz="4" w:space="0" w:color="auto"/>
        <w:left w:val="single" w:sz="4" w:space="0" w:color="auto"/>
      </w:pBdr>
      <w:spacing w:before="100" w:beforeAutospacing="1" w:after="100" w:afterAutospacing="1"/>
    </w:pPr>
    <w:rPr>
      <w:rFonts w:ascii="Arial" w:hAnsi="Arial"/>
      <w:b/>
      <w:bCs/>
      <w:sz w:val="24"/>
      <w:szCs w:val="24"/>
    </w:rPr>
  </w:style>
  <w:style w:type="paragraph" w:customStyle="1" w:styleId="xl31">
    <w:name w:val="xl31"/>
    <w:basedOn w:val="Normalny"/>
    <w:rsid w:val="009671F3"/>
    <w:pPr>
      <w:pBdr>
        <w:top w:val="single" w:sz="4" w:space="0" w:color="auto"/>
        <w:bottom w:val="single" w:sz="4" w:space="0" w:color="auto"/>
      </w:pBdr>
      <w:spacing w:before="100" w:beforeAutospacing="1" w:after="100" w:afterAutospacing="1"/>
    </w:pPr>
    <w:rPr>
      <w:sz w:val="24"/>
      <w:szCs w:val="24"/>
    </w:rPr>
  </w:style>
  <w:style w:type="paragraph" w:customStyle="1" w:styleId="xl32">
    <w:name w:val="xl32"/>
    <w:basedOn w:val="Normalny"/>
    <w:rsid w:val="009671F3"/>
    <w:pPr>
      <w:pBdr>
        <w:top w:val="single" w:sz="4" w:space="0" w:color="auto"/>
        <w:left w:val="single" w:sz="4" w:space="0" w:color="auto"/>
      </w:pBdr>
      <w:spacing w:before="100" w:beforeAutospacing="1" w:after="100" w:afterAutospacing="1"/>
    </w:pPr>
    <w:rPr>
      <w:rFonts w:ascii="Arial" w:hAnsi="Arial" w:cs="Arial"/>
      <w:b/>
      <w:bCs/>
      <w:sz w:val="24"/>
      <w:szCs w:val="24"/>
    </w:rPr>
  </w:style>
  <w:style w:type="paragraph" w:customStyle="1" w:styleId="xl33">
    <w:name w:val="xl33"/>
    <w:basedOn w:val="Normalny"/>
    <w:rsid w:val="009671F3"/>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4">
    <w:name w:val="xl34"/>
    <w:basedOn w:val="Normalny"/>
    <w:rsid w:val="009671F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sz w:val="24"/>
      <w:szCs w:val="24"/>
    </w:rPr>
  </w:style>
  <w:style w:type="paragraph" w:customStyle="1" w:styleId="xl35">
    <w:name w:val="xl35"/>
    <w:basedOn w:val="Normalny"/>
    <w:rsid w:val="009671F3"/>
    <w:pPr>
      <w:pBdr>
        <w:left w:val="single" w:sz="4" w:space="0" w:color="auto"/>
        <w:bottom w:val="single" w:sz="4" w:space="0" w:color="auto"/>
      </w:pBdr>
      <w:spacing w:before="100" w:beforeAutospacing="1" w:after="100" w:afterAutospacing="1"/>
    </w:pPr>
    <w:rPr>
      <w:rFonts w:ascii="Arial" w:hAnsi="Arial"/>
      <w:b/>
      <w:bCs/>
      <w:sz w:val="24"/>
      <w:szCs w:val="24"/>
    </w:rPr>
  </w:style>
  <w:style w:type="paragraph" w:customStyle="1" w:styleId="xl36">
    <w:name w:val="xl36"/>
    <w:basedOn w:val="Normalny"/>
    <w:rsid w:val="009671F3"/>
    <w:pPr>
      <w:pBdr>
        <w:top w:val="single" w:sz="4" w:space="0" w:color="auto"/>
        <w:left w:val="single" w:sz="4" w:space="0" w:color="auto"/>
        <w:right w:val="single" w:sz="4" w:space="0" w:color="auto"/>
      </w:pBdr>
      <w:spacing w:before="100" w:beforeAutospacing="1" w:after="100" w:afterAutospacing="1"/>
    </w:pPr>
    <w:rPr>
      <w:rFonts w:ascii="Arial" w:hAnsi="Arial"/>
      <w:sz w:val="24"/>
      <w:szCs w:val="24"/>
    </w:rPr>
  </w:style>
  <w:style w:type="paragraph" w:customStyle="1" w:styleId="xl37">
    <w:name w:val="xl37"/>
    <w:basedOn w:val="Normalny"/>
    <w:rsid w:val="009671F3"/>
    <w:pPr>
      <w:pBdr>
        <w:top w:val="single" w:sz="4" w:space="0" w:color="auto"/>
        <w:left w:val="single" w:sz="4" w:space="0" w:color="auto"/>
        <w:right w:val="single" w:sz="4" w:space="0" w:color="auto"/>
      </w:pBdr>
      <w:spacing w:before="100" w:beforeAutospacing="1" w:after="100" w:afterAutospacing="1"/>
    </w:pPr>
    <w:rPr>
      <w:rFonts w:ascii="Arial" w:hAnsi="Arial"/>
      <w:b/>
      <w:bCs/>
      <w:sz w:val="24"/>
      <w:szCs w:val="24"/>
    </w:rPr>
  </w:style>
  <w:style w:type="paragraph" w:customStyle="1" w:styleId="xl38">
    <w:name w:val="xl38"/>
    <w:basedOn w:val="Normalny"/>
    <w:rsid w:val="009671F3"/>
    <w:pPr>
      <w:pBdr>
        <w:left w:val="single" w:sz="4" w:space="0" w:color="auto"/>
        <w:bottom w:val="single" w:sz="4" w:space="0" w:color="auto"/>
        <w:right w:val="single" w:sz="4" w:space="0" w:color="auto"/>
      </w:pBdr>
      <w:spacing w:before="100" w:beforeAutospacing="1" w:after="100" w:afterAutospacing="1"/>
    </w:pPr>
    <w:rPr>
      <w:rFonts w:ascii="Arial" w:hAnsi="Arial"/>
      <w:b/>
      <w:bCs/>
      <w:sz w:val="24"/>
      <w:szCs w:val="24"/>
    </w:rPr>
  </w:style>
  <w:style w:type="paragraph" w:customStyle="1" w:styleId="xl39">
    <w:name w:val="xl39"/>
    <w:basedOn w:val="Normalny"/>
    <w:rsid w:val="009671F3"/>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40">
    <w:name w:val="xl40"/>
    <w:basedOn w:val="Normalny"/>
    <w:rsid w:val="009671F3"/>
    <w:pPr>
      <w:pBdr>
        <w:left w:val="single" w:sz="4" w:space="0" w:color="auto"/>
        <w:right w:val="single" w:sz="4" w:space="0" w:color="auto"/>
      </w:pBdr>
      <w:spacing w:before="100" w:beforeAutospacing="1" w:after="100" w:afterAutospacing="1"/>
    </w:pPr>
    <w:rPr>
      <w:sz w:val="24"/>
      <w:szCs w:val="24"/>
    </w:rPr>
  </w:style>
  <w:style w:type="paragraph" w:customStyle="1" w:styleId="xl41">
    <w:name w:val="xl41"/>
    <w:basedOn w:val="Normalny"/>
    <w:rsid w:val="009671F3"/>
    <w:pPr>
      <w:pBdr>
        <w:left w:val="single" w:sz="4" w:space="0" w:color="auto"/>
        <w:bottom w:val="single" w:sz="4" w:space="0" w:color="auto"/>
        <w:right w:val="single" w:sz="4" w:space="0" w:color="auto"/>
      </w:pBdr>
      <w:spacing w:before="100" w:beforeAutospacing="1" w:after="100" w:afterAutospacing="1"/>
    </w:pPr>
    <w:rPr>
      <w:sz w:val="24"/>
      <w:szCs w:val="24"/>
    </w:rPr>
  </w:style>
  <w:style w:type="character" w:styleId="Hipercze">
    <w:name w:val="Hyperlink"/>
    <w:basedOn w:val="Domylnaczcionkaakapitu"/>
    <w:uiPriority w:val="99"/>
    <w:rsid w:val="009671F3"/>
    <w:rPr>
      <w:color w:val="0000FF"/>
      <w:u w:val="single"/>
    </w:rPr>
  </w:style>
  <w:style w:type="paragraph" w:customStyle="1" w:styleId="Bullet1">
    <w:name w:val="Bullet 1"/>
    <w:rsid w:val="009671F3"/>
    <w:pPr>
      <w:autoSpaceDE w:val="0"/>
      <w:autoSpaceDN w:val="0"/>
      <w:adjustRightInd w:val="0"/>
      <w:spacing w:before="113" w:after="113"/>
      <w:ind w:left="576"/>
    </w:pPr>
    <w:rPr>
      <w:rFonts w:ascii="TimesEE" w:hAnsi="TimesEE"/>
      <w:color w:val="000000"/>
    </w:rPr>
  </w:style>
  <w:style w:type="character" w:styleId="UyteHipercze">
    <w:name w:val="FollowedHyperlink"/>
    <w:basedOn w:val="Domylnaczcionkaakapitu"/>
    <w:rsid w:val="009671F3"/>
    <w:rPr>
      <w:color w:val="800080"/>
      <w:u w:val="single"/>
    </w:rPr>
  </w:style>
  <w:style w:type="paragraph" w:customStyle="1" w:styleId="1">
    <w:name w:val="1"/>
    <w:basedOn w:val="Normalny"/>
    <w:rsid w:val="009671F3"/>
    <w:pPr>
      <w:tabs>
        <w:tab w:val="left" w:pos="454"/>
      </w:tabs>
      <w:ind w:left="4252"/>
      <w:jc w:val="both"/>
    </w:pPr>
    <w:rPr>
      <w:rFonts w:ascii="Arial" w:hAnsi="Arial"/>
      <w:sz w:val="24"/>
      <w:szCs w:val="24"/>
    </w:rPr>
  </w:style>
  <w:style w:type="paragraph" w:customStyle="1" w:styleId="StylNagwek6Zlewej0cmPierwszywiersz14cm">
    <w:name w:val="Styl Nagłówek 6 + Z lewej:  0 cm Pierwszy wiersz:  14 cm"/>
    <w:basedOn w:val="Nagwek6"/>
    <w:rsid w:val="009671F3"/>
    <w:pPr>
      <w:tabs>
        <w:tab w:val="left" w:pos="454"/>
      </w:tabs>
      <w:ind w:firstLine="7938"/>
    </w:pPr>
    <w:rPr>
      <w:sz w:val="22"/>
    </w:rPr>
  </w:style>
  <w:style w:type="paragraph" w:customStyle="1" w:styleId="a">
    <w:basedOn w:val="Normalny"/>
    <w:next w:val="Nagwek"/>
    <w:rsid w:val="009671F3"/>
    <w:pPr>
      <w:tabs>
        <w:tab w:val="center" w:pos="4536"/>
        <w:tab w:val="right" w:pos="9072"/>
      </w:tabs>
    </w:pPr>
  </w:style>
  <w:style w:type="paragraph" w:customStyle="1" w:styleId="Standardowy1Znak">
    <w:name w:val="Standardowy1 Znak"/>
    <w:basedOn w:val="Tekstpodstawowy3"/>
    <w:rsid w:val="009671F3"/>
    <w:pPr>
      <w:spacing w:line="240" w:lineRule="auto"/>
    </w:pPr>
    <w:rPr>
      <w:rFonts w:cs="Times New Roman"/>
    </w:rPr>
  </w:style>
  <w:style w:type="character" w:customStyle="1" w:styleId="Tekstpodstawowy3Znak1Znak">
    <w:name w:val="Tekst podstawowy 3 Znak1 Znak"/>
    <w:aliases w:val="Tekst podstawowy 3 Znak Znak Znak Znak"/>
    <w:basedOn w:val="Domylnaczcionkaakapitu"/>
    <w:rsid w:val="009671F3"/>
    <w:rPr>
      <w:rFonts w:ascii="Arial" w:hAnsi="Arial" w:cs="Arial"/>
      <w:sz w:val="22"/>
      <w:lang w:val="pl-PL" w:eastAsia="pl-PL" w:bidi="ar-SA"/>
    </w:rPr>
  </w:style>
  <w:style w:type="character" w:customStyle="1" w:styleId="Standardowy1ZnakZnak">
    <w:name w:val="Standardowy1 Znak Znak"/>
    <w:basedOn w:val="Tekstpodstawowy3Znak1Znak"/>
    <w:rsid w:val="009671F3"/>
  </w:style>
  <w:style w:type="paragraph" w:customStyle="1" w:styleId="Standardowy1">
    <w:name w:val="Standardowy1"/>
    <w:basedOn w:val="Tekstpodstawowy3"/>
    <w:rsid w:val="009671F3"/>
    <w:pPr>
      <w:spacing w:line="240" w:lineRule="auto"/>
    </w:pPr>
    <w:rPr>
      <w:rFonts w:cs="Times New Roman"/>
    </w:rPr>
  </w:style>
  <w:style w:type="character" w:customStyle="1" w:styleId="NEAfiguurZnakZnak">
    <w:name w:val="NEAfiguur Znak Znak"/>
    <w:basedOn w:val="Domylnaczcionkaakapitu"/>
    <w:rsid w:val="009671F3"/>
    <w:rPr>
      <w:rFonts w:ascii="Arial" w:hAnsi="Arial"/>
      <w:sz w:val="22"/>
      <w:lang w:val="fr-FR" w:eastAsia="pl-PL" w:bidi="ar-SA"/>
    </w:rPr>
  </w:style>
  <w:style w:type="paragraph" w:customStyle="1" w:styleId="a0">
    <w:basedOn w:val="Normalny"/>
    <w:next w:val="Nagwek"/>
    <w:rsid w:val="009671F3"/>
    <w:pPr>
      <w:tabs>
        <w:tab w:val="center" w:pos="4536"/>
        <w:tab w:val="right" w:pos="9072"/>
      </w:tabs>
    </w:pPr>
  </w:style>
  <w:style w:type="paragraph" w:customStyle="1" w:styleId="a1">
    <w:basedOn w:val="Normalny"/>
    <w:next w:val="Wcicienormalne"/>
    <w:rsid w:val="009671F3"/>
    <w:pPr>
      <w:ind w:left="708"/>
      <w:jc w:val="both"/>
    </w:pPr>
    <w:rPr>
      <w:rFonts w:ascii="Arial" w:hAnsi="Arial"/>
      <w:sz w:val="24"/>
      <w:szCs w:val="24"/>
    </w:rPr>
  </w:style>
  <w:style w:type="paragraph" w:customStyle="1" w:styleId="a2">
    <w:basedOn w:val="Normalny"/>
    <w:next w:val="Zwrotpoegnalny"/>
    <w:rsid w:val="009671F3"/>
    <w:pPr>
      <w:ind w:left="4252"/>
      <w:jc w:val="both"/>
    </w:pPr>
    <w:rPr>
      <w:rFonts w:ascii="Arial" w:hAnsi="Arial"/>
      <w:sz w:val="24"/>
      <w:szCs w:val="24"/>
    </w:rPr>
  </w:style>
  <w:style w:type="character" w:customStyle="1" w:styleId="Standardowy1Znak1">
    <w:name w:val="Standardowy1 Znak1"/>
    <w:basedOn w:val="Tekstpodstawowy3Znak1Znak"/>
    <w:rsid w:val="009671F3"/>
  </w:style>
  <w:style w:type="character" w:customStyle="1" w:styleId="ZnakZnak">
    <w:name w:val="Znak Znak"/>
    <w:basedOn w:val="Domylnaczcionkaakapitu"/>
    <w:rsid w:val="009671F3"/>
    <w:rPr>
      <w:rFonts w:ascii="Arial" w:hAnsi="Arial"/>
      <w:sz w:val="22"/>
      <w:lang w:val="fr-FR" w:eastAsia="pl-PL" w:bidi="ar-SA"/>
    </w:rPr>
  </w:style>
  <w:style w:type="character" w:customStyle="1" w:styleId="StylaciskiArialZoonyArial">
    <w:name w:val="Styl (Łaciński) Arial (Złożony) Arial"/>
    <w:basedOn w:val="Domylnaczcionkaakapitu"/>
    <w:rsid w:val="009671F3"/>
    <w:rPr>
      <w:rFonts w:ascii="Arial" w:hAnsi="Arial" w:cs="Arial"/>
      <w:sz w:val="24"/>
      <w:lang w:val="pl-PL"/>
    </w:rPr>
  </w:style>
  <w:style w:type="paragraph" w:customStyle="1" w:styleId="Spistabel">
    <w:name w:val="Spis tabel"/>
    <w:basedOn w:val="Normalny"/>
    <w:next w:val="Normalny"/>
    <w:autoRedefine/>
    <w:rsid w:val="009671F3"/>
    <w:pPr>
      <w:tabs>
        <w:tab w:val="left" w:pos="454"/>
        <w:tab w:val="left" w:pos="567"/>
      </w:tabs>
      <w:jc w:val="both"/>
      <w:outlineLvl w:val="0"/>
    </w:pPr>
    <w:rPr>
      <w:rFonts w:ascii="Arial" w:hAnsi="Arial"/>
      <w:b/>
      <w:sz w:val="26"/>
    </w:rPr>
  </w:style>
  <w:style w:type="paragraph" w:customStyle="1" w:styleId="Dugicytat">
    <w:name w:val="Długi cytat"/>
    <w:basedOn w:val="Tekstpodstawowy"/>
    <w:rsid w:val="009671F3"/>
    <w:pPr>
      <w:keepLines/>
      <w:pBdr>
        <w:left w:val="single" w:sz="36" w:space="3" w:color="808080"/>
        <w:bottom w:val="single" w:sz="48" w:space="3" w:color="FFFFFF"/>
      </w:pBdr>
      <w:tabs>
        <w:tab w:val="left" w:pos="567"/>
      </w:tabs>
      <w:spacing w:after="60" w:line="360" w:lineRule="auto"/>
      <w:ind w:left="1440" w:right="720"/>
      <w:jc w:val="both"/>
    </w:pPr>
    <w:rPr>
      <w:rFonts w:ascii="Arial" w:hAnsi="Arial"/>
      <w:i/>
    </w:rPr>
  </w:style>
  <w:style w:type="paragraph" w:customStyle="1" w:styleId="Zawartotabeli">
    <w:name w:val="Zawartość tabeli"/>
    <w:basedOn w:val="Tekstpodstawowy"/>
    <w:rsid w:val="009671F3"/>
    <w:pPr>
      <w:suppressLineNumbers/>
      <w:suppressAutoHyphens/>
      <w:overflowPunct w:val="0"/>
      <w:autoSpaceDE w:val="0"/>
      <w:spacing w:after="0"/>
      <w:jc w:val="both"/>
      <w:textAlignment w:val="baseline"/>
    </w:pPr>
    <w:rPr>
      <w:lang w:eastAsia="ar-SA"/>
    </w:rPr>
  </w:style>
  <w:style w:type="paragraph" w:customStyle="1" w:styleId="Nagwektabeli">
    <w:name w:val="Nagłówek tabeli"/>
    <w:basedOn w:val="Zawartotabeli"/>
    <w:rsid w:val="009671F3"/>
    <w:pPr>
      <w:jc w:val="center"/>
    </w:pPr>
    <w:rPr>
      <w:b/>
      <w:bCs/>
      <w:i/>
      <w:iCs/>
    </w:rPr>
  </w:style>
  <w:style w:type="character" w:customStyle="1" w:styleId="Nagwek5Znak">
    <w:name w:val="Nagłówek 5 Znak"/>
    <w:basedOn w:val="Domylnaczcionkaakapitu"/>
    <w:rsid w:val="009671F3"/>
    <w:rPr>
      <w:sz w:val="24"/>
      <w:lang w:val="pl-PL" w:eastAsia="pl-PL" w:bidi="ar-SA"/>
    </w:rPr>
  </w:style>
  <w:style w:type="paragraph" w:styleId="Tekstdymka">
    <w:name w:val="Balloon Text"/>
    <w:basedOn w:val="Normalny"/>
    <w:link w:val="TekstdymkaZnak"/>
    <w:rsid w:val="00093D26"/>
    <w:rPr>
      <w:rFonts w:ascii="Tahoma" w:hAnsi="Tahoma" w:cs="Tahoma"/>
      <w:sz w:val="16"/>
      <w:szCs w:val="16"/>
    </w:rPr>
  </w:style>
  <w:style w:type="character" w:customStyle="1" w:styleId="TekstdymkaZnak">
    <w:name w:val="Tekst dymka Znak"/>
    <w:basedOn w:val="Domylnaczcionkaakapitu"/>
    <w:link w:val="Tekstdymka"/>
    <w:rsid w:val="00093D26"/>
    <w:rPr>
      <w:rFonts w:ascii="Tahoma" w:hAnsi="Tahoma" w:cs="Tahoma"/>
      <w:sz w:val="16"/>
      <w:szCs w:val="16"/>
    </w:rPr>
  </w:style>
  <w:style w:type="paragraph" w:styleId="Akapitzlist">
    <w:name w:val="List Paragraph"/>
    <w:basedOn w:val="Normalny"/>
    <w:uiPriority w:val="34"/>
    <w:qFormat/>
    <w:rsid w:val="007D33A7"/>
    <w:pPr>
      <w:ind w:left="720"/>
      <w:contextualSpacing/>
    </w:pPr>
  </w:style>
  <w:style w:type="table" w:styleId="Tabela-Siatka">
    <w:name w:val="Table Grid"/>
    <w:basedOn w:val="Standardowy"/>
    <w:rsid w:val="00B932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Nagwek7a">
    <w:name w:val="Styl Nagłówek 7a"/>
    <w:basedOn w:val="Nagwek7"/>
    <w:rsid w:val="00195C17"/>
    <w:pPr>
      <w:spacing w:before="120" w:after="60" w:line="360" w:lineRule="auto"/>
      <w:ind w:left="0" w:firstLine="0"/>
      <w:jc w:val="both"/>
      <w:outlineLvl w:val="9"/>
    </w:pPr>
    <w:rPr>
      <w:sz w:val="24"/>
      <w:szCs w:val="24"/>
      <w:lang w:val="pl-PL"/>
    </w:rPr>
  </w:style>
  <w:style w:type="paragraph" w:customStyle="1" w:styleId="StylNagwek7">
    <w:name w:val="Styl Nagłówek 7"/>
    <w:basedOn w:val="Nagwek7"/>
    <w:rsid w:val="00195C17"/>
    <w:pPr>
      <w:spacing w:before="120" w:after="60" w:line="360" w:lineRule="auto"/>
      <w:ind w:left="0" w:firstLine="0"/>
      <w:jc w:val="right"/>
      <w:outlineLvl w:val="9"/>
    </w:pPr>
    <w:rPr>
      <w:rFonts w:cs="Arial"/>
      <w:sz w:val="24"/>
      <w:szCs w:val="24"/>
      <w:lang w:val="pl-PL"/>
    </w:rPr>
  </w:style>
  <w:style w:type="paragraph" w:customStyle="1" w:styleId="Formuledadoption">
    <w:name w:val="Formule d'adoption"/>
    <w:basedOn w:val="Normalny"/>
    <w:next w:val="Normalny"/>
    <w:rsid w:val="005B1FCA"/>
    <w:pPr>
      <w:keepNext/>
      <w:spacing w:before="120" w:after="120"/>
      <w:jc w:val="both"/>
    </w:pPr>
    <w:rPr>
      <w:sz w:val="24"/>
      <w:lang w:val="en-GB" w:eastAsia="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Colors" Target="diagrams/colors1.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3.emf"/><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9.jpeg"/><Relationship Id="rId28" Type="http://schemas.openxmlformats.org/officeDocument/2006/relationships/header" Target="header2.xml"/><Relationship Id="rId10" Type="http://schemas.openxmlformats.org/officeDocument/2006/relationships/diagramData" Target="diagrams/data1.xm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diagramDrawing" Target="diagrams/drawing1.xml"/><Relationship Id="rId22" Type="http://schemas.openxmlformats.org/officeDocument/2006/relationships/image" Target="media/image8.jpeg"/><Relationship Id="rId27" Type="http://schemas.openxmlformats.org/officeDocument/2006/relationships/image" Target="media/image13.emf"/><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29A7AF-AD9B-4135-9C47-87829DB10074}" type="doc">
      <dgm:prSet loTypeId="urn:microsoft.com/office/officeart/2005/8/layout/hierarchy1" loCatId="hierarchy" qsTypeId="urn:microsoft.com/office/officeart/2005/8/quickstyle/simple1" qsCatId="simple" csTypeId="urn:microsoft.com/office/officeart/2005/8/colors/colorful4" csCatId="colorful" phldr="1"/>
      <dgm:spPr/>
      <dgm:t>
        <a:bodyPr/>
        <a:lstStyle/>
        <a:p>
          <a:endParaRPr lang="pl-PL"/>
        </a:p>
      </dgm:t>
    </dgm:pt>
    <dgm:pt modelId="{30A7FAED-D00E-440E-8E28-F26D17DE2B7D}">
      <dgm:prSet phldrT="[Tekst]"/>
      <dgm:spPr/>
      <dgm:t>
        <a:bodyPr/>
        <a:lstStyle/>
        <a:p>
          <a:r>
            <a:rPr lang="pl-PL"/>
            <a:t>Cel szczegółowy</a:t>
          </a:r>
        </a:p>
      </dgm:t>
    </dgm:pt>
    <dgm:pt modelId="{F89C2ED4-3B78-4109-A9A5-F247C7E8A7E6}" type="parTrans" cxnId="{94D576F2-4AA6-47E2-8737-5837667A3CDF}">
      <dgm:prSet/>
      <dgm:spPr/>
      <dgm:t>
        <a:bodyPr/>
        <a:lstStyle/>
        <a:p>
          <a:endParaRPr lang="pl-PL"/>
        </a:p>
      </dgm:t>
    </dgm:pt>
    <dgm:pt modelId="{7D3931E4-2291-4D43-8C1F-064D7B063CD4}" type="sibTrans" cxnId="{94D576F2-4AA6-47E2-8737-5837667A3CDF}">
      <dgm:prSet/>
      <dgm:spPr/>
      <dgm:t>
        <a:bodyPr/>
        <a:lstStyle/>
        <a:p>
          <a:endParaRPr lang="pl-PL"/>
        </a:p>
      </dgm:t>
    </dgm:pt>
    <dgm:pt modelId="{B4420522-0068-4654-BF42-FA23902D3603}">
      <dgm:prSet phldrT="[Tekst]"/>
      <dgm:spPr/>
      <dgm:t>
        <a:bodyPr/>
        <a:lstStyle/>
        <a:p>
          <a:r>
            <a:rPr lang="pl-PL"/>
            <a:t>Priorytet</a:t>
          </a:r>
        </a:p>
      </dgm:t>
    </dgm:pt>
    <dgm:pt modelId="{C0B296AC-82D5-4D68-B08A-C1D211AF353B}" type="parTrans" cxnId="{4B7CAF10-A1D5-4420-A885-C847D203D63C}">
      <dgm:prSet/>
      <dgm:spPr/>
      <dgm:t>
        <a:bodyPr/>
        <a:lstStyle/>
        <a:p>
          <a:endParaRPr lang="pl-PL"/>
        </a:p>
      </dgm:t>
    </dgm:pt>
    <dgm:pt modelId="{18073606-2422-4626-ABCC-B0FC7AB5DFC4}" type="sibTrans" cxnId="{4B7CAF10-A1D5-4420-A885-C847D203D63C}">
      <dgm:prSet/>
      <dgm:spPr/>
      <dgm:t>
        <a:bodyPr/>
        <a:lstStyle/>
        <a:p>
          <a:endParaRPr lang="pl-PL"/>
        </a:p>
      </dgm:t>
    </dgm:pt>
    <dgm:pt modelId="{1A02EBE2-6E6D-4A15-92C9-FE42ADB2E9C1}">
      <dgm:prSet phldrT="[Tekst]"/>
      <dgm:spPr/>
      <dgm:t>
        <a:bodyPr/>
        <a:lstStyle/>
        <a:p>
          <a:r>
            <a:rPr lang="pl-PL"/>
            <a:t>Działanie</a:t>
          </a:r>
        </a:p>
      </dgm:t>
    </dgm:pt>
    <dgm:pt modelId="{6AB63025-6559-4118-A33A-B04BBED1E15D}" type="parTrans" cxnId="{4FB70896-143D-4E00-893E-0C6875C91E35}">
      <dgm:prSet/>
      <dgm:spPr/>
      <dgm:t>
        <a:bodyPr/>
        <a:lstStyle/>
        <a:p>
          <a:endParaRPr lang="pl-PL"/>
        </a:p>
      </dgm:t>
    </dgm:pt>
    <dgm:pt modelId="{32FF3F74-F955-4490-9888-9A6C6BBEB591}" type="sibTrans" cxnId="{4FB70896-143D-4E00-893E-0C6875C91E35}">
      <dgm:prSet/>
      <dgm:spPr/>
      <dgm:t>
        <a:bodyPr/>
        <a:lstStyle/>
        <a:p>
          <a:endParaRPr lang="pl-PL"/>
        </a:p>
      </dgm:t>
    </dgm:pt>
    <dgm:pt modelId="{8D4CF499-DA0F-4311-86C7-4F1E18CCC75F}">
      <dgm:prSet phldrT="[Tekst]"/>
      <dgm:spPr/>
      <dgm:t>
        <a:bodyPr/>
        <a:lstStyle/>
        <a:p>
          <a:r>
            <a:rPr lang="pl-PL"/>
            <a:t>Działanie</a:t>
          </a:r>
        </a:p>
      </dgm:t>
    </dgm:pt>
    <dgm:pt modelId="{EBFC65C2-B8BB-445E-9218-890A1FD61766}" type="parTrans" cxnId="{FAEA3A2F-711A-4F97-ABAE-37EF8DE34D09}">
      <dgm:prSet/>
      <dgm:spPr/>
      <dgm:t>
        <a:bodyPr/>
        <a:lstStyle/>
        <a:p>
          <a:endParaRPr lang="pl-PL"/>
        </a:p>
      </dgm:t>
    </dgm:pt>
    <dgm:pt modelId="{4ED1FD22-37D2-472D-9EB5-9F0427E072E2}" type="sibTrans" cxnId="{FAEA3A2F-711A-4F97-ABAE-37EF8DE34D09}">
      <dgm:prSet/>
      <dgm:spPr/>
      <dgm:t>
        <a:bodyPr/>
        <a:lstStyle/>
        <a:p>
          <a:endParaRPr lang="pl-PL"/>
        </a:p>
      </dgm:t>
    </dgm:pt>
    <dgm:pt modelId="{53A6537E-E4F7-42A8-A70C-928D10FFC650}">
      <dgm:prSet phldrT="[Tekst]"/>
      <dgm:spPr/>
      <dgm:t>
        <a:bodyPr/>
        <a:lstStyle/>
        <a:p>
          <a:r>
            <a:rPr lang="pl-PL"/>
            <a:t>Priorytet</a:t>
          </a:r>
        </a:p>
      </dgm:t>
    </dgm:pt>
    <dgm:pt modelId="{3345499C-BA79-4BB1-9AC7-865E912526E4}" type="parTrans" cxnId="{638B8271-B016-4A9E-9D34-8CC854334194}">
      <dgm:prSet/>
      <dgm:spPr/>
      <dgm:t>
        <a:bodyPr/>
        <a:lstStyle/>
        <a:p>
          <a:endParaRPr lang="pl-PL"/>
        </a:p>
      </dgm:t>
    </dgm:pt>
    <dgm:pt modelId="{5FAF3D07-7FA7-457B-8B7B-28AD034CCC24}" type="sibTrans" cxnId="{638B8271-B016-4A9E-9D34-8CC854334194}">
      <dgm:prSet/>
      <dgm:spPr/>
      <dgm:t>
        <a:bodyPr/>
        <a:lstStyle/>
        <a:p>
          <a:endParaRPr lang="pl-PL"/>
        </a:p>
      </dgm:t>
    </dgm:pt>
    <dgm:pt modelId="{F177B658-1BC3-41F6-B5D9-7C51770528BD}">
      <dgm:prSet phldrT="[Tekst]"/>
      <dgm:spPr/>
      <dgm:t>
        <a:bodyPr/>
        <a:lstStyle/>
        <a:p>
          <a:r>
            <a:rPr lang="pl-PL"/>
            <a:t>Działanie</a:t>
          </a:r>
        </a:p>
      </dgm:t>
    </dgm:pt>
    <dgm:pt modelId="{390D43E8-3934-495D-BA2D-A9D13AA4208E}" type="parTrans" cxnId="{7C6DE749-A4F4-4C0E-B32D-E1FB0DA2F3AF}">
      <dgm:prSet/>
      <dgm:spPr/>
      <dgm:t>
        <a:bodyPr/>
        <a:lstStyle/>
        <a:p>
          <a:endParaRPr lang="pl-PL"/>
        </a:p>
      </dgm:t>
    </dgm:pt>
    <dgm:pt modelId="{CBDFC516-0750-42B6-8D3D-6922DCB2BDF2}" type="sibTrans" cxnId="{7C6DE749-A4F4-4C0E-B32D-E1FB0DA2F3AF}">
      <dgm:prSet/>
      <dgm:spPr/>
      <dgm:t>
        <a:bodyPr/>
        <a:lstStyle/>
        <a:p>
          <a:endParaRPr lang="pl-PL"/>
        </a:p>
      </dgm:t>
    </dgm:pt>
    <dgm:pt modelId="{36EB7418-A62A-44A0-8FE7-55E79ED15DA0}">
      <dgm:prSet/>
      <dgm:spPr/>
      <dgm:t>
        <a:bodyPr/>
        <a:lstStyle/>
        <a:p>
          <a:r>
            <a:rPr lang="pl-PL"/>
            <a:t>Priorytet</a:t>
          </a:r>
        </a:p>
      </dgm:t>
    </dgm:pt>
    <dgm:pt modelId="{328A8683-A78C-418F-9535-F241B00F2EF9}" type="parTrans" cxnId="{A27567C8-2A3D-457E-8828-B8AC69DB4FBB}">
      <dgm:prSet/>
      <dgm:spPr/>
      <dgm:t>
        <a:bodyPr/>
        <a:lstStyle/>
        <a:p>
          <a:endParaRPr lang="pl-PL"/>
        </a:p>
      </dgm:t>
    </dgm:pt>
    <dgm:pt modelId="{347BCA4E-3A38-4EE4-B1E1-DA1458FE3A15}" type="sibTrans" cxnId="{A27567C8-2A3D-457E-8828-B8AC69DB4FBB}">
      <dgm:prSet/>
      <dgm:spPr/>
      <dgm:t>
        <a:bodyPr/>
        <a:lstStyle/>
        <a:p>
          <a:endParaRPr lang="pl-PL"/>
        </a:p>
      </dgm:t>
    </dgm:pt>
    <dgm:pt modelId="{530F98EE-EF29-47D5-851D-1092A0F959C3}">
      <dgm:prSet/>
      <dgm:spPr/>
      <dgm:t>
        <a:bodyPr/>
        <a:lstStyle/>
        <a:p>
          <a:r>
            <a:rPr lang="pl-PL"/>
            <a:t>Działanie</a:t>
          </a:r>
        </a:p>
      </dgm:t>
    </dgm:pt>
    <dgm:pt modelId="{0CA86B40-FC51-417E-8EED-B13C7EAFD145}" type="parTrans" cxnId="{BF322B0C-EDE4-45F8-9663-8F03BC435BCF}">
      <dgm:prSet/>
      <dgm:spPr/>
      <dgm:t>
        <a:bodyPr/>
        <a:lstStyle/>
        <a:p>
          <a:endParaRPr lang="pl-PL"/>
        </a:p>
      </dgm:t>
    </dgm:pt>
    <dgm:pt modelId="{F3C6CD6F-5C1B-4BBF-96FC-E37CD96B75E7}" type="sibTrans" cxnId="{BF322B0C-EDE4-45F8-9663-8F03BC435BCF}">
      <dgm:prSet/>
      <dgm:spPr/>
      <dgm:t>
        <a:bodyPr/>
        <a:lstStyle/>
        <a:p>
          <a:endParaRPr lang="pl-PL"/>
        </a:p>
      </dgm:t>
    </dgm:pt>
    <dgm:pt modelId="{AFDEBE60-F7DB-46D8-B540-463FADF17A3B}">
      <dgm:prSet/>
      <dgm:spPr/>
      <dgm:t>
        <a:bodyPr/>
        <a:lstStyle/>
        <a:p>
          <a:r>
            <a:rPr lang="pl-PL"/>
            <a:t>Działanie</a:t>
          </a:r>
        </a:p>
      </dgm:t>
    </dgm:pt>
    <dgm:pt modelId="{46982483-0B77-4F01-9CE8-5FC512BC6832}" type="parTrans" cxnId="{3DE0F97E-7E17-409D-828E-0090A1C19A47}">
      <dgm:prSet/>
      <dgm:spPr/>
      <dgm:t>
        <a:bodyPr/>
        <a:lstStyle/>
        <a:p>
          <a:endParaRPr lang="pl-PL"/>
        </a:p>
      </dgm:t>
    </dgm:pt>
    <dgm:pt modelId="{F7424036-8E87-462F-B708-11318875635F}" type="sibTrans" cxnId="{3DE0F97E-7E17-409D-828E-0090A1C19A47}">
      <dgm:prSet/>
      <dgm:spPr/>
      <dgm:t>
        <a:bodyPr/>
        <a:lstStyle/>
        <a:p>
          <a:endParaRPr lang="pl-PL"/>
        </a:p>
      </dgm:t>
    </dgm:pt>
    <dgm:pt modelId="{2D04611E-741F-4945-A2E8-034151689B44}" type="pres">
      <dgm:prSet presAssocID="{CF29A7AF-AD9B-4135-9C47-87829DB10074}" presName="hierChild1" presStyleCnt="0">
        <dgm:presLayoutVars>
          <dgm:chPref val="1"/>
          <dgm:dir/>
          <dgm:animOne val="branch"/>
          <dgm:animLvl val="lvl"/>
          <dgm:resizeHandles/>
        </dgm:presLayoutVars>
      </dgm:prSet>
      <dgm:spPr/>
      <dgm:t>
        <a:bodyPr/>
        <a:lstStyle/>
        <a:p>
          <a:endParaRPr lang="pl-PL"/>
        </a:p>
      </dgm:t>
    </dgm:pt>
    <dgm:pt modelId="{56E7D81C-C785-4804-9549-2E34B2AA4FCA}" type="pres">
      <dgm:prSet presAssocID="{30A7FAED-D00E-440E-8E28-F26D17DE2B7D}" presName="hierRoot1" presStyleCnt="0"/>
      <dgm:spPr/>
    </dgm:pt>
    <dgm:pt modelId="{B50E0AE4-4295-4F58-80B5-877E1E285EA5}" type="pres">
      <dgm:prSet presAssocID="{30A7FAED-D00E-440E-8E28-F26D17DE2B7D}" presName="composite" presStyleCnt="0"/>
      <dgm:spPr/>
    </dgm:pt>
    <dgm:pt modelId="{94F3DC3A-94D4-4945-9CAE-ED7D0F2D474C}" type="pres">
      <dgm:prSet presAssocID="{30A7FAED-D00E-440E-8E28-F26D17DE2B7D}" presName="background" presStyleLbl="node0" presStyleIdx="0" presStyleCnt="1"/>
      <dgm:spPr/>
    </dgm:pt>
    <dgm:pt modelId="{19284FCA-7FA1-483C-9B88-948EFAA84765}" type="pres">
      <dgm:prSet presAssocID="{30A7FAED-D00E-440E-8E28-F26D17DE2B7D}" presName="text" presStyleLbl="fgAcc0" presStyleIdx="0" presStyleCnt="1" custScaleX="195028">
        <dgm:presLayoutVars>
          <dgm:chPref val="3"/>
        </dgm:presLayoutVars>
      </dgm:prSet>
      <dgm:spPr/>
      <dgm:t>
        <a:bodyPr/>
        <a:lstStyle/>
        <a:p>
          <a:endParaRPr lang="pl-PL"/>
        </a:p>
      </dgm:t>
    </dgm:pt>
    <dgm:pt modelId="{4F61EDC6-756F-418C-AC5A-916589F59F12}" type="pres">
      <dgm:prSet presAssocID="{30A7FAED-D00E-440E-8E28-F26D17DE2B7D}" presName="hierChild2" presStyleCnt="0"/>
      <dgm:spPr/>
    </dgm:pt>
    <dgm:pt modelId="{A8231139-2DFF-45F7-85B1-B30840A64D27}" type="pres">
      <dgm:prSet presAssocID="{C0B296AC-82D5-4D68-B08A-C1D211AF353B}" presName="Name10" presStyleLbl="parChTrans1D2" presStyleIdx="0" presStyleCnt="3"/>
      <dgm:spPr/>
      <dgm:t>
        <a:bodyPr/>
        <a:lstStyle/>
        <a:p>
          <a:endParaRPr lang="pl-PL"/>
        </a:p>
      </dgm:t>
    </dgm:pt>
    <dgm:pt modelId="{FAADEE6A-1808-45EA-915D-FE1F798DBC64}" type="pres">
      <dgm:prSet presAssocID="{B4420522-0068-4654-BF42-FA23902D3603}" presName="hierRoot2" presStyleCnt="0"/>
      <dgm:spPr/>
    </dgm:pt>
    <dgm:pt modelId="{D6BA8E54-5861-4DCC-B744-B87E14B150A3}" type="pres">
      <dgm:prSet presAssocID="{B4420522-0068-4654-BF42-FA23902D3603}" presName="composite2" presStyleCnt="0"/>
      <dgm:spPr/>
    </dgm:pt>
    <dgm:pt modelId="{9FA806BA-A676-4CE3-8A7B-E79820253E62}" type="pres">
      <dgm:prSet presAssocID="{B4420522-0068-4654-BF42-FA23902D3603}" presName="background2" presStyleLbl="node2" presStyleIdx="0" presStyleCnt="3"/>
      <dgm:spPr/>
    </dgm:pt>
    <dgm:pt modelId="{608E069B-2492-4833-BDB6-58CF8E81F839}" type="pres">
      <dgm:prSet presAssocID="{B4420522-0068-4654-BF42-FA23902D3603}" presName="text2" presStyleLbl="fgAcc2" presStyleIdx="0" presStyleCnt="3">
        <dgm:presLayoutVars>
          <dgm:chPref val="3"/>
        </dgm:presLayoutVars>
      </dgm:prSet>
      <dgm:spPr/>
      <dgm:t>
        <a:bodyPr/>
        <a:lstStyle/>
        <a:p>
          <a:endParaRPr lang="pl-PL"/>
        </a:p>
      </dgm:t>
    </dgm:pt>
    <dgm:pt modelId="{2014F567-FC9C-4DE6-B087-1644FE040428}" type="pres">
      <dgm:prSet presAssocID="{B4420522-0068-4654-BF42-FA23902D3603}" presName="hierChild3" presStyleCnt="0"/>
      <dgm:spPr/>
    </dgm:pt>
    <dgm:pt modelId="{4118683A-ACBF-4A60-83F9-0147E9EF7CB2}" type="pres">
      <dgm:prSet presAssocID="{6AB63025-6559-4118-A33A-B04BBED1E15D}" presName="Name17" presStyleLbl="parChTrans1D3" presStyleIdx="0" presStyleCnt="5"/>
      <dgm:spPr/>
      <dgm:t>
        <a:bodyPr/>
        <a:lstStyle/>
        <a:p>
          <a:endParaRPr lang="pl-PL"/>
        </a:p>
      </dgm:t>
    </dgm:pt>
    <dgm:pt modelId="{11102D2A-D8ED-48D6-88CE-F45B5BB3EEA6}" type="pres">
      <dgm:prSet presAssocID="{1A02EBE2-6E6D-4A15-92C9-FE42ADB2E9C1}" presName="hierRoot3" presStyleCnt="0"/>
      <dgm:spPr/>
    </dgm:pt>
    <dgm:pt modelId="{CF01BF9E-B84F-40E5-8530-6947FC5D1FE2}" type="pres">
      <dgm:prSet presAssocID="{1A02EBE2-6E6D-4A15-92C9-FE42ADB2E9C1}" presName="composite3" presStyleCnt="0"/>
      <dgm:spPr/>
    </dgm:pt>
    <dgm:pt modelId="{B88C1196-E85D-4A9D-8B1E-E3DA3851BA80}" type="pres">
      <dgm:prSet presAssocID="{1A02EBE2-6E6D-4A15-92C9-FE42ADB2E9C1}" presName="background3" presStyleLbl="node3" presStyleIdx="0" presStyleCnt="5"/>
      <dgm:spPr/>
    </dgm:pt>
    <dgm:pt modelId="{36DB5ECB-E9A5-4DC0-96B0-F2E9A4316E61}" type="pres">
      <dgm:prSet presAssocID="{1A02EBE2-6E6D-4A15-92C9-FE42ADB2E9C1}" presName="text3" presStyleLbl="fgAcc3" presStyleIdx="0" presStyleCnt="5">
        <dgm:presLayoutVars>
          <dgm:chPref val="3"/>
        </dgm:presLayoutVars>
      </dgm:prSet>
      <dgm:spPr/>
      <dgm:t>
        <a:bodyPr/>
        <a:lstStyle/>
        <a:p>
          <a:endParaRPr lang="pl-PL"/>
        </a:p>
      </dgm:t>
    </dgm:pt>
    <dgm:pt modelId="{8A43E533-B0E1-4449-906C-F50BD9A876EE}" type="pres">
      <dgm:prSet presAssocID="{1A02EBE2-6E6D-4A15-92C9-FE42ADB2E9C1}" presName="hierChild4" presStyleCnt="0"/>
      <dgm:spPr/>
    </dgm:pt>
    <dgm:pt modelId="{0D142B9B-2738-4EC8-A60E-26738E848E83}" type="pres">
      <dgm:prSet presAssocID="{EBFC65C2-B8BB-445E-9218-890A1FD61766}" presName="Name17" presStyleLbl="parChTrans1D3" presStyleIdx="1" presStyleCnt="5"/>
      <dgm:spPr/>
      <dgm:t>
        <a:bodyPr/>
        <a:lstStyle/>
        <a:p>
          <a:endParaRPr lang="pl-PL"/>
        </a:p>
      </dgm:t>
    </dgm:pt>
    <dgm:pt modelId="{44C7D3D2-7BF0-4FA5-83D0-79F1BF49C3DB}" type="pres">
      <dgm:prSet presAssocID="{8D4CF499-DA0F-4311-86C7-4F1E18CCC75F}" presName="hierRoot3" presStyleCnt="0"/>
      <dgm:spPr/>
    </dgm:pt>
    <dgm:pt modelId="{C850C568-AD3D-487D-A633-D5476C4F68F8}" type="pres">
      <dgm:prSet presAssocID="{8D4CF499-DA0F-4311-86C7-4F1E18CCC75F}" presName="composite3" presStyleCnt="0"/>
      <dgm:spPr/>
    </dgm:pt>
    <dgm:pt modelId="{ED97A43F-49CD-4211-A354-1D7876B3869F}" type="pres">
      <dgm:prSet presAssocID="{8D4CF499-DA0F-4311-86C7-4F1E18CCC75F}" presName="background3" presStyleLbl="node3" presStyleIdx="1" presStyleCnt="5"/>
      <dgm:spPr/>
    </dgm:pt>
    <dgm:pt modelId="{F6F89E41-29F3-45D2-9C14-A75690B14D1B}" type="pres">
      <dgm:prSet presAssocID="{8D4CF499-DA0F-4311-86C7-4F1E18CCC75F}" presName="text3" presStyleLbl="fgAcc3" presStyleIdx="1" presStyleCnt="5">
        <dgm:presLayoutVars>
          <dgm:chPref val="3"/>
        </dgm:presLayoutVars>
      </dgm:prSet>
      <dgm:spPr/>
      <dgm:t>
        <a:bodyPr/>
        <a:lstStyle/>
        <a:p>
          <a:endParaRPr lang="pl-PL"/>
        </a:p>
      </dgm:t>
    </dgm:pt>
    <dgm:pt modelId="{4B298CE9-346B-491F-85E8-FD083736B8B0}" type="pres">
      <dgm:prSet presAssocID="{8D4CF499-DA0F-4311-86C7-4F1E18CCC75F}" presName="hierChild4" presStyleCnt="0"/>
      <dgm:spPr/>
    </dgm:pt>
    <dgm:pt modelId="{EABD9CD9-F29B-4E3A-AA99-460AC6400E4B}" type="pres">
      <dgm:prSet presAssocID="{328A8683-A78C-418F-9535-F241B00F2EF9}" presName="Name10" presStyleLbl="parChTrans1D2" presStyleIdx="1" presStyleCnt="3"/>
      <dgm:spPr/>
      <dgm:t>
        <a:bodyPr/>
        <a:lstStyle/>
        <a:p>
          <a:endParaRPr lang="pl-PL"/>
        </a:p>
      </dgm:t>
    </dgm:pt>
    <dgm:pt modelId="{A6608B9A-B9EB-428A-9125-CDED753F4821}" type="pres">
      <dgm:prSet presAssocID="{36EB7418-A62A-44A0-8FE7-55E79ED15DA0}" presName="hierRoot2" presStyleCnt="0"/>
      <dgm:spPr/>
    </dgm:pt>
    <dgm:pt modelId="{D3D24DCC-3CD7-4100-8035-1FC4685E8C64}" type="pres">
      <dgm:prSet presAssocID="{36EB7418-A62A-44A0-8FE7-55E79ED15DA0}" presName="composite2" presStyleCnt="0"/>
      <dgm:spPr/>
    </dgm:pt>
    <dgm:pt modelId="{49E8CC05-CF9B-40F5-9C58-98F7F6D6E058}" type="pres">
      <dgm:prSet presAssocID="{36EB7418-A62A-44A0-8FE7-55E79ED15DA0}" presName="background2" presStyleLbl="node2" presStyleIdx="1" presStyleCnt="3"/>
      <dgm:spPr/>
    </dgm:pt>
    <dgm:pt modelId="{5D681DE7-2A22-4C77-B249-D0C3D70F0BAD}" type="pres">
      <dgm:prSet presAssocID="{36EB7418-A62A-44A0-8FE7-55E79ED15DA0}" presName="text2" presStyleLbl="fgAcc2" presStyleIdx="1" presStyleCnt="3" custLinFactNeighborX="3494" custLinFactNeighborY="-1100">
        <dgm:presLayoutVars>
          <dgm:chPref val="3"/>
        </dgm:presLayoutVars>
      </dgm:prSet>
      <dgm:spPr/>
      <dgm:t>
        <a:bodyPr/>
        <a:lstStyle/>
        <a:p>
          <a:endParaRPr lang="pl-PL"/>
        </a:p>
      </dgm:t>
    </dgm:pt>
    <dgm:pt modelId="{A0E725A0-9389-474E-B901-0AB975B6F77A}" type="pres">
      <dgm:prSet presAssocID="{36EB7418-A62A-44A0-8FE7-55E79ED15DA0}" presName="hierChild3" presStyleCnt="0"/>
      <dgm:spPr/>
    </dgm:pt>
    <dgm:pt modelId="{DD297AA2-8CBC-4F16-95A3-278F66194B6C}" type="pres">
      <dgm:prSet presAssocID="{46982483-0B77-4F01-9CE8-5FC512BC6832}" presName="Name17" presStyleLbl="parChTrans1D3" presStyleIdx="2" presStyleCnt="5"/>
      <dgm:spPr/>
      <dgm:t>
        <a:bodyPr/>
        <a:lstStyle/>
        <a:p>
          <a:endParaRPr lang="pl-PL"/>
        </a:p>
      </dgm:t>
    </dgm:pt>
    <dgm:pt modelId="{3A3C7AF0-25E0-4F1C-AEDD-CA1222C0F0DB}" type="pres">
      <dgm:prSet presAssocID="{AFDEBE60-F7DB-46D8-B540-463FADF17A3B}" presName="hierRoot3" presStyleCnt="0"/>
      <dgm:spPr/>
    </dgm:pt>
    <dgm:pt modelId="{49F46985-2C8C-4BD2-9CA4-B82E9ED89F21}" type="pres">
      <dgm:prSet presAssocID="{AFDEBE60-F7DB-46D8-B540-463FADF17A3B}" presName="composite3" presStyleCnt="0"/>
      <dgm:spPr/>
    </dgm:pt>
    <dgm:pt modelId="{6413ADEF-71BA-4ED8-974B-925CA4702C4A}" type="pres">
      <dgm:prSet presAssocID="{AFDEBE60-F7DB-46D8-B540-463FADF17A3B}" presName="background3" presStyleLbl="node3" presStyleIdx="2" presStyleCnt="5"/>
      <dgm:spPr/>
    </dgm:pt>
    <dgm:pt modelId="{6CE264CE-7AFC-4E0D-BA4F-D987DF3A3F11}" type="pres">
      <dgm:prSet presAssocID="{AFDEBE60-F7DB-46D8-B540-463FADF17A3B}" presName="text3" presStyleLbl="fgAcc3" presStyleIdx="2" presStyleCnt="5">
        <dgm:presLayoutVars>
          <dgm:chPref val="3"/>
        </dgm:presLayoutVars>
      </dgm:prSet>
      <dgm:spPr/>
      <dgm:t>
        <a:bodyPr/>
        <a:lstStyle/>
        <a:p>
          <a:endParaRPr lang="pl-PL"/>
        </a:p>
      </dgm:t>
    </dgm:pt>
    <dgm:pt modelId="{27428466-EAE5-4496-A911-55578F326F69}" type="pres">
      <dgm:prSet presAssocID="{AFDEBE60-F7DB-46D8-B540-463FADF17A3B}" presName="hierChild4" presStyleCnt="0"/>
      <dgm:spPr/>
    </dgm:pt>
    <dgm:pt modelId="{53DBE25B-478E-4763-9492-0672EF70F9C0}" type="pres">
      <dgm:prSet presAssocID="{0CA86B40-FC51-417E-8EED-B13C7EAFD145}" presName="Name17" presStyleLbl="parChTrans1D3" presStyleIdx="3" presStyleCnt="5"/>
      <dgm:spPr/>
      <dgm:t>
        <a:bodyPr/>
        <a:lstStyle/>
        <a:p>
          <a:endParaRPr lang="pl-PL"/>
        </a:p>
      </dgm:t>
    </dgm:pt>
    <dgm:pt modelId="{C1AAD1E4-3E23-41F9-85B6-39E04E8880BA}" type="pres">
      <dgm:prSet presAssocID="{530F98EE-EF29-47D5-851D-1092A0F959C3}" presName="hierRoot3" presStyleCnt="0"/>
      <dgm:spPr/>
    </dgm:pt>
    <dgm:pt modelId="{8D671CA1-C4C2-4A73-B531-6CE05C2E0B09}" type="pres">
      <dgm:prSet presAssocID="{530F98EE-EF29-47D5-851D-1092A0F959C3}" presName="composite3" presStyleCnt="0"/>
      <dgm:spPr/>
    </dgm:pt>
    <dgm:pt modelId="{C6B0631E-9D98-4800-B76C-6B400B42B61C}" type="pres">
      <dgm:prSet presAssocID="{530F98EE-EF29-47D5-851D-1092A0F959C3}" presName="background3" presStyleLbl="node3" presStyleIdx="3" presStyleCnt="5"/>
      <dgm:spPr/>
    </dgm:pt>
    <dgm:pt modelId="{107BFDDD-F22B-4D1A-9271-4EAB19ACBA6F}" type="pres">
      <dgm:prSet presAssocID="{530F98EE-EF29-47D5-851D-1092A0F959C3}" presName="text3" presStyleLbl="fgAcc3" presStyleIdx="3" presStyleCnt="5">
        <dgm:presLayoutVars>
          <dgm:chPref val="3"/>
        </dgm:presLayoutVars>
      </dgm:prSet>
      <dgm:spPr/>
      <dgm:t>
        <a:bodyPr/>
        <a:lstStyle/>
        <a:p>
          <a:endParaRPr lang="pl-PL"/>
        </a:p>
      </dgm:t>
    </dgm:pt>
    <dgm:pt modelId="{2808661C-276D-4756-AC27-7ABE99E9D267}" type="pres">
      <dgm:prSet presAssocID="{530F98EE-EF29-47D5-851D-1092A0F959C3}" presName="hierChild4" presStyleCnt="0"/>
      <dgm:spPr/>
    </dgm:pt>
    <dgm:pt modelId="{F546E728-12A4-41E0-9C6A-30FA4B8BC7CE}" type="pres">
      <dgm:prSet presAssocID="{3345499C-BA79-4BB1-9AC7-865E912526E4}" presName="Name10" presStyleLbl="parChTrans1D2" presStyleIdx="2" presStyleCnt="3"/>
      <dgm:spPr/>
      <dgm:t>
        <a:bodyPr/>
        <a:lstStyle/>
        <a:p>
          <a:endParaRPr lang="pl-PL"/>
        </a:p>
      </dgm:t>
    </dgm:pt>
    <dgm:pt modelId="{E386796B-1FE4-4FD3-B30D-712CE380B034}" type="pres">
      <dgm:prSet presAssocID="{53A6537E-E4F7-42A8-A70C-928D10FFC650}" presName="hierRoot2" presStyleCnt="0"/>
      <dgm:spPr/>
    </dgm:pt>
    <dgm:pt modelId="{1DE89F84-A809-4AC6-9E52-174CB2C7E005}" type="pres">
      <dgm:prSet presAssocID="{53A6537E-E4F7-42A8-A70C-928D10FFC650}" presName="composite2" presStyleCnt="0"/>
      <dgm:spPr/>
    </dgm:pt>
    <dgm:pt modelId="{E0037A21-E9B3-4B78-A3ED-97E3D9D9E546}" type="pres">
      <dgm:prSet presAssocID="{53A6537E-E4F7-42A8-A70C-928D10FFC650}" presName="background2" presStyleLbl="node2" presStyleIdx="2" presStyleCnt="3"/>
      <dgm:spPr/>
    </dgm:pt>
    <dgm:pt modelId="{87D49AC9-8B3C-4B71-B3B4-36B83079C283}" type="pres">
      <dgm:prSet presAssocID="{53A6537E-E4F7-42A8-A70C-928D10FFC650}" presName="text2" presStyleLbl="fgAcc2" presStyleIdx="2" presStyleCnt="3">
        <dgm:presLayoutVars>
          <dgm:chPref val="3"/>
        </dgm:presLayoutVars>
      </dgm:prSet>
      <dgm:spPr/>
      <dgm:t>
        <a:bodyPr/>
        <a:lstStyle/>
        <a:p>
          <a:endParaRPr lang="pl-PL"/>
        </a:p>
      </dgm:t>
    </dgm:pt>
    <dgm:pt modelId="{1A5F4878-EC0A-4D57-8C5C-956FBA52FADC}" type="pres">
      <dgm:prSet presAssocID="{53A6537E-E4F7-42A8-A70C-928D10FFC650}" presName="hierChild3" presStyleCnt="0"/>
      <dgm:spPr/>
    </dgm:pt>
    <dgm:pt modelId="{BA1D2ACD-12DA-4C93-A821-3AA7BD3B5E95}" type="pres">
      <dgm:prSet presAssocID="{390D43E8-3934-495D-BA2D-A9D13AA4208E}" presName="Name17" presStyleLbl="parChTrans1D3" presStyleIdx="4" presStyleCnt="5"/>
      <dgm:spPr/>
      <dgm:t>
        <a:bodyPr/>
        <a:lstStyle/>
        <a:p>
          <a:endParaRPr lang="pl-PL"/>
        </a:p>
      </dgm:t>
    </dgm:pt>
    <dgm:pt modelId="{E2C16BDE-8873-48C4-9294-CC4B43E354FE}" type="pres">
      <dgm:prSet presAssocID="{F177B658-1BC3-41F6-B5D9-7C51770528BD}" presName="hierRoot3" presStyleCnt="0"/>
      <dgm:spPr/>
    </dgm:pt>
    <dgm:pt modelId="{44D49AD0-16A0-48A9-A349-4F74937321BF}" type="pres">
      <dgm:prSet presAssocID="{F177B658-1BC3-41F6-B5D9-7C51770528BD}" presName="composite3" presStyleCnt="0"/>
      <dgm:spPr/>
    </dgm:pt>
    <dgm:pt modelId="{E58A1EC5-AEB8-46EF-B1E8-0C29CB0CE361}" type="pres">
      <dgm:prSet presAssocID="{F177B658-1BC3-41F6-B5D9-7C51770528BD}" presName="background3" presStyleLbl="node3" presStyleIdx="4" presStyleCnt="5"/>
      <dgm:spPr/>
    </dgm:pt>
    <dgm:pt modelId="{514BEB46-4C69-4249-8E9E-C9B3184503A4}" type="pres">
      <dgm:prSet presAssocID="{F177B658-1BC3-41F6-B5D9-7C51770528BD}" presName="text3" presStyleLbl="fgAcc3" presStyleIdx="4" presStyleCnt="5">
        <dgm:presLayoutVars>
          <dgm:chPref val="3"/>
        </dgm:presLayoutVars>
      </dgm:prSet>
      <dgm:spPr/>
      <dgm:t>
        <a:bodyPr/>
        <a:lstStyle/>
        <a:p>
          <a:endParaRPr lang="pl-PL"/>
        </a:p>
      </dgm:t>
    </dgm:pt>
    <dgm:pt modelId="{F4067D81-42DA-4A46-BD83-57AB4048C2EE}" type="pres">
      <dgm:prSet presAssocID="{F177B658-1BC3-41F6-B5D9-7C51770528BD}" presName="hierChild4" presStyleCnt="0"/>
      <dgm:spPr/>
    </dgm:pt>
  </dgm:ptLst>
  <dgm:cxnLst>
    <dgm:cxn modelId="{E5AE499A-DBB2-487F-800B-133062E66DFF}" type="presOf" srcId="{328A8683-A78C-418F-9535-F241B00F2EF9}" destId="{EABD9CD9-F29B-4E3A-AA99-460AC6400E4B}" srcOrd="0" destOrd="0" presId="urn:microsoft.com/office/officeart/2005/8/layout/hierarchy1"/>
    <dgm:cxn modelId="{4FB70896-143D-4E00-893E-0C6875C91E35}" srcId="{B4420522-0068-4654-BF42-FA23902D3603}" destId="{1A02EBE2-6E6D-4A15-92C9-FE42ADB2E9C1}" srcOrd="0" destOrd="0" parTransId="{6AB63025-6559-4118-A33A-B04BBED1E15D}" sibTransId="{32FF3F74-F955-4490-9888-9A6C6BBEB591}"/>
    <dgm:cxn modelId="{BF322B0C-EDE4-45F8-9663-8F03BC435BCF}" srcId="{36EB7418-A62A-44A0-8FE7-55E79ED15DA0}" destId="{530F98EE-EF29-47D5-851D-1092A0F959C3}" srcOrd="1" destOrd="0" parTransId="{0CA86B40-FC51-417E-8EED-B13C7EAFD145}" sibTransId="{F3C6CD6F-5C1B-4BBF-96FC-E37CD96B75E7}"/>
    <dgm:cxn modelId="{5B01E9D1-01FD-4CC4-8E09-3C0B38FA541C}" type="presOf" srcId="{F177B658-1BC3-41F6-B5D9-7C51770528BD}" destId="{514BEB46-4C69-4249-8E9E-C9B3184503A4}" srcOrd="0" destOrd="0" presId="urn:microsoft.com/office/officeart/2005/8/layout/hierarchy1"/>
    <dgm:cxn modelId="{2B7B858A-1B32-4E67-BA6E-771700709D1A}" type="presOf" srcId="{AFDEBE60-F7DB-46D8-B540-463FADF17A3B}" destId="{6CE264CE-7AFC-4E0D-BA4F-D987DF3A3F11}" srcOrd="0" destOrd="0" presId="urn:microsoft.com/office/officeart/2005/8/layout/hierarchy1"/>
    <dgm:cxn modelId="{A27567C8-2A3D-457E-8828-B8AC69DB4FBB}" srcId="{30A7FAED-D00E-440E-8E28-F26D17DE2B7D}" destId="{36EB7418-A62A-44A0-8FE7-55E79ED15DA0}" srcOrd="1" destOrd="0" parTransId="{328A8683-A78C-418F-9535-F241B00F2EF9}" sibTransId="{347BCA4E-3A38-4EE4-B1E1-DA1458FE3A15}"/>
    <dgm:cxn modelId="{2DBEED9D-D99B-40B0-86DD-4B27F93F6681}" type="presOf" srcId="{8D4CF499-DA0F-4311-86C7-4F1E18CCC75F}" destId="{F6F89E41-29F3-45D2-9C14-A75690B14D1B}" srcOrd="0" destOrd="0" presId="urn:microsoft.com/office/officeart/2005/8/layout/hierarchy1"/>
    <dgm:cxn modelId="{3DE0F97E-7E17-409D-828E-0090A1C19A47}" srcId="{36EB7418-A62A-44A0-8FE7-55E79ED15DA0}" destId="{AFDEBE60-F7DB-46D8-B540-463FADF17A3B}" srcOrd="0" destOrd="0" parTransId="{46982483-0B77-4F01-9CE8-5FC512BC6832}" sibTransId="{F7424036-8E87-462F-B708-11318875635F}"/>
    <dgm:cxn modelId="{1FC2A4DF-B7A3-4490-AA7E-5C8761263F72}" type="presOf" srcId="{CF29A7AF-AD9B-4135-9C47-87829DB10074}" destId="{2D04611E-741F-4945-A2E8-034151689B44}" srcOrd="0" destOrd="0" presId="urn:microsoft.com/office/officeart/2005/8/layout/hierarchy1"/>
    <dgm:cxn modelId="{2E7944FA-657C-4FD6-8A64-B6F6F78FF48C}" type="presOf" srcId="{36EB7418-A62A-44A0-8FE7-55E79ED15DA0}" destId="{5D681DE7-2A22-4C77-B249-D0C3D70F0BAD}" srcOrd="0" destOrd="0" presId="urn:microsoft.com/office/officeart/2005/8/layout/hierarchy1"/>
    <dgm:cxn modelId="{638B8271-B016-4A9E-9D34-8CC854334194}" srcId="{30A7FAED-D00E-440E-8E28-F26D17DE2B7D}" destId="{53A6537E-E4F7-42A8-A70C-928D10FFC650}" srcOrd="2" destOrd="0" parTransId="{3345499C-BA79-4BB1-9AC7-865E912526E4}" sibTransId="{5FAF3D07-7FA7-457B-8B7B-28AD034CCC24}"/>
    <dgm:cxn modelId="{EB3E71C4-9592-4BCC-99F7-624445375C2F}" type="presOf" srcId="{530F98EE-EF29-47D5-851D-1092A0F959C3}" destId="{107BFDDD-F22B-4D1A-9271-4EAB19ACBA6F}" srcOrd="0" destOrd="0" presId="urn:microsoft.com/office/officeart/2005/8/layout/hierarchy1"/>
    <dgm:cxn modelId="{17F2DEFB-0448-4343-911A-4F95ACDD84A0}" type="presOf" srcId="{1A02EBE2-6E6D-4A15-92C9-FE42ADB2E9C1}" destId="{36DB5ECB-E9A5-4DC0-96B0-F2E9A4316E61}" srcOrd="0" destOrd="0" presId="urn:microsoft.com/office/officeart/2005/8/layout/hierarchy1"/>
    <dgm:cxn modelId="{2496A5D0-7AC2-4793-B875-86A94702B54A}" type="presOf" srcId="{53A6537E-E4F7-42A8-A70C-928D10FFC650}" destId="{87D49AC9-8B3C-4B71-B3B4-36B83079C283}" srcOrd="0" destOrd="0" presId="urn:microsoft.com/office/officeart/2005/8/layout/hierarchy1"/>
    <dgm:cxn modelId="{BFFE22BB-E123-4E73-B91F-631DA4DC0DF6}" type="presOf" srcId="{390D43E8-3934-495D-BA2D-A9D13AA4208E}" destId="{BA1D2ACD-12DA-4C93-A821-3AA7BD3B5E95}" srcOrd="0" destOrd="0" presId="urn:microsoft.com/office/officeart/2005/8/layout/hierarchy1"/>
    <dgm:cxn modelId="{926BEBE0-8E49-46A2-BE80-24B5FC91BC76}" type="presOf" srcId="{0CA86B40-FC51-417E-8EED-B13C7EAFD145}" destId="{53DBE25B-478E-4763-9492-0672EF70F9C0}" srcOrd="0" destOrd="0" presId="urn:microsoft.com/office/officeart/2005/8/layout/hierarchy1"/>
    <dgm:cxn modelId="{A85BFA13-4629-476B-9763-7E8FFBFD5BD4}" type="presOf" srcId="{B4420522-0068-4654-BF42-FA23902D3603}" destId="{608E069B-2492-4833-BDB6-58CF8E81F839}" srcOrd="0" destOrd="0" presId="urn:microsoft.com/office/officeart/2005/8/layout/hierarchy1"/>
    <dgm:cxn modelId="{9C4DEA01-291C-4667-B11C-7C92941E67CD}" type="presOf" srcId="{30A7FAED-D00E-440E-8E28-F26D17DE2B7D}" destId="{19284FCA-7FA1-483C-9B88-948EFAA84765}" srcOrd="0" destOrd="0" presId="urn:microsoft.com/office/officeart/2005/8/layout/hierarchy1"/>
    <dgm:cxn modelId="{FAEA3A2F-711A-4F97-ABAE-37EF8DE34D09}" srcId="{B4420522-0068-4654-BF42-FA23902D3603}" destId="{8D4CF499-DA0F-4311-86C7-4F1E18CCC75F}" srcOrd="1" destOrd="0" parTransId="{EBFC65C2-B8BB-445E-9218-890A1FD61766}" sibTransId="{4ED1FD22-37D2-472D-9EB5-9F0427E072E2}"/>
    <dgm:cxn modelId="{94D576F2-4AA6-47E2-8737-5837667A3CDF}" srcId="{CF29A7AF-AD9B-4135-9C47-87829DB10074}" destId="{30A7FAED-D00E-440E-8E28-F26D17DE2B7D}" srcOrd="0" destOrd="0" parTransId="{F89C2ED4-3B78-4109-A9A5-F247C7E8A7E6}" sibTransId="{7D3931E4-2291-4D43-8C1F-064D7B063CD4}"/>
    <dgm:cxn modelId="{F63D5ADA-C35F-4691-B845-06B185D58CA4}" type="presOf" srcId="{6AB63025-6559-4118-A33A-B04BBED1E15D}" destId="{4118683A-ACBF-4A60-83F9-0147E9EF7CB2}" srcOrd="0" destOrd="0" presId="urn:microsoft.com/office/officeart/2005/8/layout/hierarchy1"/>
    <dgm:cxn modelId="{7C6DE749-A4F4-4C0E-B32D-E1FB0DA2F3AF}" srcId="{53A6537E-E4F7-42A8-A70C-928D10FFC650}" destId="{F177B658-1BC3-41F6-B5D9-7C51770528BD}" srcOrd="0" destOrd="0" parTransId="{390D43E8-3934-495D-BA2D-A9D13AA4208E}" sibTransId="{CBDFC516-0750-42B6-8D3D-6922DCB2BDF2}"/>
    <dgm:cxn modelId="{4B7CAF10-A1D5-4420-A885-C847D203D63C}" srcId="{30A7FAED-D00E-440E-8E28-F26D17DE2B7D}" destId="{B4420522-0068-4654-BF42-FA23902D3603}" srcOrd="0" destOrd="0" parTransId="{C0B296AC-82D5-4D68-B08A-C1D211AF353B}" sibTransId="{18073606-2422-4626-ABCC-B0FC7AB5DFC4}"/>
    <dgm:cxn modelId="{60194A82-56FE-458D-90D4-CB641E1BC3A2}" type="presOf" srcId="{46982483-0B77-4F01-9CE8-5FC512BC6832}" destId="{DD297AA2-8CBC-4F16-95A3-278F66194B6C}" srcOrd="0" destOrd="0" presId="urn:microsoft.com/office/officeart/2005/8/layout/hierarchy1"/>
    <dgm:cxn modelId="{03DA5F64-A7FB-4A38-A2F1-1AE96E525898}" type="presOf" srcId="{3345499C-BA79-4BB1-9AC7-865E912526E4}" destId="{F546E728-12A4-41E0-9C6A-30FA4B8BC7CE}" srcOrd="0" destOrd="0" presId="urn:microsoft.com/office/officeart/2005/8/layout/hierarchy1"/>
    <dgm:cxn modelId="{3DBCB376-0A17-4DF9-90C2-AC6DCE5C03C2}" type="presOf" srcId="{C0B296AC-82D5-4D68-B08A-C1D211AF353B}" destId="{A8231139-2DFF-45F7-85B1-B30840A64D27}" srcOrd="0" destOrd="0" presId="urn:microsoft.com/office/officeart/2005/8/layout/hierarchy1"/>
    <dgm:cxn modelId="{344D7A92-4880-4D3C-88B0-38A5F8486E9A}" type="presOf" srcId="{EBFC65C2-B8BB-445E-9218-890A1FD61766}" destId="{0D142B9B-2738-4EC8-A60E-26738E848E83}" srcOrd="0" destOrd="0" presId="urn:microsoft.com/office/officeart/2005/8/layout/hierarchy1"/>
    <dgm:cxn modelId="{FAA570BD-3C37-40BB-BF6D-62CD83F1BD7B}" type="presParOf" srcId="{2D04611E-741F-4945-A2E8-034151689B44}" destId="{56E7D81C-C785-4804-9549-2E34B2AA4FCA}" srcOrd="0" destOrd="0" presId="urn:microsoft.com/office/officeart/2005/8/layout/hierarchy1"/>
    <dgm:cxn modelId="{31B7B608-7AFA-4625-A6DB-9E4A6677794E}" type="presParOf" srcId="{56E7D81C-C785-4804-9549-2E34B2AA4FCA}" destId="{B50E0AE4-4295-4F58-80B5-877E1E285EA5}" srcOrd="0" destOrd="0" presId="urn:microsoft.com/office/officeart/2005/8/layout/hierarchy1"/>
    <dgm:cxn modelId="{69B3E63C-A4EE-4874-8558-C9D5F6CF19CE}" type="presParOf" srcId="{B50E0AE4-4295-4F58-80B5-877E1E285EA5}" destId="{94F3DC3A-94D4-4945-9CAE-ED7D0F2D474C}" srcOrd="0" destOrd="0" presId="urn:microsoft.com/office/officeart/2005/8/layout/hierarchy1"/>
    <dgm:cxn modelId="{3C882B7C-8042-4AC4-A239-191D48A02E55}" type="presParOf" srcId="{B50E0AE4-4295-4F58-80B5-877E1E285EA5}" destId="{19284FCA-7FA1-483C-9B88-948EFAA84765}" srcOrd="1" destOrd="0" presId="urn:microsoft.com/office/officeart/2005/8/layout/hierarchy1"/>
    <dgm:cxn modelId="{BA68C138-F3B0-4545-9221-096487FD37CC}" type="presParOf" srcId="{56E7D81C-C785-4804-9549-2E34B2AA4FCA}" destId="{4F61EDC6-756F-418C-AC5A-916589F59F12}" srcOrd="1" destOrd="0" presId="urn:microsoft.com/office/officeart/2005/8/layout/hierarchy1"/>
    <dgm:cxn modelId="{99E61B48-00EF-4393-A9C8-16EB3B15755E}" type="presParOf" srcId="{4F61EDC6-756F-418C-AC5A-916589F59F12}" destId="{A8231139-2DFF-45F7-85B1-B30840A64D27}" srcOrd="0" destOrd="0" presId="urn:microsoft.com/office/officeart/2005/8/layout/hierarchy1"/>
    <dgm:cxn modelId="{3C16749B-811F-4B4A-BD74-252A5C61C106}" type="presParOf" srcId="{4F61EDC6-756F-418C-AC5A-916589F59F12}" destId="{FAADEE6A-1808-45EA-915D-FE1F798DBC64}" srcOrd="1" destOrd="0" presId="urn:microsoft.com/office/officeart/2005/8/layout/hierarchy1"/>
    <dgm:cxn modelId="{081C96BC-CC72-418C-B5CF-6385DA7328CB}" type="presParOf" srcId="{FAADEE6A-1808-45EA-915D-FE1F798DBC64}" destId="{D6BA8E54-5861-4DCC-B744-B87E14B150A3}" srcOrd="0" destOrd="0" presId="urn:microsoft.com/office/officeart/2005/8/layout/hierarchy1"/>
    <dgm:cxn modelId="{4B5162C9-BC36-4BCB-A3F2-B34B2058873C}" type="presParOf" srcId="{D6BA8E54-5861-4DCC-B744-B87E14B150A3}" destId="{9FA806BA-A676-4CE3-8A7B-E79820253E62}" srcOrd="0" destOrd="0" presId="urn:microsoft.com/office/officeart/2005/8/layout/hierarchy1"/>
    <dgm:cxn modelId="{E72A64F6-D201-4F8D-A868-EEA88C4727B9}" type="presParOf" srcId="{D6BA8E54-5861-4DCC-B744-B87E14B150A3}" destId="{608E069B-2492-4833-BDB6-58CF8E81F839}" srcOrd="1" destOrd="0" presId="urn:microsoft.com/office/officeart/2005/8/layout/hierarchy1"/>
    <dgm:cxn modelId="{579F18CE-1439-41A1-B367-C26C7EADE3FD}" type="presParOf" srcId="{FAADEE6A-1808-45EA-915D-FE1F798DBC64}" destId="{2014F567-FC9C-4DE6-B087-1644FE040428}" srcOrd="1" destOrd="0" presId="urn:microsoft.com/office/officeart/2005/8/layout/hierarchy1"/>
    <dgm:cxn modelId="{4176F709-7ADC-4A9D-B7B7-CDEF7B220EEB}" type="presParOf" srcId="{2014F567-FC9C-4DE6-B087-1644FE040428}" destId="{4118683A-ACBF-4A60-83F9-0147E9EF7CB2}" srcOrd="0" destOrd="0" presId="urn:microsoft.com/office/officeart/2005/8/layout/hierarchy1"/>
    <dgm:cxn modelId="{F7D40522-8084-4721-97E6-F7DDE79C129F}" type="presParOf" srcId="{2014F567-FC9C-4DE6-B087-1644FE040428}" destId="{11102D2A-D8ED-48D6-88CE-F45B5BB3EEA6}" srcOrd="1" destOrd="0" presId="urn:microsoft.com/office/officeart/2005/8/layout/hierarchy1"/>
    <dgm:cxn modelId="{0AF06FE2-27B2-4D2A-A6F6-F9B7CA2F70C9}" type="presParOf" srcId="{11102D2A-D8ED-48D6-88CE-F45B5BB3EEA6}" destId="{CF01BF9E-B84F-40E5-8530-6947FC5D1FE2}" srcOrd="0" destOrd="0" presId="urn:microsoft.com/office/officeart/2005/8/layout/hierarchy1"/>
    <dgm:cxn modelId="{C8805EEF-1140-40E3-B6D5-D1BE68BC9372}" type="presParOf" srcId="{CF01BF9E-B84F-40E5-8530-6947FC5D1FE2}" destId="{B88C1196-E85D-4A9D-8B1E-E3DA3851BA80}" srcOrd="0" destOrd="0" presId="urn:microsoft.com/office/officeart/2005/8/layout/hierarchy1"/>
    <dgm:cxn modelId="{7D6DBC8A-9756-4976-ADE1-BF889687A139}" type="presParOf" srcId="{CF01BF9E-B84F-40E5-8530-6947FC5D1FE2}" destId="{36DB5ECB-E9A5-4DC0-96B0-F2E9A4316E61}" srcOrd="1" destOrd="0" presId="urn:microsoft.com/office/officeart/2005/8/layout/hierarchy1"/>
    <dgm:cxn modelId="{43C98654-7127-408F-8676-4C60E32DAC87}" type="presParOf" srcId="{11102D2A-D8ED-48D6-88CE-F45B5BB3EEA6}" destId="{8A43E533-B0E1-4449-906C-F50BD9A876EE}" srcOrd="1" destOrd="0" presId="urn:microsoft.com/office/officeart/2005/8/layout/hierarchy1"/>
    <dgm:cxn modelId="{EB81A814-F53F-4586-8E4D-7D1E18F13046}" type="presParOf" srcId="{2014F567-FC9C-4DE6-B087-1644FE040428}" destId="{0D142B9B-2738-4EC8-A60E-26738E848E83}" srcOrd="2" destOrd="0" presId="urn:microsoft.com/office/officeart/2005/8/layout/hierarchy1"/>
    <dgm:cxn modelId="{87E074F4-8A2F-4C0D-BC52-F592B32A1CFB}" type="presParOf" srcId="{2014F567-FC9C-4DE6-B087-1644FE040428}" destId="{44C7D3D2-7BF0-4FA5-83D0-79F1BF49C3DB}" srcOrd="3" destOrd="0" presId="urn:microsoft.com/office/officeart/2005/8/layout/hierarchy1"/>
    <dgm:cxn modelId="{839760F6-E131-4913-95DC-3DEE3A1AA9A3}" type="presParOf" srcId="{44C7D3D2-7BF0-4FA5-83D0-79F1BF49C3DB}" destId="{C850C568-AD3D-487D-A633-D5476C4F68F8}" srcOrd="0" destOrd="0" presId="urn:microsoft.com/office/officeart/2005/8/layout/hierarchy1"/>
    <dgm:cxn modelId="{D7EC02C5-CB28-4237-ABFB-2CC9FD2A77B3}" type="presParOf" srcId="{C850C568-AD3D-487D-A633-D5476C4F68F8}" destId="{ED97A43F-49CD-4211-A354-1D7876B3869F}" srcOrd="0" destOrd="0" presId="urn:microsoft.com/office/officeart/2005/8/layout/hierarchy1"/>
    <dgm:cxn modelId="{C80F8659-5B23-40DE-BF33-48ADCD08D9D2}" type="presParOf" srcId="{C850C568-AD3D-487D-A633-D5476C4F68F8}" destId="{F6F89E41-29F3-45D2-9C14-A75690B14D1B}" srcOrd="1" destOrd="0" presId="urn:microsoft.com/office/officeart/2005/8/layout/hierarchy1"/>
    <dgm:cxn modelId="{A3171E95-2A80-43E0-869B-467CBF0572E1}" type="presParOf" srcId="{44C7D3D2-7BF0-4FA5-83D0-79F1BF49C3DB}" destId="{4B298CE9-346B-491F-85E8-FD083736B8B0}" srcOrd="1" destOrd="0" presId="urn:microsoft.com/office/officeart/2005/8/layout/hierarchy1"/>
    <dgm:cxn modelId="{39B130FE-A0E6-49AD-9DF4-6DC045E77084}" type="presParOf" srcId="{4F61EDC6-756F-418C-AC5A-916589F59F12}" destId="{EABD9CD9-F29B-4E3A-AA99-460AC6400E4B}" srcOrd="2" destOrd="0" presId="urn:microsoft.com/office/officeart/2005/8/layout/hierarchy1"/>
    <dgm:cxn modelId="{57CBF51C-E27D-4126-8B3E-3475774B13B3}" type="presParOf" srcId="{4F61EDC6-756F-418C-AC5A-916589F59F12}" destId="{A6608B9A-B9EB-428A-9125-CDED753F4821}" srcOrd="3" destOrd="0" presId="urn:microsoft.com/office/officeart/2005/8/layout/hierarchy1"/>
    <dgm:cxn modelId="{E57856E2-7285-4368-AE84-40D1BBD2D9E5}" type="presParOf" srcId="{A6608B9A-B9EB-428A-9125-CDED753F4821}" destId="{D3D24DCC-3CD7-4100-8035-1FC4685E8C64}" srcOrd="0" destOrd="0" presId="urn:microsoft.com/office/officeart/2005/8/layout/hierarchy1"/>
    <dgm:cxn modelId="{B14CBC42-00B0-454F-A17D-7A410C16446E}" type="presParOf" srcId="{D3D24DCC-3CD7-4100-8035-1FC4685E8C64}" destId="{49E8CC05-CF9B-40F5-9C58-98F7F6D6E058}" srcOrd="0" destOrd="0" presId="urn:microsoft.com/office/officeart/2005/8/layout/hierarchy1"/>
    <dgm:cxn modelId="{26DF9CEA-CDA4-49BF-B3DF-03F8720867FF}" type="presParOf" srcId="{D3D24DCC-3CD7-4100-8035-1FC4685E8C64}" destId="{5D681DE7-2A22-4C77-B249-D0C3D70F0BAD}" srcOrd="1" destOrd="0" presId="urn:microsoft.com/office/officeart/2005/8/layout/hierarchy1"/>
    <dgm:cxn modelId="{69253504-CB30-46EF-9DD0-DFA9CC3C8A75}" type="presParOf" srcId="{A6608B9A-B9EB-428A-9125-CDED753F4821}" destId="{A0E725A0-9389-474E-B901-0AB975B6F77A}" srcOrd="1" destOrd="0" presId="urn:microsoft.com/office/officeart/2005/8/layout/hierarchy1"/>
    <dgm:cxn modelId="{6A877D9F-58D1-4D4E-AB4D-155A0CD4318E}" type="presParOf" srcId="{A0E725A0-9389-474E-B901-0AB975B6F77A}" destId="{DD297AA2-8CBC-4F16-95A3-278F66194B6C}" srcOrd="0" destOrd="0" presId="urn:microsoft.com/office/officeart/2005/8/layout/hierarchy1"/>
    <dgm:cxn modelId="{8CF7AEE6-69BB-4718-B1E5-8D34F4BB583B}" type="presParOf" srcId="{A0E725A0-9389-474E-B901-0AB975B6F77A}" destId="{3A3C7AF0-25E0-4F1C-AEDD-CA1222C0F0DB}" srcOrd="1" destOrd="0" presId="urn:microsoft.com/office/officeart/2005/8/layout/hierarchy1"/>
    <dgm:cxn modelId="{A496D46A-D3F1-4667-817D-82B50EDA544A}" type="presParOf" srcId="{3A3C7AF0-25E0-4F1C-AEDD-CA1222C0F0DB}" destId="{49F46985-2C8C-4BD2-9CA4-B82E9ED89F21}" srcOrd="0" destOrd="0" presId="urn:microsoft.com/office/officeart/2005/8/layout/hierarchy1"/>
    <dgm:cxn modelId="{CCD3D135-4E48-4E00-8109-1095E1BAC5EF}" type="presParOf" srcId="{49F46985-2C8C-4BD2-9CA4-B82E9ED89F21}" destId="{6413ADEF-71BA-4ED8-974B-925CA4702C4A}" srcOrd="0" destOrd="0" presId="urn:microsoft.com/office/officeart/2005/8/layout/hierarchy1"/>
    <dgm:cxn modelId="{33507B60-396F-4032-8B10-1F541AE261C5}" type="presParOf" srcId="{49F46985-2C8C-4BD2-9CA4-B82E9ED89F21}" destId="{6CE264CE-7AFC-4E0D-BA4F-D987DF3A3F11}" srcOrd="1" destOrd="0" presId="urn:microsoft.com/office/officeart/2005/8/layout/hierarchy1"/>
    <dgm:cxn modelId="{F843EF54-5325-4983-9F63-E9F46EB9DA78}" type="presParOf" srcId="{3A3C7AF0-25E0-4F1C-AEDD-CA1222C0F0DB}" destId="{27428466-EAE5-4496-A911-55578F326F69}" srcOrd="1" destOrd="0" presId="urn:microsoft.com/office/officeart/2005/8/layout/hierarchy1"/>
    <dgm:cxn modelId="{8970F223-27CA-4FB0-BABB-A4AD4A102885}" type="presParOf" srcId="{A0E725A0-9389-474E-B901-0AB975B6F77A}" destId="{53DBE25B-478E-4763-9492-0672EF70F9C0}" srcOrd="2" destOrd="0" presId="urn:microsoft.com/office/officeart/2005/8/layout/hierarchy1"/>
    <dgm:cxn modelId="{FF414059-0357-4B3F-B106-E926E819EC28}" type="presParOf" srcId="{A0E725A0-9389-474E-B901-0AB975B6F77A}" destId="{C1AAD1E4-3E23-41F9-85B6-39E04E8880BA}" srcOrd="3" destOrd="0" presId="urn:microsoft.com/office/officeart/2005/8/layout/hierarchy1"/>
    <dgm:cxn modelId="{9FE7E67D-7B4B-4946-8AD6-828E223CEB4E}" type="presParOf" srcId="{C1AAD1E4-3E23-41F9-85B6-39E04E8880BA}" destId="{8D671CA1-C4C2-4A73-B531-6CE05C2E0B09}" srcOrd="0" destOrd="0" presId="urn:microsoft.com/office/officeart/2005/8/layout/hierarchy1"/>
    <dgm:cxn modelId="{959A9F2B-E7B1-4832-AD95-2B61D9B20854}" type="presParOf" srcId="{8D671CA1-C4C2-4A73-B531-6CE05C2E0B09}" destId="{C6B0631E-9D98-4800-B76C-6B400B42B61C}" srcOrd="0" destOrd="0" presId="urn:microsoft.com/office/officeart/2005/8/layout/hierarchy1"/>
    <dgm:cxn modelId="{602783FC-2924-4322-89BD-451F7DC5928B}" type="presParOf" srcId="{8D671CA1-C4C2-4A73-B531-6CE05C2E0B09}" destId="{107BFDDD-F22B-4D1A-9271-4EAB19ACBA6F}" srcOrd="1" destOrd="0" presId="urn:microsoft.com/office/officeart/2005/8/layout/hierarchy1"/>
    <dgm:cxn modelId="{79ED9227-4CBB-4F25-B386-BB45D06D61E1}" type="presParOf" srcId="{C1AAD1E4-3E23-41F9-85B6-39E04E8880BA}" destId="{2808661C-276D-4756-AC27-7ABE99E9D267}" srcOrd="1" destOrd="0" presId="urn:microsoft.com/office/officeart/2005/8/layout/hierarchy1"/>
    <dgm:cxn modelId="{D85E3DDC-1C76-4950-AF2A-775C35F97550}" type="presParOf" srcId="{4F61EDC6-756F-418C-AC5A-916589F59F12}" destId="{F546E728-12A4-41E0-9C6A-30FA4B8BC7CE}" srcOrd="4" destOrd="0" presId="urn:microsoft.com/office/officeart/2005/8/layout/hierarchy1"/>
    <dgm:cxn modelId="{D7C30BD1-FF71-465D-BEC7-8B93DE4BA84A}" type="presParOf" srcId="{4F61EDC6-756F-418C-AC5A-916589F59F12}" destId="{E386796B-1FE4-4FD3-B30D-712CE380B034}" srcOrd="5" destOrd="0" presId="urn:microsoft.com/office/officeart/2005/8/layout/hierarchy1"/>
    <dgm:cxn modelId="{A078C2CE-E3B0-4BD3-9C5E-BA02E795A7B2}" type="presParOf" srcId="{E386796B-1FE4-4FD3-B30D-712CE380B034}" destId="{1DE89F84-A809-4AC6-9E52-174CB2C7E005}" srcOrd="0" destOrd="0" presId="urn:microsoft.com/office/officeart/2005/8/layout/hierarchy1"/>
    <dgm:cxn modelId="{B71896C5-0761-49D7-B701-CB9D76F2B7EE}" type="presParOf" srcId="{1DE89F84-A809-4AC6-9E52-174CB2C7E005}" destId="{E0037A21-E9B3-4B78-A3ED-97E3D9D9E546}" srcOrd="0" destOrd="0" presId="urn:microsoft.com/office/officeart/2005/8/layout/hierarchy1"/>
    <dgm:cxn modelId="{AF75FE2C-3FCD-4CCD-BBC7-29E4F72EF8B3}" type="presParOf" srcId="{1DE89F84-A809-4AC6-9E52-174CB2C7E005}" destId="{87D49AC9-8B3C-4B71-B3B4-36B83079C283}" srcOrd="1" destOrd="0" presId="urn:microsoft.com/office/officeart/2005/8/layout/hierarchy1"/>
    <dgm:cxn modelId="{9DFEBEDC-BA5D-4AE7-9C63-61BD89C68AFC}" type="presParOf" srcId="{E386796B-1FE4-4FD3-B30D-712CE380B034}" destId="{1A5F4878-EC0A-4D57-8C5C-956FBA52FADC}" srcOrd="1" destOrd="0" presId="urn:microsoft.com/office/officeart/2005/8/layout/hierarchy1"/>
    <dgm:cxn modelId="{722BA7EB-1F5B-48E2-AF04-C666AACA8DE0}" type="presParOf" srcId="{1A5F4878-EC0A-4D57-8C5C-956FBA52FADC}" destId="{BA1D2ACD-12DA-4C93-A821-3AA7BD3B5E95}" srcOrd="0" destOrd="0" presId="urn:microsoft.com/office/officeart/2005/8/layout/hierarchy1"/>
    <dgm:cxn modelId="{DB40218F-1E47-44B3-BBCE-C98AD71406B5}" type="presParOf" srcId="{1A5F4878-EC0A-4D57-8C5C-956FBA52FADC}" destId="{E2C16BDE-8873-48C4-9294-CC4B43E354FE}" srcOrd="1" destOrd="0" presId="urn:microsoft.com/office/officeart/2005/8/layout/hierarchy1"/>
    <dgm:cxn modelId="{04CBA692-1087-46D6-B60A-83E872A774DD}" type="presParOf" srcId="{E2C16BDE-8873-48C4-9294-CC4B43E354FE}" destId="{44D49AD0-16A0-48A9-A349-4F74937321BF}" srcOrd="0" destOrd="0" presId="urn:microsoft.com/office/officeart/2005/8/layout/hierarchy1"/>
    <dgm:cxn modelId="{33D18674-C59E-4590-A7F0-656A049B5FD6}" type="presParOf" srcId="{44D49AD0-16A0-48A9-A349-4F74937321BF}" destId="{E58A1EC5-AEB8-46EF-B1E8-0C29CB0CE361}" srcOrd="0" destOrd="0" presId="urn:microsoft.com/office/officeart/2005/8/layout/hierarchy1"/>
    <dgm:cxn modelId="{A485ED52-EF27-4063-992A-70924C740CCE}" type="presParOf" srcId="{44D49AD0-16A0-48A9-A349-4F74937321BF}" destId="{514BEB46-4C69-4249-8E9E-C9B3184503A4}" srcOrd="1" destOrd="0" presId="urn:microsoft.com/office/officeart/2005/8/layout/hierarchy1"/>
    <dgm:cxn modelId="{17A5446C-A4BF-40C7-B89D-BAB62E36E0CA}" type="presParOf" srcId="{E2C16BDE-8873-48C4-9294-CC4B43E354FE}" destId="{F4067D81-42DA-4A46-BD83-57AB4048C2EE}" srcOrd="1" destOrd="0" presId="urn:microsoft.com/office/officeart/2005/8/layout/hierarchy1"/>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A1D2ACD-12DA-4C93-A821-3AA7BD3B5E95}">
      <dsp:nvSpPr>
        <dsp:cNvPr id="0" name=""/>
        <dsp:cNvSpPr/>
      </dsp:nvSpPr>
      <dsp:spPr>
        <a:xfrm>
          <a:off x="4882097" y="2070780"/>
          <a:ext cx="91440" cy="265848"/>
        </a:xfrm>
        <a:custGeom>
          <a:avLst/>
          <a:gdLst/>
          <a:ahLst/>
          <a:cxnLst/>
          <a:rect l="0" t="0" r="0" b="0"/>
          <a:pathLst>
            <a:path>
              <a:moveTo>
                <a:pt x="45720" y="0"/>
              </a:moveTo>
              <a:lnTo>
                <a:pt x="45720" y="26584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46E728-12A4-41E0-9C6A-30FA4B8BC7CE}">
      <dsp:nvSpPr>
        <dsp:cNvPr id="0" name=""/>
        <dsp:cNvSpPr/>
      </dsp:nvSpPr>
      <dsp:spPr>
        <a:xfrm>
          <a:off x="2972675" y="1224483"/>
          <a:ext cx="1955141" cy="265848"/>
        </a:xfrm>
        <a:custGeom>
          <a:avLst/>
          <a:gdLst/>
          <a:ahLst/>
          <a:cxnLst/>
          <a:rect l="0" t="0" r="0" b="0"/>
          <a:pathLst>
            <a:path>
              <a:moveTo>
                <a:pt x="0" y="0"/>
              </a:moveTo>
              <a:lnTo>
                <a:pt x="0" y="181167"/>
              </a:lnTo>
              <a:lnTo>
                <a:pt x="1955141" y="181167"/>
              </a:lnTo>
              <a:lnTo>
                <a:pt x="1955141" y="26584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DBE25B-478E-4763-9492-0672EF70F9C0}">
      <dsp:nvSpPr>
        <dsp:cNvPr id="0" name=""/>
        <dsp:cNvSpPr/>
      </dsp:nvSpPr>
      <dsp:spPr>
        <a:xfrm>
          <a:off x="3283919" y="2064395"/>
          <a:ext cx="526673" cy="272233"/>
        </a:xfrm>
        <a:custGeom>
          <a:avLst/>
          <a:gdLst/>
          <a:ahLst/>
          <a:cxnLst/>
          <a:rect l="0" t="0" r="0" b="0"/>
          <a:pathLst>
            <a:path>
              <a:moveTo>
                <a:pt x="0" y="0"/>
              </a:moveTo>
              <a:lnTo>
                <a:pt x="0" y="187552"/>
              </a:lnTo>
              <a:lnTo>
                <a:pt x="526673" y="187552"/>
              </a:lnTo>
              <a:lnTo>
                <a:pt x="526673" y="27223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297AA2-8CBC-4F16-95A3-278F66194B6C}">
      <dsp:nvSpPr>
        <dsp:cNvPr id="0" name=""/>
        <dsp:cNvSpPr/>
      </dsp:nvSpPr>
      <dsp:spPr>
        <a:xfrm>
          <a:off x="2693369" y="2064395"/>
          <a:ext cx="590550" cy="272233"/>
        </a:xfrm>
        <a:custGeom>
          <a:avLst/>
          <a:gdLst/>
          <a:ahLst/>
          <a:cxnLst/>
          <a:rect l="0" t="0" r="0" b="0"/>
          <a:pathLst>
            <a:path>
              <a:moveTo>
                <a:pt x="590550" y="0"/>
              </a:moveTo>
              <a:lnTo>
                <a:pt x="590550" y="187552"/>
              </a:lnTo>
              <a:lnTo>
                <a:pt x="0" y="187552"/>
              </a:lnTo>
              <a:lnTo>
                <a:pt x="0" y="27223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BD9CD9-F29B-4E3A-AA99-460AC6400E4B}">
      <dsp:nvSpPr>
        <dsp:cNvPr id="0" name=""/>
        <dsp:cNvSpPr/>
      </dsp:nvSpPr>
      <dsp:spPr>
        <a:xfrm>
          <a:off x="2972675" y="1224483"/>
          <a:ext cx="311244" cy="259463"/>
        </a:xfrm>
        <a:custGeom>
          <a:avLst/>
          <a:gdLst/>
          <a:ahLst/>
          <a:cxnLst/>
          <a:rect l="0" t="0" r="0" b="0"/>
          <a:pathLst>
            <a:path>
              <a:moveTo>
                <a:pt x="0" y="0"/>
              </a:moveTo>
              <a:lnTo>
                <a:pt x="0" y="174783"/>
              </a:lnTo>
              <a:lnTo>
                <a:pt x="311244" y="174783"/>
              </a:lnTo>
              <a:lnTo>
                <a:pt x="311244" y="25946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142B9B-2738-4EC8-A60E-26738E848E83}">
      <dsp:nvSpPr>
        <dsp:cNvPr id="0" name=""/>
        <dsp:cNvSpPr/>
      </dsp:nvSpPr>
      <dsp:spPr>
        <a:xfrm>
          <a:off x="1017533" y="2070780"/>
          <a:ext cx="558611" cy="265848"/>
        </a:xfrm>
        <a:custGeom>
          <a:avLst/>
          <a:gdLst/>
          <a:ahLst/>
          <a:cxnLst/>
          <a:rect l="0" t="0" r="0" b="0"/>
          <a:pathLst>
            <a:path>
              <a:moveTo>
                <a:pt x="0" y="0"/>
              </a:moveTo>
              <a:lnTo>
                <a:pt x="0" y="181167"/>
              </a:lnTo>
              <a:lnTo>
                <a:pt x="558611" y="181167"/>
              </a:lnTo>
              <a:lnTo>
                <a:pt x="558611" y="26584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18683A-ACBF-4A60-83F9-0147E9EF7CB2}">
      <dsp:nvSpPr>
        <dsp:cNvPr id="0" name=""/>
        <dsp:cNvSpPr/>
      </dsp:nvSpPr>
      <dsp:spPr>
        <a:xfrm>
          <a:off x="458921" y="2070780"/>
          <a:ext cx="558611" cy="265848"/>
        </a:xfrm>
        <a:custGeom>
          <a:avLst/>
          <a:gdLst/>
          <a:ahLst/>
          <a:cxnLst/>
          <a:rect l="0" t="0" r="0" b="0"/>
          <a:pathLst>
            <a:path>
              <a:moveTo>
                <a:pt x="558611" y="0"/>
              </a:moveTo>
              <a:lnTo>
                <a:pt x="558611" y="181167"/>
              </a:lnTo>
              <a:lnTo>
                <a:pt x="0" y="181167"/>
              </a:lnTo>
              <a:lnTo>
                <a:pt x="0" y="26584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231139-2DFF-45F7-85B1-B30840A64D27}">
      <dsp:nvSpPr>
        <dsp:cNvPr id="0" name=""/>
        <dsp:cNvSpPr/>
      </dsp:nvSpPr>
      <dsp:spPr>
        <a:xfrm>
          <a:off x="1017533" y="1224483"/>
          <a:ext cx="1955141" cy="265848"/>
        </a:xfrm>
        <a:custGeom>
          <a:avLst/>
          <a:gdLst/>
          <a:ahLst/>
          <a:cxnLst/>
          <a:rect l="0" t="0" r="0" b="0"/>
          <a:pathLst>
            <a:path>
              <a:moveTo>
                <a:pt x="1955141" y="0"/>
              </a:moveTo>
              <a:lnTo>
                <a:pt x="1955141" y="181167"/>
              </a:lnTo>
              <a:lnTo>
                <a:pt x="0" y="181167"/>
              </a:lnTo>
              <a:lnTo>
                <a:pt x="0" y="26584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F3DC3A-94D4-4945-9CAE-ED7D0F2D474C}">
      <dsp:nvSpPr>
        <dsp:cNvPr id="0" name=""/>
        <dsp:cNvSpPr/>
      </dsp:nvSpPr>
      <dsp:spPr>
        <a:xfrm>
          <a:off x="2081307" y="644034"/>
          <a:ext cx="1782735" cy="580448"/>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9284FCA-7FA1-483C-9B88-948EFAA84765}">
      <dsp:nvSpPr>
        <dsp:cNvPr id="0" name=""/>
        <dsp:cNvSpPr/>
      </dsp:nvSpPr>
      <dsp:spPr>
        <a:xfrm>
          <a:off x="2182873" y="740522"/>
          <a:ext cx="1782735" cy="580448"/>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a:t>Cel szczegółowy</a:t>
          </a:r>
        </a:p>
      </dsp:txBody>
      <dsp:txXfrm>
        <a:off x="2182873" y="740522"/>
        <a:ext cx="1782735" cy="580448"/>
      </dsp:txXfrm>
    </dsp:sp>
    <dsp:sp modelId="{9FA806BA-A676-4CE3-8A7B-E79820253E62}">
      <dsp:nvSpPr>
        <dsp:cNvPr id="0" name=""/>
        <dsp:cNvSpPr/>
      </dsp:nvSpPr>
      <dsp:spPr>
        <a:xfrm>
          <a:off x="560487" y="1490331"/>
          <a:ext cx="914092" cy="580448"/>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08E069B-2492-4833-BDB6-58CF8E81F839}">
      <dsp:nvSpPr>
        <dsp:cNvPr id="0" name=""/>
        <dsp:cNvSpPr/>
      </dsp:nvSpPr>
      <dsp:spPr>
        <a:xfrm>
          <a:off x="662053" y="1586819"/>
          <a:ext cx="914092" cy="580448"/>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a:t>Priorytet</a:t>
          </a:r>
        </a:p>
      </dsp:txBody>
      <dsp:txXfrm>
        <a:off x="662053" y="1586819"/>
        <a:ext cx="914092" cy="580448"/>
      </dsp:txXfrm>
    </dsp:sp>
    <dsp:sp modelId="{B88C1196-E85D-4A9D-8B1E-E3DA3851BA80}">
      <dsp:nvSpPr>
        <dsp:cNvPr id="0" name=""/>
        <dsp:cNvSpPr/>
      </dsp:nvSpPr>
      <dsp:spPr>
        <a:xfrm>
          <a:off x="1875" y="2336629"/>
          <a:ext cx="914092" cy="580448"/>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6DB5ECB-E9A5-4DC0-96B0-F2E9A4316E61}">
      <dsp:nvSpPr>
        <dsp:cNvPr id="0" name=""/>
        <dsp:cNvSpPr/>
      </dsp:nvSpPr>
      <dsp:spPr>
        <a:xfrm>
          <a:off x="103441" y="2433116"/>
          <a:ext cx="914092" cy="580448"/>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a:t>Działanie</a:t>
          </a:r>
        </a:p>
      </dsp:txBody>
      <dsp:txXfrm>
        <a:off x="103441" y="2433116"/>
        <a:ext cx="914092" cy="580448"/>
      </dsp:txXfrm>
    </dsp:sp>
    <dsp:sp modelId="{ED97A43F-49CD-4211-A354-1D7876B3869F}">
      <dsp:nvSpPr>
        <dsp:cNvPr id="0" name=""/>
        <dsp:cNvSpPr/>
      </dsp:nvSpPr>
      <dsp:spPr>
        <a:xfrm>
          <a:off x="1119099" y="2336629"/>
          <a:ext cx="914092" cy="580448"/>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6F89E41-29F3-45D2-9C14-A75690B14D1B}">
      <dsp:nvSpPr>
        <dsp:cNvPr id="0" name=""/>
        <dsp:cNvSpPr/>
      </dsp:nvSpPr>
      <dsp:spPr>
        <a:xfrm>
          <a:off x="1220665" y="2433116"/>
          <a:ext cx="914092" cy="580448"/>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a:t>Działanie</a:t>
          </a:r>
        </a:p>
      </dsp:txBody>
      <dsp:txXfrm>
        <a:off x="1220665" y="2433116"/>
        <a:ext cx="914092" cy="580448"/>
      </dsp:txXfrm>
    </dsp:sp>
    <dsp:sp modelId="{49E8CC05-CF9B-40F5-9C58-98F7F6D6E058}">
      <dsp:nvSpPr>
        <dsp:cNvPr id="0" name=""/>
        <dsp:cNvSpPr/>
      </dsp:nvSpPr>
      <dsp:spPr>
        <a:xfrm>
          <a:off x="2826873" y="1483947"/>
          <a:ext cx="914092" cy="580448"/>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D681DE7-2A22-4C77-B249-D0C3D70F0BAD}">
      <dsp:nvSpPr>
        <dsp:cNvPr id="0" name=""/>
        <dsp:cNvSpPr/>
      </dsp:nvSpPr>
      <dsp:spPr>
        <a:xfrm>
          <a:off x="2928439" y="1580434"/>
          <a:ext cx="914092" cy="580448"/>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a:t>Priorytet</a:t>
          </a:r>
        </a:p>
      </dsp:txBody>
      <dsp:txXfrm>
        <a:off x="2928439" y="1580434"/>
        <a:ext cx="914092" cy="580448"/>
      </dsp:txXfrm>
    </dsp:sp>
    <dsp:sp modelId="{6413ADEF-71BA-4ED8-974B-925CA4702C4A}">
      <dsp:nvSpPr>
        <dsp:cNvPr id="0" name=""/>
        <dsp:cNvSpPr/>
      </dsp:nvSpPr>
      <dsp:spPr>
        <a:xfrm>
          <a:off x="2236323" y="2336629"/>
          <a:ext cx="914092" cy="580448"/>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CE264CE-7AFC-4E0D-BA4F-D987DF3A3F11}">
      <dsp:nvSpPr>
        <dsp:cNvPr id="0" name=""/>
        <dsp:cNvSpPr/>
      </dsp:nvSpPr>
      <dsp:spPr>
        <a:xfrm>
          <a:off x="2337889" y="2433116"/>
          <a:ext cx="914092" cy="580448"/>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a:t>Działanie</a:t>
          </a:r>
        </a:p>
      </dsp:txBody>
      <dsp:txXfrm>
        <a:off x="2337889" y="2433116"/>
        <a:ext cx="914092" cy="580448"/>
      </dsp:txXfrm>
    </dsp:sp>
    <dsp:sp modelId="{C6B0631E-9D98-4800-B76C-6B400B42B61C}">
      <dsp:nvSpPr>
        <dsp:cNvPr id="0" name=""/>
        <dsp:cNvSpPr/>
      </dsp:nvSpPr>
      <dsp:spPr>
        <a:xfrm>
          <a:off x="3353547" y="2336629"/>
          <a:ext cx="914092" cy="580448"/>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7BFDDD-F22B-4D1A-9271-4EAB19ACBA6F}">
      <dsp:nvSpPr>
        <dsp:cNvPr id="0" name=""/>
        <dsp:cNvSpPr/>
      </dsp:nvSpPr>
      <dsp:spPr>
        <a:xfrm>
          <a:off x="3455113" y="2433116"/>
          <a:ext cx="914092" cy="580448"/>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a:t>Działanie</a:t>
          </a:r>
        </a:p>
      </dsp:txBody>
      <dsp:txXfrm>
        <a:off x="3455113" y="2433116"/>
        <a:ext cx="914092" cy="580448"/>
      </dsp:txXfrm>
    </dsp:sp>
    <dsp:sp modelId="{E0037A21-E9B3-4B78-A3ED-97E3D9D9E546}">
      <dsp:nvSpPr>
        <dsp:cNvPr id="0" name=""/>
        <dsp:cNvSpPr/>
      </dsp:nvSpPr>
      <dsp:spPr>
        <a:xfrm>
          <a:off x="4470771" y="1490331"/>
          <a:ext cx="914092" cy="580448"/>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D49AC9-8B3C-4B71-B3B4-36B83079C283}">
      <dsp:nvSpPr>
        <dsp:cNvPr id="0" name=""/>
        <dsp:cNvSpPr/>
      </dsp:nvSpPr>
      <dsp:spPr>
        <a:xfrm>
          <a:off x="4572336" y="1586819"/>
          <a:ext cx="914092" cy="580448"/>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a:t>Priorytet</a:t>
          </a:r>
        </a:p>
      </dsp:txBody>
      <dsp:txXfrm>
        <a:off x="4572336" y="1586819"/>
        <a:ext cx="914092" cy="580448"/>
      </dsp:txXfrm>
    </dsp:sp>
    <dsp:sp modelId="{E58A1EC5-AEB8-46EF-B1E8-0C29CB0CE361}">
      <dsp:nvSpPr>
        <dsp:cNvPr id="0" name=""/>
        <dsp:cNvSpPr/>
      </dsp:nvSpPr>
      <dsp:spPr>
        <a:xfrm>
          <a:off x="4470771" y="2336629"/>
          <a:ext cx="914092" cy="580448"/>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14BEB46-4C69-4249-8E9E-C9B3184503A4}">
      <dsp:nvSpPr>
        <dsp:cNvPr id="0" name=""/>
        <dsp:cNvSpPr/>
      </dsp:nvSpPr>
      <dsp:spPr>
        <a:xfrm>
          <a:off x="4572336" y="2433116"/>
          <a:ext cx="914092" cy="580448"/>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a:t>Działanie</a:t>
          </a:r>
        </a:p>
      </dsp:txBody>
      <dsp:txXfrm>
        <a:off x="4572336" y="2433116"/>
        <a:ext cx="914092" cy="58044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FD2BF-FC7D-4DEE-8AC0-4F9D9DF42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38</Pages>
  <Words>10174</Words>
  <Characters>61046</Characters>
  <Application>Microsoft Office Word</Application>
  <DocSecurity>0</DocSecurity>
  <Lines>508</Lines>
  <Paragraphs>142</Paragraphs>
  <ScaleCrop>false</ScaleCrop>
  <HeadingPairs>
    <vt:vector size="2" baseType="variant">
      <vt:variant>
        <vt:lpstr>Tytuł</vt:lpstr>
      </vt:variant>
      <vt:variant>
        <vt:i4>1</vt:i4>
      </vt:variant>
    </vt:vector>
  </HeadingPairs>
  <TitlesOfParts>
    <vt:vector size="1" baseType="lpstr">
      <vt:lpstr>GAMBIT Lubelski</vt:lpstr>
    </vt:vector>
  </TitlesOfParts>
  <Company/>
  <LinksUpToDate>false</LinksUpToDate>
  <CharactersWithSpaces>71078</CharactersWithSpaces>
  <SharedDoc>false</SharedDoc>
  <HLinks>
    <vt:vector size="126" baseType="variant">
      <vt:variant>
        <vt:i4>1376308</vt:i4>
      </vt:variant>
      <vt:variant>
        <vt:i4>122</vt:i4>
      </vt:variant>
      <vt:variant>
        <vt:i4>0</vt:i4>
      </vt:variant>
      <vt:variant>
        <vt:i4>5</vt:i4>
      </vt:variant>
      <vt:variant>
        <vt:lpwstr/>
      </vt:variant>
      <vt:variant>
        <vt:lpwstr>_Toc185955567</vt:lpwstr>
      </vt:variant>
      <vt:variant>
        <vt:i4>1376308</vt:i4>
      </vt:variant>
      <vt:variant>
        <vt:i4>116</vt:i4>
      </vt:variant>
      <vt:variant>
        <vt:i4>0</vt:i4>
      </vt:variant>
      <vt:variant>
        <vt:i4>5</vt:i4>
      </vt:variant>
      <vt:variant>
        <vt:lpwstr/>
      </vt:variant>
      <vt:variant>
        <vt:lpwstr>_Toc185955566</vt:lpwstr>
      </vt:variant>
      <vt:variant>
        <vt:i4>1376308</vt:i4>
      </vt:variant>
      <vt:variant>
        <vt:i4>110</vt:i4>
      </vt:variant>
      <vt:variant>
        <vt:i4>0</vt:i4>
      </vt:variant>
      <vt:variant>
        <vt:i4>5</vt:i4>
      </vt:variant>
      <vt:variant>
        <vt:lpwstr/>
      </vt:variant>
      <vt:variant>
        <vt:lpwstr>_Toc185955565</vt:lpwstr>
      </vt:variant>
      <vt:variant>
        <vt:i4>1376308</vt:i4>
      </vt:variant>
      <vt:variant>
        <vt:i4>104</vt:i4>
      </vt:variant>
      <vt:variant>
        <vt:i4>0</vt:i4>
      </vt:variant>
      <vt:variant>
        <vt:i4>5</vt:i4>
      </vt:variant>
      <vt:variant>
        <vt:lpwstr/>
      </vt:variant>
      <vt:variant>
        <vt:lpwstr>_Toc185955564</vt:lpwstr>
      </vt:variant>
      <vt:variant>
        <vt:i4>1376308</vt:i4>
      </vt:variant>
      <vt:variant>
        <vt:i4>98</vt:i4>
      </vt:variant>
      <vt:variant>
        <vt:i4>0</vt:i4>
      </vt:variant>
      <vt:variant>
        <vt:i4>5</vt:i4>
      </vt:variant>
      <vt:variant>
        <vt:lpwstr/>
      </vt:variant>
      <vt:variant>
        <vt:lpwstr>_Toc185955563</vt:lpwstr>
      </vt:variant>
      <vt:variant>
        <vt:i4>1376308</vt:i4>
      </vt:variant>
      <vt:variant>
        <vt:i4>92</vt:i4>
      </vt:variant>
      <vt:variant>
        <vt:i4>0</vt:i4>
      </vt:variant>
      <vt:variant>
        <vt:i4>5</vt:i4>
      </vt:variant>
      <vt:variant>
        <vt:lpwstr/>
      </vt:variant>
      <vt:variant>
        <vt:lpwstr>_Toc185955562</vt:lpwstr>
      </vt:variant>
      <vt:variant>
        <vt:i4>1376308</vt:i4>
      </vt:variant>
      <vt:variant>
        <vt:i4>86</vt:i4>
      </vt:variant>
      <vt:variant>
        <vt:i4>0</vt:i4>
      </vt:variant>
      <vt:variant>
        <vt:i4>5</vt:i4>
      </vt:variant>
      <vt:variant>
        <vt:lpwstr/>
      </vt:variant>
      <vt:variant>
        <vt:lpwstr>_Toc185955561</vt:lpwstr>
      </vt:variant>
      <vt:variant>
        <vt:i4>1376308</vt:i4>
      </vt:variant>
      <vt:variant>
        <vt:i4>80</vt:i4>
      </vt:variant>
      <vt:variant>
        <vt:i4>0</vt:i4>
      </vt:variant>
      <vt:variant>
        <vt:i4>5</vt:i4>
      </vt:variant>
      <vt:variant>
        <vt:lpwstr/>
      </vt:variant>
      <vt:variant>
        <vt:lpwstr>_Toc185955560</vt:lpwstr>
      </vt:variant>
      <vt:variant>
        <vt:i4>1441844</vt:i4>
      </vt:variant>
      <vt:variant>
        <vt:i4>74</vt:i4>
      </vt:variant>
      <vt:variant>
        <vt:i4>0</vt:i4>
      </vt:variant>
      <vt:variant>
        <vt:i4>5</vt:i4>
      </vt:variant>
      <vt:variant>
        <vt:lpwstr/>
      </vt:variant>
      <vt:variant>
        <vt:lpwstr>_Toc185955559</vt:lpwstr>
      </vt:variant>
      <vt:variant>
        <vt:i4>1441844</vt:i4>
      </vt:variant>
      <vt:variant>
        <vt:i4>68</vt:i4>
      </vt:variant>
      <vt:variant>
        <vt:i4>0</vt:i4>
      </vt:variant>
      <vt:variant>
        <vt:i4>5</vt:i4>
      </vt:variant>
      <vt:variant>
        <vt:lpwstr/>
      </vt:variant>
      <vt:variant>
        <vt:lpwstr>_Toc185955558</vt:lpwstr>
      </vt:variant>
      <vt:variant>
        <vt:i4>1441844</vt:i4>
      </vt:variant>
      <vt:variant>
        <vt:i4>62</vt:i4>
      </vt:variant>
      <vt:variant>
        <vt:i4>0</vt:i4>
      </vt:variant>
      <vt:variant>
        <vt:i4>5</vt:i4>
      </vt:variant>
      <vt:variant>
        <vt:lpwstr/>
      </vt:variant>
      <vt:variant>
        <vt:lpwstr>_Toc185955557</vt:lpwstr>
      </vt:variant>
      <vt:variant>
        <vt:i4>1441844</vt:i4>
      </vt:variant>
      <vt:variant>
        <vt:i4>56</vt:i4>
      </vt:variant>
      <vt:variant>
        <vt:i4>0</vt:i4>
      </vt:variant>
      <vt:variant>
        <vt:i4>5</vt:i4>
      </vt:variant>
      <vt:variant>
        <vt:lpwstr/>
      </vt:variant>
      <vt:variant>
        <vt:lpwstr>_Toc185955556</vt:lpwstr>
      </vt:variant>
      <vt:variant>
        <vt:i4>1441844</vt:i4>
      </vt:variant>
      <vt:variant>
        <vt:i4>50</vt:i4>
      </vt:variant>
      <vt:variant>
        <vt:i4>0</vt:i4>
      </vt:variant>
      <vt:variant>
        <vt:i4>5</vt:i4>
      </vt:variant>
      <vt:variant>
        <vt:lpwstr/>
      </vt:variant>
      <vt:variant>
        <vt:lpwstr>_Toc185955555</vt:lpwstr>
      </vt:variant>
      <vt:variant>
        <vt:i4>1441844</vt:i4>
      </vt:variant>
      <vt:variant>
        <vt:i4>44</vt:i4>
      </vt:variant>
      <vt:variant>
        <vt:i4>0</vt:i4>
      </vt:variant>
      <vt:variant>
        <vt:i4>5</vt:i4>
      </vt:variant>
      <vt:variant>
        <vt:lpwstr/>
      </vt:variant>
      <vt:variant>
        <vt:lpwstr>_Toc185955554</vt:lpwstr>
      </vt:variant>
      <vt:variant>
        <vt:i4>1441844</vt:i4>
      </vt:variant>
      <vt:variant>
        <vt:i4>38</vt:i4>
      </vt:variant>
      <vt:variant>
        <vt:i4>0</vt:i4>
      </vt:variant>
      <vt:variant>
        <vt:i4>5</vt:i4>
      </vt:variant>
      <vt:variant>
        <vt:lpwstr/>
      </vt:variant>
      <vt:variant>
        <vt:lpwstr>_Toc185955553</vt:lpwstr>
      </vt:variant>
      <vt:variant>
        <vt:i4>1441844</vt:i4>
      </vt:variant>
      <vt:variant>
        <vt:i4>32</vt:i4>
      </vt:variant>
      <vt:variant>
        <vt:i4>0</vt:i4>
      </vt:variant>
      <vt:variant>
        <vt:i4>5</vt:i4>
      </vt:variant>
      <vt:variant>
        <vt:lpwstr/>
      </vt:variant>
      <vt:variant>
        <vt:lpwstr>_Toc185955552</vt:lpwstr>
      </vt:variant>
      <vt:variant>
        <vt:i4>1441844</vt:i4>
      </vt:variant>
      <vt:variant>
        <vt:i4>26</vt:i4>
      </vt:variant>
      <vt:variant>
        <vt:i4>0</vt:i4>
      </vt:variant>
      <vt:variant>
        <vt:i4>5</vt:i4>
      </vt:variant>
      <vt:variant>
        <vt:lpwstr/>
      </vt:variant>
      <vt:variant>
        <vt:lpwstr>_Toc185955551</vt:lpwstr>
      </vt:variant>
      <vt:variant>
        <vt:i4>1441844</vt:i4>
      </vt:variant>
      <vt:variant>
        <vt:i4>20</vt:i4>
      </vt:variant>
      <vt:variant>
        <vt:i4>0</vt:i4>
      </vt:variant>
      <vt:variant>
        <vt:i4>5</vt:i4>
      </vt:variant>
      <vt:variant>
        <vt:lpwstr/>
      </vt:variant>
      <vt:variant>
        <vt:lpwstr>_Toc185955550</vt:lpwstr>
      </vt:variant>
      <vt:variant>
        <vt:i4>1507380</vt:i4>
      </vt:variant>
      <vt:variant>
        <vt:i4>14</vt:i4>
      </vt:variant>
      <vt:variant>
        <vt:i4>0</vt:i4>
      </vt:variant>
      <vt:variant>
        <vt:i4>5</vt:i4>
      </vt:variant>
      <vt:variant>
        <vt:lpwstr/>
      </vt:variant>
      <vt:variant>
        <vt:lpwstr>_Toc185955549</vt:lpwstr>
      </vt:variant>
      <vt:variant>
        <vt:i4>1507380</vt:i4>
      </vt:variant>
      <vt:variant>
        <vt:i4>8</vt:i4>
      </vt:variant>
      <vt:variant>
        <vt:i4>0</vt:i4>
      </vt:variant>
      <vt:variant>
        <vt:i4>5</vt:i4>
      </vt:variant>
      <vt:variant>
        <vt:lpwstr/>
      </vt:variant>
      <vt:variant>
        <vt:lpwstr>_Toc185955548</vt:lpwstr>
      </vt:variant>
      <vt:variant>
        <vt:i4>1507380</vt:i4>
      </vt:variant>
      <vt:variant>
        <vt:i4>2</vt:i4>
      </vt:variant>
      <vt:variant>
        <vt:i4>0</vt:i4>
      </vt:variant>
      <vt:variant>
        <vt:i4>5</vt:i4>
      </vt:variant>
      <vt:variant>
        <vt:lpwstr/>
      </vt:variant>
      <vt:variant>
        <vt:lpwstr>_Toc185955547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GAMBIT Lubelski</dc:title>
  <dc:creator>Politechnika Gdańska  Katedra Inżynierii Drogowej</dc:creator>
  <cp:lastModifiedBy>Iza</cp:lastModifiedBy>
  <cp:revision>4</cp:revision>
  <cp:lastPrinted>2011-05-09T11:14:00Z</cp:lastPrinted>
  <dcterms:created xsi:type="dcterms:W3CDTF">2011-03-06T22:52:00Z</dcterms:created>
  <dcterms:modified xsi:type="dcterms:W3CDTF">2011-05-09T13:12:00Z</dcterms:modified>
</cp:coreProperties>
</file>